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B71ED2" w14:textId="77777777" w:rsidR="00046B3B" w:rsidRDefault="00445E91" w:rsidP="00046B3B">
      <w:r w:rsidRPr="00C13255">
        <w:rPr>
          <w:noProof/>
        </w:rPr>
        <mc:AlternateContent>
          <mc:Choice Requires="wps">
            <w:drawing>
              <wp:anchor distT="0" distB="0" distL="114300" distR="114300" simplePos="0" relativeHeight="251660290" behindDoc="0" locked="0" layoutInCell="1" allowOverlap="1" wp14:anchorId="28625920" wp14:editId="6001DE37">
                <wp:simplePos x="0" y="0"/>
                <wp:positionH relativeFrom="column">
                  <wp:posOffset>-152400</wp:posOffset>
                </wp:positionH>
                <wp:positionV relativeFrom="paragraph">
                  <wp:posOffset>2260600</wp:posOffset>
                </wp:positionV>
                <wp:extent cx="6858000" cy="3803443"/>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0" cy="380344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5DFD5CB" w14:textId="77777777" w:rsidR="00874CDB" w:rsidRPr="00706737" w:rsidRDefault="00874CDB" w:rsidP="00046B3B">
                            <w:pPr>
                              <w:pStyle w:val="Title"/>
                              <w:spacing w:after="360" w:line="240" w:lineRule="auto"/>
                              <w:ind w:right="830"/>
                              <w:jc w:val="left"/>
                              <w:rPr>
                                <w:b/>
                                <w:color w:val="auto"/>
                                <w:sz w:val="56"/>
                                <w14:shadow w14:blurRad="0" w14:dist="0" w14:dir="0" w14:sx="0" w14:sy="0" w14:kx="0" w14:ky="0" w14:algn="none">
                                  <w14:srgbClr w14:val="000000"/>
                                </w14:shadow>
                              </w:rPr>
                            </w:pPr>
                            <w:r w:rsidRPr="00706737">
                              <w:rPr>
                                <w:b/>
                                <w:color w:val="auto"/>
                                <w:sz w:val="56"/>
                                <w:highlight w:val="yellow"/>
                                <w14:shadow w14:blurRad="0" w14:dist="0" w14:dir="0" w14:sx="0" w14:sy="0" w14:kx="0" w14:ky="0" w14:algn="none">
                                  <w14:srgbClr w14:val="000000"/>
                                </w14:shadow>
                              </w:rPr>
                              <w:t>[</w:t>
                            </w:r>
                            <w:r>
                              <w:rPr>
                                <w:b/>
                                <w:color w:val="auto"/>
                                <w:sz w:val="56"/>
                                <w:highlight w:val="yellow"/>
                                <w14:shadow w14:blurRad="0" w14:dist="0" w14:dir="0" w14:sx="0" w14:sy="0" w14:kx="0" w14:ky="0" w14:algn="none">
                                  <w14:srgbClr w14:val="000000"/>
                                </w14:shadow>
                              </w:rPr>
                              <w:t>Facility</w:t>
                            </w:r>
                            <w:r w:rsidRPr="00706737">
                              <w:rPr>
                                <w:b/>
                                <w:color w:val="auto"/>
                                <w:sz w:val="56"/>
                                <w:highlight w:val="yellow"/>
                                <w14:shadow w14:blurRad="0" w14:dist="0" w14:dir="0" w14:sx="0" w14:sy="0" w14:kx="0" w14:ky="0" w14:algn="none">
                                  <w14:srgbClr w14:val="000000"/>
                                </w14:shadow>
                              </w:rPr>
                              <w:t xml:space="preserve"> Name]</w:t>
                            </w:r>
                          </w:p>
                          <w:p w14:paraId="47198817" w14:textId="77777777" w:rsidR="00874CDB" w:rsidRDefault="00874CDB" w:rsidP="00C32997">
                            <w:pPr>
                              <w:pStyle w:val="Title"/>
                              <w:spacing w:after="240" w:line="240" w:lineRule="auto"/>
                              <w:ind w:right="835"/>
                              <w:jc w:val="left"/>
                              <w:rPr>
                                <w:b/>
                                <w:sz w:val="72"/>
                                <w14:shadow w14:blurRad="0" w14:dist="0" w14:dir="0" w14:sx="0" w14:sy="0" w14:kx="0" w14:ky="0" w14:algn="none">
                                  <w14:srgbClr w14:val="000000"/>
                                </w14:shadow>
                              </w:rPr>
                            </w:pPr>
                            <w:r>
                              <w:rPr>
                                <w:b/>
                                <w:sz w:val="72"/>
                                <w14:shadow w14:blurRad="0" w14:dist="0" w14:dir="0" w14:sx="0" w14:sy="0" w14:kx="0" w14:ky="0" w14:algn="none">
                                  <w14:srgbClr w14:val="000000"/>
                                </w14:shadow>
                              </w:rPr>
                              <w:t>Comprehensive Emergency Management Plan Template</w:t>
                            </w:r>
                          </w:p>
                          <w:p w14:paraId="3986AECD" w14:textId="77777777" w:rsidR="00874CDB" w:rsidRPr="00756138" w:rsidRDefault="00874CDB" w:rsidP="00C32997">
                            <w:pPr>
                              <w:pStyle w:val="Title"/>
                              <w:spacing w:after="0" w:line="240" w:lineRule="auto"/>
                              <w:ind w:right="830"/>
                              <w:jc w:val="left"/>
                              <w:rPr>
                                <w:sz w:val="72"/>
                                <w14:shadow w14:blurRad="0" w14:dist="0" w14:dir="0" w14:sx="0" w14:sy="0" w14:kx="0" w14:ky="0" w14:algn="none">
                                  <w14:srgbClr w14:val="000000"/>
                                </w14:shadow>
                              </w:rPr>
                            </w:pPr>
                            <w:r w:rsidRPr="00756138">
                              <w:rPr>
                                <w:sz w:val="72"/>
                                <w14:shadow w14:blurRad="0" w14:dist="0" w14:dir="0" w14:sx="0" w14:sy="0" w14:kx="0" w14:ky="0" w14:algn="none">
                                  <w14:srgbClr w14:val="000000"/>
                                </w14:shadow>
                              </w:rPr>
                              <w:t xml:space="preserve">Part </w:t>
                            </w:r>
                            <w:r>
                              <w:rPr>
                                <w:sz w:val="72"/>
                                <w14:shadow w14:blurRad="0" w14:dist="0" w14:dir="0" w14:sx="0" w14:sy="0" w14:kx="0" w14:ky="0" w14:algn="none">
                                  <w14:srgbClr w14:val="000000"/>
                                </w14:shadow>
                              </w:rPr>
                              <w:t>I</w:t>
                            </w:r>
                            <w:r w:rsidRPr="00756138">
                              <w:rPr>
                                <w:sz w:val="72"/>
                                <w14:shadow w14:blurRad="0" w14:dist="0" w14:dir="0" w14:sx="0" w14:sy="0" w14:kx="0" w14:ky="0" w14:algn="none">
                                  <w14:srgbClr w14:val="000000"/>
                                </w14:shadow>
                              </w:rPr>
                              <w:t>I</w:t>
                            </w:r>
                            <w:r>
                              <w:rPr>
                                <w:sz w:val="72"/>
                                <w14:shadow w14:blurRad="0" w14:dist="0" w14:dir="0" w14:sx="0" w14:sy="0" w14:kx="0" w14:ky="0" w14:algn="none">
                                  <w14:srgbClr w14:val="000000"/>
                                </w14:shadow>
                              </w:rPr>
                              <w:t>I</w:t>
                            </w:r>
                            <w:r w:rsidRPr="00756138">
                              <w:rPr>
                                <w:sz w:val="72"/>
                                <w14:shadow w14:blurRad="0" w14:dist="0" w14:dir="0" w14:sx="0" w14:sy="0" w14:kx="0" w14:ky="0" w14:algn="none">
                                  <w14:srgbClr w14:val="000000"/>
                                </w14:shadow>
                              </w:rPr>
                              <w:t xml:space="preserve"> –</w:t>
                            </w:r>
                            <w:r>
                              <w:rPr>
                                <w:sz w:val="72"/>
                                <w14:shadow w14:blurRad="0" w14:dist="0" w14:dir="0" w14:sx="0" w14:sy="0" w14:kx="0" w14:ky="0" w14:algn="none">
                                  <w14:srgbClr w14:val="000000"/>
                                </w14:shadow>
                              </w:rPr>
                              <w:t xml:space="preserve"> Toolkit</w:t>
                            </w:r>
                          </w:p>
                          <w:p w14:paraId="7EECBD25" w14:textId="77777777" w:rsidR="00874CDB" w:rsidRPr="002C13C6" w:rsidRDefault="00874CDB" w:rsidP="00445E91">
                            <w:pPr>
                              <w:ind w:right="830"/>
                              <w:rPr>
                                <w:b/>
                              </w:rPr>
                            </w:pPr>
                          </w:p>
                          <w:p w14:paraId="5B212A01" w14:textId="77777777" w:rsidR="00874CDB" w:rsidRPr="002C13C6" w:rsidRDefault="00874CDB" w:rsidP="00445E91">
                            <w:pPr>
                              <w:pStyle w:val="Subtitle"/>
                              <w:ind w:right="830"/>
                              <w:rPr>
                                <w:b/>
                                <w:i w:val="0"/>
                              </w:rPr>
                            </w:pPr>
                          </w:p>
                          <w:p w14:paraId="2255420E" w14:textId="77777777" w:rsidR="00874CDB" w:rsidRPr="00EE73EC" w:rsidRDefault="00874CDB" w:rsidP="00D14D81">
                            <w:pPr>
                              <w:pStyle w:val="Subtitle"/>
                              <w:ind w:right="830"/>
                              <w:rPr>
                                <w:b/>
                                <w:i w:val="0"/>
                                <w:color w:val="FF0000"/>
                                <w:sz w:val="40"/>
                              </w:rPr>
                            </w:pPr>
                            <w:r>
                              <w:rPr>
                                <w:b/>
                                <w:i w:val="0"/>
                                <w:sz w:val="40"/>
                              </w:rPr>
                              <w:t>2020</w:t>
                            </w:r>
                            <w:r w:rsidRPr="00EE73EC">
                              <w:rPr>
                                <w:b/>
                                <w:i w:val="0"/>
                                <w:sz w:val="40"/>
                              </w:rPr>
                              <w:t xml:space="preserve"> </w:t>
                            </w:r>
                          </w:p>
                          <w:p w14:paraId="3BD3D6D2" w14:textId="77777777" w:rsidR="00874CDB" w:rsidRPr="005E2BC9" w:rsidRDefault="00874CDB" w:rsidP="00D14D81">
                            <w:pPr>
                              <w:pStyle w:val="Subtitle"/>
                              <w:ind w:right="830"/>
                              <w:rPr>
                                <w:b/>
                                <w:i w:val="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25920" id="_x0000_t202" coordsize="21600,21600" o:spt="202" path="m,l,21600r21600,l21600,xe">
                <v:stroke joinstyle="miter"/>
                <v:path gradientshapeok="t" o:connecttype="rect"/>
              </v:shapetype>
              <v:shape id="Text Box 1" o:spid="_x0000_s1026" type="#_x0000_t202" style="position:absolute;left:0;text-align:left;margin-left:-12pt;margin-top:178pt;width:540pt;height:299.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" filled="f" stroked="f">
                <v:textbox>
                  <w:txbxContent>
                    <w:p w14:paraId="15DFD5CB" w14:textId="77777777" w:rsidR="00874CDB" w:rsidRPr="00706737" w:rsidRDefault="00874CDB" w:rsidP="00046B3B">
                      <w:pPr>
                        <w:pStyle w:val="Title"/>
                        <w:spacing w:after="360" w:line="240" w:lineRule="auto"/>
                        <w:ind w:right="830"/>
                        <w:jc w:val="left"/>
                        <w:rPr>
                          <w:b/>
                          <w:color w:val="auto"/>
                          <w:sz w:val="56"/>
                          <w14:shadow w14:blurRad="0" w14:dist="0" w14:dir="0" w14:sx="0" w14:sy="0" w14:kx="0" w14:ky="0" w14:algn="none">
                            <w14:srgbClr w14:val="000000"/>
                          </w14:shadow>
                        </w:rPr>
                      </w:pPr>
                      <w:r w:rsidRPr="00706737">
                        <w:rPr>
                          <w:b/>
                          <w:color w:val="auto"/>
                          <w:sz w:val="56"/>
                          <w:highlight w:val="yellow"/>
                          <w14:shadow w14:blurRad="0" w14:dist="0" w14:dir="0" w14:sx="0" w14:sy="0" w14:kx="0" w14:ky="0" w14:algn="none">
                            <w14:srgbClr w14:val="000000"/>
                          </w14:shadow>
                        </w:rPr>
                        <w:t>[</w:t>
                      </w:r>
                      <w:r>
                        <w:rPr>
                          <w:b/>
                          <w:color w:val="auto"/>
                          <w:sz w:val="56"/>
                          <w:highlight w:val="yellow"/>
                          <w14:shadow w14:blurRad="0" w14:dist="0" w14:dir="0" w14:sx="0" w14:sy="0" w14:kx="0" w14:ky="0" w14:algn="none">
                            <w14:srgbClr w14:val="000000"/>
                          </w14:shadow>
                        </w:rPr>
                        <w:t>Facility</w:t>
                      </w:r>
                      <w:r w:rsidRPr="00706737">
                        <w:rPr>
                          <w:b/>
                          <w:color w:val="auto"/>
                          <w:sz w:val="56"/>
                          <w:highlight w:val="yellow"/>
                          <w14:shadow w14:blurRad="0" w14:dist="0" w14:dir="0" w14:sx="0" w14:sy="0" w14:kx="0" w14:ky="0" w14:algn="none">
                            <w14:srgbClr w14:val="000000"/>
                          </w14:shadow>
                        </w:rPr>
                        <w:t xml:space="preserve"> Name]</w:t>
                      </w:r>
                    </w:p>
                    <w:p w14:paraId="47198817" w14:textId="77777777" w:rsidR="00874CDB" w:rsidRDefault="00874CDB" w:rsidP="00C32997">
                      <w:pPr>
                        <w:pStyle w:val="Title"/>
                        <w:spacing w:after="240" w:line="240" w:lineRule="auto"/>
                        <w:ind w:right="835"/>
                        <w:jc w:val="left"/>
                        <w:rPr>
                          <w:b/>
                          <w:sz w:val="72"/>
                          <w14:shadow w14:blurRad="0" w14:dist="0" w14:dir="0" w14:sx="0" w14:sy="0" w14:kx="0" w14:ky="0" w14:algn="none">
                            <w14:srgbClr w14:val="000000"/>
                          </w14:shadow>
                        </w:rPr>
                      </w:pPr>
                      <w:r>
                        <w:rPr>
                          <w:b/>
                          <w:sz w:val="72"/>
                          <w14:shadow w14:blurRad="0" w14:dist="0" w14:dir="0" w14:sx="0" w14:sy="0" w14:kx="0" w14:ky="0" w14:algn="none">
                            <w14:srgbClr w14:val="000000"/>
                          </w14:shadow>
                        </w:rPr>
                        <w:t>Comprehensive Emergency Management Plan Template</w:t>
                      </w:r>
                    </w:p>
                    <w:p w14:paraId="3986AECD" w14:textId="77777777" w:rsidR="00874CDB" w:rsidRPr="00756138" w:rsidRDefault="00874CDB" w:rsidP="00C32997">
                      <w:pPr>
                        <w:pStyle w:val="Title"/>
                        <w:spacing w:after="0" w:line="240" w:lineRule="auto"/>
                        <w:ind w:right="830"/>
                        <w:jc w:val="left"/>
                        <w:rPr>
                          <w:sz w:val="72"/>
                          <w14:shadow w14:blurRad="0" w14:dist="0" w14:dir="0" w14:sx="0" w14:sy="0" w14:kx="0" w14:ky="0" w14:algn="none">
                            <w14:srgbClr w14:val="000000"/>
                          </w14:shadow>
                        </w:rPr>
                      </w:pPr>
                      <w:r w:rsidRPr="00756138">
                        <w:rPr>
                          <w:sz w:val="72"/>
                          <w14:shadow w14:blurRad="0" w14:dist="0" w14:dir="0" w14:sx="0" w14:sy="0" w14:kx="0" w14:ky="0" w14:algn="none">
                            <w14:srgbClr w14:val="000000"/>
                          </w14:shadow>
                        </w:rPr>
                        <w:t xml:space="preserve">Part </w:t>
                      </w:r>
                      <w:r>
                        <w:rPr>
                          <w:sz w:val="72"/>
                          <w14:shadow w14:blurRad="0" w14:dist="0" w14:dir="0" w14:sx="0" w14:sy="0" w14:kx="0" w14:ky="0" w14:algn="none">
                            <w14:srgbClr w14:val="000000"/>
                          </w14:shadow>
                        </w:rPr>
                        <w:t>I</w:t>
                      </w:r>
                      <w:r w:rsidRPr="00756138">
                        <w:rPr>
                          <w:sz w:val="72"/>
                          <w14:shadow w14:blurRad="0" w14:dist="0" w14:dir="0" w14:sx="0" w14:sy="0" w14:kx="0" w14:ky="0" w14:algn="none">
                            <w14:srgbClr w14:val="000000"/>
                          </w14:shadow>
                        </w:rPr>
                        <w:t>I</w:t>
                      </w:r>
                      <w:r>
                        <w:rPr>
                          <w:sz w:val="72"/>
                          <w14:shadow w14:blurRad="0" w14:dist="0" w14:dir="0" w14:sx="0" w14:sy="0" w14:kx="0" w14:ky="0" w14:algn="none">
                            <w14:srgbClr w14:val="000000"/>
                          </w14:shadow>
                        </w:rPr>
                        <w:t>I</w:t>
                      </w:r>
                      <w:r w:rsidRPr="00756138">
                        <w:rPr>
                          <w:sz w:val="72"/>
                          <w14:shadow w14:blurRad="0" w14:dist="0" w14:dir="0" w14:sx="0" w14:sy="0" w14:kx="0" w14:ky="0" w14:algn="none">
                            <w14:srgbClr w14:val="000000"/>
                          </w14:shadow>
                        </w:rPr>
                        <w:t xml:space="preserve"> –</w:t>
                      </w:r>
                      <w:r>
                        <w:rPr>
                          <w:sz w:val="72"/>
                          <w14:shadow w14:blurRad="0" w14:dist="0" w14:dir="0" w14:sx="0" w14:sy="0" w14:kx="0" w14:ky="0" w14:algn="none">
                            <w14:srgbClr w14:val="000000"/>
                          </w14:shadow>
                        </w:rPr>
                        <w:t xml:space="preserve"> Toolkit</w:t>
                      </w:r>
                    </w:p>
                    <w:p w14:paraId="7EECBD25" w14:textId="77777777" w:rsidR="00874CDB" w:rsidRPr="002C13C6" w:rsidRDefault="00874CDB" w:rsidP="00445E91">
                      <w:pPr>
                        <w:ind w:right="830"/>
                        <w:rPr>
                          <w:b/>
                        </w:rPr>
                      </w:pPr>
                    </w:p>
                    <w:p w14:paraId="5B212A01" w14:textId="77777777" w:rsidR="00874CDB" w:rsidRPr="002C13C6" w:rsidRDefault="00874CDB" w:rsidP="00445E91">
                      <w:pPr>
                        <w:pStyle w:val="Subtitle"/>
                        <w:ind w:right="830"/>
                        <w:rPr>
                          <w:b/>
                          <w:i w:val="0"/>
                        </w:rPr>
                      </w:pPr>
                    </w:p>
                    <w:p w14:paraId="2255420E" w14:textId="77777777" w:rsidR="00874CDB" w:rsidRPr="00EE73EC" w:rsidRDefault="00874CDB" w:rsidP="00D14D81">
                      <w:pPr>
                        <w:pStyle w:val="Subtitle"/>
                        <w:ind w:right="830"/>
                        <w:rPr>
                          <w:b/>
                          <w:i w:val="0"/>
                          <w:color w:val="FF0000"/>
                          <w:sz w:val="40"/>
                        </w:rPr>
                      </w:pPr>
                      <w:r>
                        <w:rPr>
                          <w:b/>
                          <w:i w:val="0"/>
                          <w:sz w:val="40"/>
                        </w:rPr>
                        <w:t>2020</w:t>
                      </w:r>
                      <w:r w:rsidRPr="00EE73EC">
                        <w:rPr>
                          <w:b/>
                          <w:i w:val="0"/>
                          <w:sz w:val="40"/>
                        </w:rPr>
                        <w:t xml:space="preserve"> </w:t>
                      </w:r>
                    </w:p>
                    <w:p w14:paraId="3BD3D6D2" w14:textId="77777777" w:rsidR="00874CDB" w:rsidRPr="005E2BC9" w:rsidRDefault="00874CDB" w:rsidP="00D14D81">
                      <w:pPr>
                        <w:pStyle w:val="Subtitle"/>
                        <w:ind w:right="830"/>
                        <w:rPr>
                          <w:b/>
                          <w:i w:val="0"/>
                          <w:sz w:val="40"/>
                        </w:rPr>
                      </w:pPr>
                    </w:p>
                  </w:txbxContent>
                </v:textbox>
              </v:shape>
            </w:pict>
          </mc:Fallback>
        </mc:AlternateContent>
      </w:r>
      <w:r w:rsidR="00991A17" w:rsidRPr="00991A17">
        <w:rPr>
          <w:noProof/>
        </w:rPr>
        <mc:AlternateContent>
          <mc:Choice Requires="wps">
            <w:drawing>
              <wp:anchor distT="0" distB="0" distL="114300" distR="114300" simplePos="0" relativeHeight="251658241" behindDoc="0" locked="0" layoutInCell="1" allowOverlap="1" wp14:anchorId="42B6C9A9" wp14:editId="79631E86">
                <wp:simplePos x="0" y="0"/>
                <wp:positionH relativeFrom="column">
                  <wp:posOffset>-1117600</wp:posOffset>
                </wp:positionH>
                <wp:positionV relativeFrom="paragraph">
                  <wp:posOffset>1268095</wp:posOffset>
                </wp:positionV>
                <wp:extent cx="9152255" cy="5807075"/>
                <wp:effectExtent l="0" t="0" r="4445" b="0"/>
                <wp:wrapNone/>
                <wp:docPr id="4" name="Rectangle 17"/>
                <wp:cNvGraphicFramePr/>
                <a:graphic xmlns:a="http://schemas.openxmlformats.org/drawingml/2006/main">
                  <a:graphicData uri="http://schemas.microsoft.com/office/word/2010/wordprocessingShape">
                    <wps:wsp>
                      <wps:cNvSpPr/>
                      <wps:spPr>
                        <a:xfrm>
                          <a:off x="0" y="0"/>
                          <a:ext cx="9152255" cy="5807075"/>
                        </a:xfrm>
                        <a:prstGeom prst="rect">
                          <a:avLst/>
                        </a:prstGeom>
                        <a:solidFill>
                          <a:srgbClr val="52317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3B78DFC" id="Rectangle 17" o:spid="_x0000_s1026" style="position:absolute;margin-left:-88pt;margin-top:99.85pt;width:720.65pt;height:45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" fillcolor="#523178" stroked="f" strokeweight="1pt"/>
            </w:pict>
          </mc:Fallback>
        </mc:AlternateContent>
      </w:r>
      <w:r w:rsidR="00991A17" w:rsidRPr="00991A17">
        <w:rPr>
          <w:noProof/>
        </w:rPr>
        <mc:AlternateContent>
          <mc:Choice Requires="wps">
            <w:drawing>
              <wp:anchor distT="0" distB="0" distL="114300" distR="114300" simplePos="0" relativeHeight="251658240" behindDoc="0" locked="0" layoutInCell="1" allowOverlap="1" wp14:anchorId="6A96FB7B" wp14:editId="3D3A80D0">
                <wp:simplePos x="0" y="0"/>
                <wp:positionH relativeFrom="column">
                  <wp:posOffset>-1114425</wp:posOffset>
                </wp:positionH>
                <wp:positionV relativeFrom="paragraph">
                  <wp:posOffset>1168400</wp:posOffset>
                </wp:positionV>
                <wp:extent cx="9152255" cy="111125"/>
                <wp:effectExtent l="0" t="0" r="4445" b="3175"/>
                <wp:wrapNone/>
                <wp:docPr id="3" name="Rectangle 13"/>
                <wp:cNvGraphicFramePr/>
                <a:graphic xmlns:a="http://schemas.openxmlformats.org/drawingml/2006/main">
                  <a:graphicData uri="http://schemas.microsoft.com/office/word/2010/wordprocessingShape">
                    <wps:wsp>
                      <wps:cNvSpPr/>
                      <wps:spPr>
                        <a:xfrm>
                          <a:off x="0" y="0"/>
                          <a:ext cx="9152255" cy="111125"/>
                        </a:xfrm>
                        <a:prstGeom prst="rect">
                          <a:avLst/>
                        </a:prstGeom>
                        <a:solidFill>
                          <a:srgbClr val="878C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5AA89BA" id="Rectangle 13" o:spid="_x0000_s1026" style="position:absolute;margin-left:-87.75pt;margin-top:92pt;width:720.65pt;height: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" fillcolor="#878cb4" stroked="f" strokeweight="1pt"/>
            </w:pict>
          </mc:Fallback>
        </mc:AlternateContent>
      </w:r>
      <w:r w:rsidR="002C13C6" w:rsidRPr="00257D55">
        <w:rPr>
          <w:noProof/>
        </w:rPr>
        <w:drawing>
          <wp:anchor distT="0" distB="0" distL="114300" distR="114300" simplePos="0" relativeHeight="251658242" behindDoc="0" locked="0" layoutInCell="1" allowOverlap="1" wp14:anchorId="086C9152" wp14:editId="480F9D87">
            <wp:simplePos x="0" y="0"/>
            <wp:positionH relativeFrom="column">
              <wp:posOffset>1322962</wp:posOffset>
            </wp:positionH>
            <wp:positionV relativeFrom="paragraph">
              <wp:posOffset>-330741</wp:posOffset>
            </wp:positionV>
            <wp:extent cx="3218830" cy="719847"/>
            <wp:effectExtent l="0" t="0" r="0" b="4445"/>
            <wp:wrapNone/>
            <wp:docPr id="23" name="Picture 22">
              <a:extLst xmlns:a="http://schemas.openxmlformats.org/drawingml/2006/main">
                <a:ext uri="{FF2B5EF4-FFF2-40B4-BE49-F238E27FC236}">
                  <a16:creationId xmlns:a16="http://schemas.microsoft.com/office/drawing/2014/main" id="{7A0EDD19-4C22-8C47-B4CD-3AAA7D1279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A0EDD19-4C22-8C47-B4CD-3AAA7D1279CD}"/>
                        </a:ext>
                      </a:extLst>
                    </pic:cNvPr>
                    <pic:cNvPicPr>
                      <a:picLocks noChangeAspect="1"/>
                    </pic:cNvPicPr>
                  </pic:nvPicPr>
                  <pic:blipFill>
                    <a:blip r:embed="rId11"/>
                    <a:stretch>
                      <a:fillRect/>
                    </a:stretch>
                  </pic:blipFill>
                  <pic:spPr>
                    <a:xfrm>
                      <a:off x="0" y="0"/>
                      <a:ext cx="3218830" cy="719847"/>
                    </a:xfrm>
                    <a:prstGeom prst="rect">
                      <a:avLst/>
                    </a:prstGeom>
                  </pic:spPr>
                </pic:pic>
              </a:graphicData>
            </a:graphic>
            <wp14:sizeRelH relativeFrom="margin">
              <wp14:pctWidth>0</wp14:pctWidth>
            </wp14:sizeRelH>
            <wp14:sizeRelV relativeFrom="margin">
              <wp14:pctHeight>0</wp14:pctHeight>
            </wp14:sizeRelV>
          </wp:anchor>
        </w:drawing>
      </w:r>
      <w:bookmarkStart w:id="1" w:name="_Toc514838294"/>
      <w:bookmarkStart w:id="2" w:name="_Toc518645165"/>
      <w:bookmarkStart w:id="3" w:name="_Toc518645996"/>
    </w:p>
    <w:p w14:paraId="1226394B" w14:textId="77777777" w:rsidR="00046B3B" w:rsidRDefault="00046B3B" w:rsidP="00046B3B"/>
    <w:p w14:paraId="5F70A9B1" w14:textId="77777777" w:rsidR="00046B3B" w:rsidRDefault="00046B3B" w:rsidP="00046B3B"/>
    <w:p w14:paraId="002AD507" w14:textId="77777777" w:rsidR="00046B3B" w:rsidRDefault="00046B3B" w:rsidP="00046B3B"/>
    <w:p w14:paraId="063B2C56" w14:textId="77777777" w:rsidR="00046B3B" w:rsidRDefault="00046B3B" w:rsidP="00046B3B"/>
    <w:p w14:paraId="27209AF7" w14:textId="77777777" w:rsidR="00046B3B" w:rsidRDefault="00046B3B" w:rsidP="00046B3B"/>
    <w:p w14:paraId="28E5AEAA" w14:textId="77777777" w:rsidR="00046B3B" w:rsidRDefault="00046B3B" w:rsidP="00046B3B"/>
    <w:p w14:paraId="0E6A7482" w14:textId="77777777" w:rsidR="00046B3B" w:rsidRDefault="00046B3B" w:rsidP="00046B3B"/>
    <w:p w14:paraId="250458A9" w14:textId="77777777" w:rsidR="00046B3B" w:rsidRDefault="00046B3B" w:rsidP="00046B3B"/>
    <w:p w14:paraId="32CA1AC8" w14:textId="77777777" w:rsidR="00046B3B" w:rsidRDefault="00046B3B" w:rsidP="00046B3B"/>
    <w:p w14:paraId="0E724283" w14:textId="77777777" w:rsidR="00046B3B" w:rsidRDefault="00046B3B" w:rsidP="00046B3B"/>
    <w:p w14:paraId="506E613C" w14:textId="77777777" w:rsidR="00046B3B" w:rsidRDefault="00046B3B" w:rsidP="00046B3B"/>
    <w:p w14:paraId="3595217D" w14:textId="77777777" w:rsidR="00046B3B" w:rsidRDefault="00046B3B" w:rsidP="00046B3B"/>
    <w:p w14:paraId="35327CBF" w14:textId="77777777" w:rsidR="00046B3B" w:rsidRDefault="00046B3B" w:rsidP="00046B3B"/>
    <w:p w14:paraId="6CE87809" w14:textId="77777777" w:rsidR="00046B3B" w:rsidRDefault="00046B3B" w:rsidP="00046B3B"/>
    <w:p w14:paraId="2D51EA81" w14:textId="77777777" w:rsidR="00046B3B" w:rsidRDefault="00046B3B" w:rsidP="00046B3B"/>
    <w:p w14:paraId="3A9E2CCF" w14:textId="77777777" w:rsidR="00046B3B" w:rsidRDefault="00046B3B" w:rsidP="00046B3B"/>
    <w:p w14:paraId="6129C1C9" w14:textId="77777777" w:rsidR="00046B3B" w:rsidRDefault="00046B3B" w:rsidP="00046B3B"/>
    <w:p w14:paraId="19FC2BE4" w14:textId="77777777" w:rsidR="00046B3B" w:rsidRDefault="00046B3B" w:rsidP="00046B3B"/>
    <w:p w14:paraId="7A2C8492" w14:textId="77777777" w:rsidR="00046B3B" w:rsidRDefault="00046B3B" w:rsidP="00046B3B"/>
    <w:p w14:paraId="18E6BE77" w14:textId="77777777" w:rsidR="00046B3B" w:rsidRDefault="00046B3B" w:rsidP="00046B3B"/>
    <w:p w14:paraId="6725A495" w14:textId="77777777" w:rsidR="00046B3B" w:rsidRDefault="00046B3B" w:rsidP="00046B3B"/>
    <w:p w14:paraId="2A27E1AA" w14:textId="77777777" w:rsidR="00046B3B" w:rsidRDefault="00046B3B" w:rsidP="00046B3B"/>
    <w:p w14:paraId="5709020F" w14:textId="77777777" w:rsidR="00046B3B" w:rsidRDefault="00046B3B" w:rsidP="00046B3B"/>
    <w:p w14:paraId="0FA0E859" w14:textId="77777777" w:rsidR="00046B3B" w:rsidRDefault="00046B3B" w:rsidP="00046B3B"/>
    <w:p w14:paraId="2AFE4B37" w14:textId="77777777" w:rsidR="00046B3B" w:rsidRDefault="00046B3B" w:rsidP="00046B3B"/>
    <w:p w14:paraId="78984F40" w14:textId="77777777" w:rsidR="00046B3B" w:rsidRDefault="00046B3B" w:rsidP="00046B3B"/>
    <w:p w14:paraId="06253507" w14:textId="77777777" w:rsidR="00046B3B" w:rsidRDefault="00046B3B" w:rsidP="00046B3B"/>
    <w:p w14:paraId="5C6FFAE0" w14:textId="77777777" w:rsidR="00046B3B" w:rsidRDefault="00046B3B" w:rsidP="00046B3B"/>
    <w:p w14:paraId="4EF83918" w14:textId="77777777" w:rsidR="00046B3B" w:rsidRDefault="00046B3B" w:rsidP="00046B3B"/>
    <w:p w14:paraId="23B31FC4" w14:textId="77777777" w:rsidR="00046B3B" w:rsidRDefault="00046B3B" w:rsidP="00046B3B"/>
    <w:p w14:paraId="29D67813" w14:textId="77777777" w:rsidR="00046B3B" w:rsidRDefault="00046B3B" w:rsidP="00046B3B"/>
    <w:p w14:paraId="23C92A86" w14:textId="77777777" w:rsidR="00046B3B" w:rsidRDefault="00046B3B" w:rsidP="00046B3B"/>
    <w:p w14:paraId="7771244D" w14:textId="77777777" w:rsidR="00046B3B" w:rsidRDefault="00046B3B" w:rsidP="00046B3B"/>
    <w:p w14:paraId="4A8AA511" w14:textId="77777777" w:rsidR="00046B3B" w:rsidRDefault="00046B3B" w:rsidP="00046B3B"/>
    <w:p w14:paraId="43EB6A32" w14:textId="77777777" w:rsidR="00046B3B" w:rsidRDefault="00046B3B" w:rsidP="00046B3B"/>
    <w:p w14:paraId="3955E505" w14:textId="77777777" w:rsidR="00046B3B" w:rsidRDefault="00046B3B" w:rsidP="00046B3B"/>
    <w:p w14:paraId="2F3FB707" w14:textId="77777777" w:rsidR="00046B3B" w:rsidRDefault="00046B3B" w:rsidP="00046B3B"/>
    <w:p w14:paraId="3A5D4296" w14:textId="77777777" w:rsidR="00046B3B" w:rsidRDefault="00046B3B" w:rsidP="00046B3B"/>
    <w:p w14:paraId="26D0536E" w14:textId="77777777" w:rsidR="00046B3B" w:rsidRDefault="00046B3B" w:rsidP="00046B3B"/>
    <w:p w14:paraId="211D5BC2" w14:textId="77777777" w:rsidR="00046B3B" w:rsidRPr="00046B3B" w:rsidRDefault="00046B3B" w:rsidP="00046B3B">
      <w:r>
        <w:rPr>
          <w:sz w:val="32"/>
          <w:szCs w:val="32"/>
          <w:highlight w:val="yellow"/>
        </w:rPr>
        <w:fldChar w:fldCharType="begin">
          <w:ffData>
            <w:name w:val="Name"/>
            <w:enabled/>
            <w:calcOnExit w:val="0"/>
            <w:textInput>
              <w:default w:val="[Facility Name]"/>
            </w:textInput>
          </w:ffData>
        </w:fldChar>
      </w:r>
      <w:bookmarkStart w:id="4" w:name="Name"/>
      <w:r>
        <w:rPr>
          <w:sz w:val="32"/>
          <w:szCs w:val="32"/>
          <w:highlight w:val="yellow"/>
        </w:rPr>
        <w:instrText xml:space="preserve"> FORMTEXT </w:instrText>
      </w:r>
      <w:r>
        <w:rPr>
          <w:sz w:val="32"/>
          <w:szCs w:val="32"/>
          <w:highlight w:val="yellow"/>
        </w:rPr>
      </w:r>
      <w:r>
        <w:rPr>
          <w:sz w:val="32"/>
          <w:szCs w:val="32"/>
          <w:highlight w:val="yellow"/>
        </w:rPr>
        <w:fldChar w:fldCharType="separate"/>
      </w:r>
      <w:r>
        <w:rPr>
          <w:noProof/>
          <w:sz w:val="32"/>
          <w:szCs w:val="32"/>
          <w:highlight w:val="yellow"/>
        </w:rPr>
        <w:t>[Facility Name]</w:t>
      </w:r>
      <w:r>
        <w:rPr>
          <w:sz w:val="32"/>
          <w:szCs w:val="32"/>
          <w:highlight w:val="yellow"/>
        </w:rPr>
        <w:fldChar w:fldCharType="end"/>
      </w:r>
      <w:bookmarkEnd w:id="4"/>
    </w:p>
    <w:p w14:paraId="7E55EF2C" w14:textId="77777777" w:rsidR="00046B3B" w:rsidRDefault="00046B3B" w:rsidP="00046B3B">
      <w:pPr>
        <w:rPr>
          <w:sz w:val="32"/>
          <w:szCs w:val="32"/>
          <w:highlight w:val="yellow"/>
        </w:rPr>
      </w:pPr>
      <w:r>
        <w:rPr>
          <w:sz w:val="32"/>
          <w:szCs w:val="32"/>
          <w:highlight w:val="yellow"/>
        </w:rPr>
        <w:fldChar w:fldCharType="begin">
          <w:ffData>
            <w:name w:val=""/>
            <w:enabled/>
            <w:calcOnExit w:val="0"/>
            <w:textInput>
              <w:default w:val="[Facility Address]"/>
            </w:textInput>
          </w:ffData>
        </w:fldChar>
      </w:r>
      <w:r>
        <w:rPr>
          <w:sz w:val="32"/>
          <w:szCs w:val="32"/>
          <w:highlight w:val="yellow"/>
        </w:rPr>
        <w:instrText xml:space="preserve"> FORMTEXT </w:instrText>
      </w:r>
      <w:r>
        <w:rPr>
          <w:sz w:val="32"/>
          <w:szCs w:val="32"/>
          <w:highlight w:val="yellow"/>
        </w:rPr>
      </w:r>
      <w:r>
        <w:rPr>
          <w:sz w:val="32"/>
          <w:szCs w:val="32"/>
          <w:highlight w:val="yellow"/>
        </w:rPr>
        <w:fldChar w:fldCharType="separate"/>
      </w:r>
      <w:r>
        <w:rPr>
          <w:noProof/>
          <w:sz w:val="32"/>
          <w:szCs w:val="32"/>
          <w:highlight w:val="yellow"/>
        </w:rPr>
        <w:t>[Facility Address]</w:t>
      </w:r>
      <w:r>
        <w:rPr>
          <w:sz w:val="32"/>
          <w:szCs w:val="32"/>
          <w:highlight w:val="yellow"/>
        </w:rPr>
        <w:fldChar w:fldCharType="end"/>
      </w:r>
    </w:p>
    <w:p w14:paraId="41C5790C" w14:textId="77777777" w:rsidR="00046B3B" w:rsidRPr="00046B3B" w:rsidRDefault="00046B3B" w:rsidP="00046B3B">
      <w:pPr>
        <w:rPr>
          <w:sz w:val="32"/>
          <w:szCs w:val="32"/>
          <w:highlight w:val="yellow"/>
        </w:rPr>
      </w:pPr>
      <w:r>
        <w:rPr>
          <w:sz w:val="32"/>
          <w:szCs w:val="32"/>
          <w:highlight w:val="yellow"/>
        </w:rPr>
        <w:lastRenderedPageBreak/>
        <w:fldChar w:fldCharType="begin">
          <w:ffData>
            <w:name w:val=""/>
            <w:enabled/>
            <w:calcOnExit w:val="0"/>
            <w:textInput>
              <w:default w:val="[Facility Website]"/>
            </w:textInput>
          </w:ffData>
        </w:fldChar>
      </w:r>
      <w:r>
        <w:rPr>
          <w:sz w:val="32"/>
          <w:szCs w:val="32"/>
          <w:highlight w:val="yellow"/>
        </w:rPr>
        <w:instrText xml:space="preserve"> FORMTEXT </w:instrText>
      </w:r>
      <w:r>
        <w:rPr>
          <w:sz w:val="32"/>
          <w:szCs w:val="32"/>
          <w:highlight w:val="yellow"/>
        </w:rPr>
      </w:r>
      <w:r>
        <w:rPr>
          <w:sz w:val="32"/>
          <w:szCs w:val="32"/>
          <w:highlight w:val="yellow"/>
        </w:rPr>
        <w:fldChar w:fldCharType="separate"/>
      </w:r>
      <w:r>
        <w:rPr>
          <w:noProof/>
          <w:sz w:val="32"/>
          <w:szCs w:val="32"/>
          <w:highlight w:val="yellow"/>
        </w:rPr>
        <w:t>[Facility Website]</w:t>
      </w:r>
      <w:r>
        <w:rPr>
          <w:sz w:val="32"/>
          <w:szCs w:val="32"/>
          <w:highlight w:val="yellow"/>
        </w:rPr>
        <w:fldChar w:fldCharType="end"/>
      </w:r>
    </w:p>
    <w:p w14:paraId="4FC1AA2F" w14:textId="77777777" w:rsidR="007B52EF" w:rsidRPr="001464B9" w:rsidRDefault="007B52EF" w:rsidP="00046B3B">
      <w:pPr>
        <w:pBdr>
          <w:bottom w:val="single" w:sz="8" w:space="1" w:color="523178"/>
        </w:pBdr>
        <w:jc w:val="left"/>
      </w:pPr>
      <w:r w:rsidRPr="00046B3B">
        <w:rPr>
          <w:b/>
          <w:bCs/>
          <w:color w:val="523178"/>
          <w:sz w:val="48"/>
          <w:szCs w:val="48"/>
        </w:rPr>
        <w:t>Introduction</w:t>
      </w:r>
      <w:bookmarkEnd w:id="1"/>
      <w:bookmarkEnd w:id="2"/>
      <w:bookmarkEnd w:id="3"/>
    </w:p>
    <w:p w14:paraId="53AAAB55" w14:textId="5921CCC3" w:rsidR="008B75CD" w:rsidRPr="008D2D9D" w:rsidRDefault="007B52EF" w:rsidP="00046B3B">
      <w:pPr>
        <w:spacing w:before="100" w:beforeAutospacing="1" w:after="100" w:afterAutospacing="1"/>
      </w:pPr>
      <w:r w:rsidRPr="008D2D9D">
        <w:t xml:space="preserve">This Toolkit Template is meant to supplement the Comprehensive Emergency Management Plan (CEMP) Template to help facilities </w:t>
      </w:r>
      <w:r w:rsidR="00046B3B" w:rsidRPr="008D2D9D">
        <w:t xml:space="preserve">develop and </w:t>
      </w:r>
      <w:r w:rsidRPr="008D2D9D">
        <w:t>implement their CEMP</w:t>
      </w:r>
      <w:r w:rsidR="003B61AA" w:rsidRPr="008D2D9D">
        <w:t xml:space="preserve">. </w:t>
      </w:r>
      <w:r w:rsidR="006B5566" w:rsidRPr="008D2D9D">
        <w:t xml:space="preserve">Annex </w:t>
      </w:r>
      <w:r w:rsidR="003B61AA" w:rsidRPr="008D2D9D">
        <w:t xml:space="preserve">K has been updated to include guidance and format to </w:t>
      </w:r>
      <w:r w:rsidR="008B75CD" w:rsidRPr="008D2D9D">
        <w:t xml:space="preserve">comply with the </w:t>
      </w:r>
      <w:r w:rsidR="003B61AA" w:rsidRPr="008D2D9D">
        <w:t xml:space="preserve">new </w:t>
      </w:r>
      <w:r w:rsidR="008B75CD" w:rsidRPr="008D2D9D">
        <w:t xml:space="preserve">requirements </w:t>
      </w:r>
      <w:r w:rsidR="003B61AA" w:rsidRPr="008D2D9D">
        <w:t xml:space="preserve">of Chapter 114 </w:t>
      </w:r>
      <w:r w:rsidR="007E243B">
        <w:t xml:space="preserve">of the Laws of 2020 </w:t>
      </w:r>
      <w:r w:rsidR="008B75CD" w:rsidRPr="008D2D9D">
        <w:t>for the development of a Pandemic Emergency Plan (PEP</w:t>
      </w:r>
      <w:r w:rsidR="00F92758" w:rsidRPr="008D2D9D">
        <w:t>).</w:t>
      </w:r>
      <w:r w:rsidRPr="008D2D9D">
        <w:t xml:space="preserve"> This document provides a compendium of resources to help empower staff engaged in facility preparedness, response, and recovery operations. Templates and tools should be reviewed and updated on a regular basis.</w:t>
      </w:r>
    </w:p>
    <w:p w14:paraId="557BC90C" w14:textId="77777777" w:rsidR="008B75CD" w:rsidRPr="008D2D9D" w:rsidRDefault="008B75CD" w:rsidP="008B75CD">
      <w:pPr>
        <w:spacing w:before="100" w:beforeAutospacing="1" w:after="100" w:afterAutospacing="1"/>
      </w:pPr>
      <w:r w:rsidRPr="008D2D9D">
        <w:t xml:space="preserve">Refer to </w:t>
      </w:r>
      <w:r w:rsidRPr="008D2D9D">
        <w:rPr>
          <w:i/>
        </w:rPr>
        <w:t>Part 1 – Instructions</w:t>
      </w:r>
      <w:r w:rsidRPr="008D2D9D">
        <w:t xml:space="preserve"> for additional information about completion of this template.</w:t>
      </w:r>
    </w:p>
    <w:p w14:paraId="08DCC427" w14:textId="77777777" w:rsidR="007B52EF" w:rsidRDefault="007B52EF" w:rsidP="00046B3B">
      <w:pPr>
        <w:spacing w:before="100" w:beforeAutospacing="1" w:after="100" w:afterAutospacing="1"/>
        <w:rPr>
          <w:b/>
          <w:bCs/>
          <w:color w:val="523178"/>
          <w:sz w:val="48"/>
          <w:szCs w:val="48"/>
        </w:rPr>
      </w:pPr>
      <w:r>
        <w:rPr>
          <w:b/>
          <w:bCs/>
          <w:color w:val="523178"/>
          <w:sz w:val="48"/>
          <w:szCs w:val="48"/>
        </w:rPr>
        <w:br w:type="page"/>
      </w:r>
    </w:p>
    <w:p w14:paraId="185DCA23" w14:textId="77777777" w:rsidR="00924866" w:rsidRPr="00257D55" w:rsidRDefault="4E841B7E" w:rsidP="4E841B7E">
      <w:pPr>
        <w:pBdr>
          <w:bottom w:val="single" w:sz="8" w:space="1" w:color="523178"/>
        </w:pBdr>
        <w:jc w:val="left"/>
        <w:rPr>
          <w:b/>
          <w:bCs/>
          <w:color w:val="523178"/>
          <w:sz w:val="48"/>
          <w:szCs w:val="48"/>
        </w:rPr>
      </w:pPr>
      <w:r w:rsidRPr="4E841B7E">
        <w:rPr>
          <w:b/>
          <w:bCs/>
          <w:color w:val="523178"/>
          <w:sz w:val="48"/>
          <w:szCs w:val="48"/>
        </w:rPr>
        <w:lastRenderedPageBreak/>
        <w:t>Table of Contents</w:t>
      </w:r>
    </w:p>
    <w:p w14:paraId="61205C82" w14:textId="77777777" w:rsidR="00924866" w:rsidRPr="00257D55" w:rsidRDefault="00924866" w:rsidP="00924866">
      <w:pPr>
        <w:jc w:val="left"/>
      </w:pPr>
    </w:p>
    <w:bookmarkStart w:id="5" w:name="_Toc435027377" w:displacedByCustomXml="next"/>
    <w:bookmarkStart w:id="6" w:name="_Toc435027429" w:displacedByCustomXml="next"/>
    <w:bookmarkStart w:id="7" w:name="_Toc435027511" w:displacedByCustomXml="next"/>
    <w:sdt>
      <w:sdtPr>
        <w:rPr>
          <w:caps/>
          <w:noProof w:val="0"/>
          <w:szCs w:val="24"/>
          <w:u w:val="none"/>
        </w:rPr>
        <w:id w:val="2120103840"/>
        <w:docPartObj>
          <w:docPartGallery w:val="Table of Contents"/>
          <w:docPartUnique/>
        </w:docPartObj>
      </w:sdtPr>
      <w:sdtEndPr>
        <w:rPr>
          <w:caps w:val="0"/>
          <w:noProof/>
          <w:szCs w:val="22"/>
          <w:u w:val="single"/>
        </w:rPr>
      </w:sdtEndPr>
      <w:sdtContent>
        <w:bookmarkEnd w:id="7" w:displacedByCustomXml="prev"/>
        <w:bookmarkEnd w:id="6" w:displacedByCustomXml="prev"/>
        <w:bookmarkEnd w:id="5" w:displacedByCustomXml="prev"/>
        <w:p w14:paraId="3189BF1E" w14:textId="77777777" w:rsidR="0000697D" w:rsidRDefault="00924866">
          <w:pPr>
            <w:pStyle w:val="TOC1"/>
            <w:rPr>
              <w:rFonts w:asciiTheme="minorHAnsi" w:hAnsiTheme="minorHAnsi" w:cstheme="minorBidi"/>
              <w:b w:val="0"/>
              <w:smallCaps w:val="0"/>
              <w:color w:val="auto"/>
              <w:sz w:val="24"/>
              <w:szCs w:val="24"/>
              <w:u w:val="none"/>
            </w:rPr>
          </w:pPr>
          <w:r w:rsidRPr="00257D55">
            <w:rPr>
              <w:caps/>
              <w:noProof w:val="0"/>
            </w:rPr>
            <w:fldChar w:fldCharType="begin"/>
          </w:r>
          <w:r w:rsidRPr="00257D55">
            <w:rPr>
              <w:caps/>
              <w:noProof w:val="0"/>
            </w:rPr>
            <w:instrText xml:space="preserve"> TOC \o "1-3" \h \z \u </w:instrText>
          </w:r>
          <w:r w:rsidRPr="00257D55">
            <w:rPr>
              <w:caps/>
              <w:noProof w:val="0"/>
            </w:rPr>
            <w:fldChar w:fldCharType="separate"/>
          </w:r>
          <w:hyperlink w:anchor="_Toc523991095" w:history="1">
            <w:r w:rsidR="0000697D" w:rsidRPr="00CB1D70">
              <w:rPr>
                <w:rStyle w:val="Hyperlink"/>
              </w:rPr>
              <w:t>1.</w:t>
            </w:r>
            <w:r w:rsidR="0000697D">
              <w:rPr>
                <w:rFonts w:asciiTheme="minorHAnsi" w:hAnsiTheme="minorHAnsi" w:cstheme="minorBidi"/>
                <w:b w:val="0"/>
                <w:smallCaps w:val="0"/>
                <w:color w:val="auto"/>
                <w:sz w:val="24"/>
                <w:szCs w:val="24"/>
                <w:u w:val="none"/>
              </w:rPr>
              <w:tab/>
            </w:r>
            <w:r w:rsidR="0000697D" w:rsidRPr="00CB1D70">
              <w:rPr>
                <w:rStyle w:val="Hyperlink"/>
              </w:rPr>
              <w:t>Facility Overview</w:t>
            </w:r>
            <w:r w:rsidR="0000697D">
              <w:rPr>
                <w:webHidden/>
              </w:rPr>
              <w:tab/>
            </w:r>
            <w:r w:rsidR="0000697D">
              <w:rPr>
                <w:webHidden/>
              </w:rPr>
              <w:fldChar w:fldCharType="begin"/>
            </w:r>
            <w:r w:rsidR="0000697D">
              <w:rPr>
                <w:webHidden/>
              </w:rPr>
              <w:instrText xml:space="preserve"> PAGEREF _Toc523991095 \h </w:instrText>
            </w:r>
            <w:r w:rsidR="0000697D">
              <w:rPr>
                <w:webHidden/>
              </w:rPr>
            </w:r>
            <w:r w:rsidR="0000697D">
              <w:rPr>
                <w:webHidden/>
              </w:rPr>
              <w:fldChar w:fldCharType="separate"/>
            </w:r>
            <w:r w:rsidR="0000697D">
              <w:rPr>
                <w:webHidden/>
              </w:rPr>
              <w:t>5</w:t>
            </w:r>
            <w:r w:rsidR="0000697D">
              <w:rPr>
                <w:webHidden/>
              </w:rPr>
              <w:fldChar w:fldCharType="end"/>
            </w:r>
          </w:hyperlink>
        </w:p>
        <w:p w14:paraId="0C75BE37" w14:textId="77777777" w:rsidR="0000697D" w:rsidRDefault="00F76C9C">
          <w:pPr>
            <w:pStyle w:val="TOC1"/>
            <w:rPr>
              <w:rFonts w:asciiTheme="minorHAnsi" w:hAnsiTheme="minorHAnsi" w:cstheme="minorBidi"/>
              <w:b w:val="0"/>
              <w:smallCaps w:val="0"/>
              <w:color w:val="auto"/>
              <w:sz w:val="24"/>
              <w:szCs w:val="24"/>
              <w:u w:val="none"/>
            </w:rPr>
          </w:pPr>
          <w:hyperlink w:anchor="_Toc523991096" w:history="1">
            <w:r w:rsidR="0000697D" w:rsidRPr="00CB1D70">
              <w:rPr>
                <w:rStyle w:val="Hyperlink"/>
              </w:rPr>
              <w:t>2.</w:t>
            </w:r>
            <w:r w:rsidR="0000697D">
              <w:rPr>
                <w:rFonts w:asciiTheme="minorHAnsi" w:hAnsiTheme="minorHAnsi" w:cstheme="minorBidi"/>
                <w:b w:val="0"/>
                <w:smallCaps w:val="0"/>
                <w:color w:val="auto"/>
                <w:sz w:val="24"/>
                <w:szCs w:val="24"/>
                <w:u w:val="none"/>
              </w:rPr>
              <w:tab/>
            </w:r>
            <w:r w:rsidR="0000697D" w:rsidRPr="00CB1D70">
              <w:rPr>
                <w:rStyle w:val="Hyperlink"/>
              </w:rPr>
              <w:t>Hazard Vulnerability Analysis</w:t>
            </w:r>
            <w:r w:rsidR="0000697D">
              <w:rPr>
                <w:webHidden/>
              </w:rPr>
              <w:tab/>
            </w:r>
            <w:r w:rsidR="0000697D">
              <w:rPr>
                <w:webHidden/>
              </w:rPr>
              <w:fldChar w:fldCharType="begin"/>
            </w:r>
            <w:r w:rsidR="0000697D">
              <w:rPr>
                <w:webHidden/>
              </w:rPr>
              <w:instrText xml:space="preserve"> PAGEREF _Toc523991096 \h </w:instrText>
            </w:r>
            <w:r w:rsidR="0000697D">
              <w:rPr>
                <w:webHidden/>
              </w:rPr>
            </w:r>
            <w:r w:rsidR="0000697D">
              <w:rPr>
                <w:webHidden/>
              </w:rPr>
              <w:fldChar w:fldCharType="separate"/>
            </w:r>
            <w:r w:rsidR="0000697D">
              <w:rPr>
                <w:webHidden/>
              </w:rPr>
              <w:t>7</w:t>
            </w:r>
            <w:r w:rsidR="0000697D">
              <w:rPr>
                <w:webHidden/>
              </w:rPr>
              <w:fldChar w:fldCharType="end"/>
            </w:r>
          </w:hyperlink>
        </w:p>
        <w:p w14:paraId="1C0EEF11"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097" w:history="1">
            <w:r w:rsidR="0000697D" w:rsidRPr="00CB1D70">
              <w:rPr>
                <w:rStyle w:val="Hyperlink"/>
                <w:noProof/>
              </w:rPr>
              <w:t>2.1.</w:t>
            </w:r>
            <w:r w:rsidR="0000697D">
              <w:rPr>
                <w:rFonts w:asciiTheme="minorHAnsi" w:hAnsiTheme="minorHAnsi" w:cstheme="minorBidi"/>
                <w:b w:val="0"/>
                <w:noProof/>
                <w:color w:val="auto"/>
                <w:sz w:val="24"/>
                <w:szCs w:val="24"/>
              </w:rPr>
              <w:tab/>
            </w:r>
            <w:r w:rsidR="0000697D" w:rsidRPr="00CB1D70">
              <w:rPr>
                <w:rStyle w:val="Hyperlink"/>
                <w:noProof/>
              </w:rPr>
              <w:t>HVA Tools</w:t>
            </w:r>
            <w:r w:rsidR="0000697D">
              <w:rPr>
                <w:noProof/>
                <w:webHidden/>
              </w:rPr>
              <w:tab/>
            </w:r>
            <w:r w:rsidR="0000697D">
              <w:rPr>
                <w:noProof/>
                <w:webHidden/>
              </w:rPr>
              <w:fldChar w:fldCharType="begin"/>
            </w:r>
            <w:r w:rsidR="0000697D">
              <w:rPr>
                <w:noProof/>
                <w:webHidden/>
              </w:rPr>
              <w:instrText xml:space="preserve"> PAGEREF _Toc523991097 \h </w:instrText>
            </w:r>
            <w:r w:rsidR="0000697D">
              <w:rPr>
                <w:noProof/>
                <w:webHidden/>
              </w:rPr>
            </w:r>
            <w:r w:rsidR="0000697D">
              <w:rPr>
                <w:noProof/>
                <w:webHidden/>
              </w:rPr>
              <w:fldChar w:fldCharType="separate"/>
            </w:r>
            <w:r w:rsidR="0000697D">
              <w:rPr>
                <w:noProof/>
                <w:webHidden/>
              </w:rPr>
              <w:t>7</w:t>
            </w:r>
            <w:r w:rsidR="0000697D">
              <w:rPr>
                <w:noProof/>
                <w:webHidden/>
              </w:rPr>
              <w:fldChar w:fldCharType="end"/>
            </w:r>
          </w:hyperlink>
        </w:p>
        <w:p w14:paraId="03F623AA"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098" w:history="1">
            <w:r w:rsidR="0000697D" w:rsidRPr="00CB1D70">
              <w:rPr>
                <w:rStyle w:val="Hyperlink"/>
                <w:noProof/>
              </w:rPr>
              <w:t>2.2.</w:t>
            </w:r>
            <w:r w:rsidR="0000697D">
              <w:rPr>
                <w:rFonts w:asciiTheme="minorHAnsi" w:hAnsiTheme="minorHAnsi" w:cstheme="minorBidi"/>
                <w:b w:val="0"/>
                <w:noProof/>
                <w:color w:val="auto"/>
                <w:sz w:val="24"/>
                <w:szCs w:val="24"/>
              </w:rPr>
              <w:tab/>
            </w:r>
            <w:r w:rsidR="0000697D" w:rsidRPr="00CB1D70">
              <w:rPr>
                <w:rStyle w:val="Hyperlink"/>
                <w:noProof/>
              </w:rPr>
              <w:t>HVA Process</w:t>
            </w:r>
            <w:r w:rsidR="0000697D">
              <w:rPr>
                <w:noProof/>
                <w:webHidden/>
              </w:rPr>
              <w:tab/>
            </w:r>
            <w:r w:rsidR="0000697D">
              <w:rPr>
                <w:noProof/>
                <w:webHidden/>
              </w:rPr>
              <w:fldChar w:fldCharType="begin"/>
            </w:r>
            <w:r w:rsidR="0000697D">
              <w:rPr>
                <w:noProof/>
                <w:webHidden/>
              </w:rPr>
              <w:instrText xml:space="preserve"> PAGEREF _Toc523991098 \h </w:instrText>
            </w:r>
            <w:r w:rsidR="0000697D">
              <w:rPr>
                <w:noProof/>
                <w:webHidden/>
              </w:rPr>
            </w:r>
            <w:r w:rsidR="0000697D">
              <w:rPr>
                <w:noProof/>
                <w:webHidden/>
              </w:rPr>
              <w:fldChar w:fldCharType="separate"/>
            </w:r>
            <w:r w:rsidR="0000697D">
              <w:rPr>
                <w:noProof/>
                <w:webHidden/>
              </w:rPr>
              <w:t>8</w:t>
            </w:r>
            <w:r w:rsidR="0000697D">
              <w:rPr>
                <w:noProof/>
                <w:webHidden/>
              </w:rPr>
              <w:fldChar w:fldCharType="end"/>
            </w:r>
          </w:hyperlink>
        </w:p>
        <w:p w14:paraId="14C2E4FC" w14:textId="77777777" w:rsidR="0000697D" w:rsidRDefault="00F76C9C">
          <w:pPr>
            <w:pStyle w:val="TOC3"/>
            <w:tabs>
              <w:tab w:val="left" w:pos="790"/>
            </w:tabs>
            <w:rPr>
              <w:rFonts w:asciiTheme="minorHAnsi" w:hAnsiTheme="minorHAnsi" w:cstheme="minorBidi"/>
              <w:i w:val="0"/>
              <w:color w:val="auto"/>
              <w:sz w:val="24"/>
              <w:szCs w:val="24"/>
            </w:rPr>
          </w:pPr>
          <w:hyperlink w:anchor="_Toc523991099" w:history="1">
            <w:r w:rsidR="0000697D" w:rsidRPr="00CB1D70">
              <w:rPr>
                <w:rStyle w:val="Hyperlink"/>
              </w:rPr>
              <w:t>2.2.1.</w:t>
            </w:r>
            <w:r w:rsidR="0000697D">
              <w:rPr>
                <w:rFonts w:asciiTheme="minorHAnsi" w:hAnsiTheme="minorHAnsi" w:cstheme="minorBidi"/>
                <w:i w:val="0"/>
                <w:color w:val="auto"/>
                <w:sz w:val="24"/>
                <w:szCs w:val="24"/>
              </w:rPr>
              <w:tab/>
            </w:r>
            <w:r w:rsidR="0000697D" w:rsidRPr="00CB1D70">
              <w:rPr>
                <w:rStyle w:val="Hyperlink"/>
              </w:rPr>
              <w:t>Convene Staff with Facility-Specific Knowledge</w:t>
            </w:r>
            <w:r w:rsidR="0000697D">
              <w:rPr>
                <w:webHidden/>
              </w:rPr>
              <w:tab/>
            </w:r>
            <w:r w:rsidR="0000697D">
              <w:rPr>
                <w:webHidden/>
              </w:rPr>
              <w:fldChar w:fldCharType="begin"/>
            </w:r>
            <w:r w:rsidR="0000697D">
              <w:rPr>
                <w:webHidden/>
              </w:rPr>
              <w:instrText xml:space="preserve"> PAGEREF _Toc523991099 \h </w:instrText>
            </w:r>
            <w:r w:rsidR="0000697D">
              <w:rPr>
                <w:webHidden/>
              </w:rPr>
            </w:r>
            <w:r w:rsidR="0000697D">
              <w:rPr>
                <w:webHidden/>
              </w:rPr>
              <w:fldChar w:fldCharType="separate"/>
            </w:r>
            <w:r w:rsidR="0000697D">
              <w:rPr>
                <w:webHidden/>
              </w:rPr>
              <w:t>8</w:t>
            </w:r>
            <w:r w:rsidR="0000697D">
              <w:rPr>
                <w:webHidden/>
              </w:rPr>
              <w:fldChar w:fldCharType="end"/>
            </w:r>
          </w:hyperlink>
        </w:p>
        <w:p w14:paraId="13D7622E" w14:textId="77777777" w:rsidR="0000697D" w:rsidRDefault="00F76C9C">
          <w:pPr>
            <w:pStyle w:val="TOC3"/>
            <w:tabs>
              <w:tab w:val="left" w:pos="790"/>
            </w:tabs>
            <w:rPr>
              <w:rFonts w:asciiTheme="minorHAnsi" w:hAnsiTheme="minorHAnsi" w:cstheme="minorBidi"/>
              <w:i w:val="0"/>
              <w:color w:val="auto"/>
              <w:sz w:val="24"/>
              <w:szCs w:val="24"/>
            </w:rPr>
          </w:pPr>
          <w:hyperlink w:anchor="_Toc523991100" w:history="1">
            <w:r w:rsidR="0000697D" w:rsidRPr="00CB1D70">
              <w:rPr>
                <w:rStyle w:val="Hyperlink"/>
              </w:rPr>
              <w:t>2.2.2.</w:t>
            </w:r>
            <w:r w:rsidR="0000697D">
              <w:rPr>
                <w:rFonts w:asciiTheme="minorHAnsi" w:hAnsiTheme="minorHAnsi" w:cstheme="minorBidi"/>
                <w:i w:val="0"/>
                <w:color w:val="auto"/>
                <w:sz w:val="24"/>
                <w:szCs w:val="24"/>
              </w:rPr>
              <w:tab/>
            </w:r>
            <w:r w:rsidR="0000697D" w:rsidRPr="00CB1D70">
              <w:rPr>
                <w:rStyle w:val="Hyperlink"/>
              </w:rPr>
              <w:t>Identify Facility-Specific Hazards</w:t>
            </w:r>
            <w:r w:rsidR="0000697D">
              <w:rPr>
                <w:webHidden/>
              </w:rPr>
              <w:tab/>
            </w:r>
            <w:r w:rsidR="0000697D">
              <w:rPr>
                <w:webHidden/>
              </w:rPr>
              <w:fldChar w:fldCharType="begin"/>
            </w:r>
            <w:r w:rsidR="0000697D">
              <w:rPr>
                <w:webHidden/>
              </w:rPr>
              <w:instrText xml:space="preserve"> PAGEREF _Toc523991100 \h </w:instrText>
            </w:r>
            <w:r w:rsidR="0000697D">
              <w:rPr>
                <w:webHidden/>
              </w:rPr>
            </w:r>
            <w:r w:rsidR="0000697D">
              <w:rPr>
                <w:webHidden/>
              </w:rPr>
              <w:fldChar w:fldCharType="separate"/>
            </w:r>
            <w:r w:rsidR="0000697D">
              <w:rPr>
                <w:webHidden/>
              </w:rPr>
              <w:t>8</w:t>
            </w:r>
            <w:r w:rsidR="0000697D">
              <w:rPr>
                <w:webHidden/>
              </w:rPr>
              <w:fldChar w:fldCharType="end"/>
            </w:r>
          </w:hyperlink>
        </w:p>
        <w:p w14:paraId="48DE2EE4" w14:textId="77777777" w:rsidR="0000697D" w:rsidRDefault="00F76C9C">
          <w:pPr>
            <w:pStyle w:val="TOC3"/>
            <w:tabs>
              <w:tab w:val="left" w:pos="790"/>
            </w:tabs>
            <w:rPr>
              <w:rFonts w:asciiTheme="minorHAnsi" w:hAnsiTheme="minorHAnsi" w:cstheme="minorBidi"/>
              <w:i w:val="0"/>
              <w:color w:val="auto"/>
              <w:sz w:val="24"/>
              <w:szCs w:val="24"/>
            </w:rPr>
          </w:pPr>
          <w:hyperlink w:anchor="_Toc523991101" w:history="1">
            <w:r w:rsidR="0000697D" w:rsidRPr="00CB1D70">
              <w:rPr>
                <w:rStyle w:val="Hyperlink"/>
              </w:rPr>
              <w:t>2.2.3.</w:t>
            </w:r>
            <w:r w:rsidR="0000697D">
              <w:rPr>
                <w:rFonts w:asciiTheme="minorHAnsi" w:hAnsiTheme="minorHAnsi" w:cstheme="minorBidi"/>
                <w:i w:val="0"/>
                <w:color w:val="auto"/>
                <w:sz w:val="24"/>
                <w:szCs w:val="24"/>
              </w:rPr>
              <w:tab/>
            </w:r>
            <w:r w:rsidR="0000697D" w:rsidRPr="00CB1D70">
              <w:rPr>
                <w:rStyle w:val="Hyperlink"/>
              </w:rPr>
              <w:t>Assess Hazards</w:t>
            </w:r>
            <w:r w:rsidR="0000697D">
              <w:rPr>
                <w:webHidden/>
              </w:rPr>
              <w:tab/>
            </w:r>
            <w:r w:rsidR="0000697D">
              <w:rPr>
                <w:webHidden/>
              </w:rPr>
              <w:fldChar w:fldCharType="begin"/>
            </w:r>
            <w:r w:rsidR="0000697D">
              <w:rPr>
                <w:webHidden/>
              </w:rPr>
              <w:instrText xml:space="preserve"> PAGEREF _Toc523991101 \h </w:instrText>
            </w:r>
            <w:r w:rsidR="0000697D">
              <w:rPr>
                <w:webHidden/>
              </w:rPr>
            </w:r>
            <w:r w:rsidR="0000697D">
              <w:rPr>
                <w:webHidden/>
              </w:rPr>
              <w:fldChar w:fldCharType="separate"/>
            </w:r>
            <w:r w:rsidR="0000697D">
              <w:rPr>
                <w:webHidden/>
              </w:rPr>
              <w:t>9</w:t>
            </w:r>
            <w:r w:rsidR="0000697D">
              <w:rPr>
                <w:webHidden/>
              </w:rPr>
              <w:fldChar w:fldCharType="end"/>
            </w:r>
          </w:hyperlink>
        </w:p>
        <w:p w14:paraId="0EB9B2CE" w14:textId="77777777" w:rsidR="0000697D" w:rsidRDefault="00F76C9C">
          <w:pPr>
            <w:pStyle w:val="TOC1"/>
            <w:rPr>
              <w:rFonts w:asciiTheme="minorHAnsi" w:hAnsiTheme="minorHAnsi" w:cstheme="minorBidi"/>
              <w:b w:val="0"/>
              <w:smallCaps w:val="0"/>
              <w:color w:val="auto"/>
              <w:sz w:val="24"/>
              <w:szCs w:val="24"/>
              <w:u w:val="none"/>
            </w:rPr>
          </w:pPr>
          <w:hyperlink w:anchor="_Toc523991102" w:history="1">
            <w:r w:rsidR="0000697D" w:rsidRPr="00CB1D70">
              <w:rPr>
                <w:rStyle w:val="Hyperlink"/>
              </w:rPr>
              <w:t>3.</w:t>
            </w:r>
            <w:r w:rsidR="0000697D">
              <w:rPr>
                <w:rFonts w:asciiTheme="minorHAnsi" w:hAnsiTheme="minorHAnsi" w:cstheme="minorBidi"/>
                <w:b w:val="0"/>
                <w:smallCaps w:val="0"/>
                <w:color w:val="auto"/>
                <w:sz w:val="24"/>
                <w:szCs w:val="24"/>
                <w:u w:val="none"/>
              </w:rPr>
              <w:tab/>
            </w:r>
            <w:r w:rsidR="0000697D" w:rsidRPr="00CB1D70">
              <w:rPr>
                <w:rStyle w:val="Hyperlink"/>
              </w:rPr>
              <w:t>Activation Checklist</w:t>
            </w:r>
            <w:r w:rsidR="0000697D">
              <w:rPr>
                <w:webHidden/>
              </w:rPr>
              <w:tab/>
            </w:r>
            <w:r w:rsidR="0000697D">
              <w:rPr>
                <w:webHidden/>
              </w:rPr>
              <w:fldChar w:fldCharType="begin"/>
            </w:r>
            <w:r w:rsidR="0000697D">
              <w:rPr>
                <w:webHidden/>
              </w:rPr>
              <w:instrText xml:space="preserve"> PAGEREF _Toc523991102 \h </w:instrText>
            </w:r>
            <w:r w:rsidR="0000697D">
              <w:rPr>
                <w:webHidden/>
              </w:rPr>
            </w:r>
            <w:r w:rsidR="0000697D">
              <w:rPr>
                <w:webHidden/>
              </w:rPr>
              <w:fldChar w:fldCharType="separate"/>
            </w:r>
            <w:r w:rsidR="0000697D">
              <w:rPr>
                <w:webHidden/>
              </w:rPr>
              <w:t>10</w:t>
            </w:r>
            <w:r w:rsidR="0000697D">
              <w:rPr>
                <w:webHidden/>
              </w:rPr>
              <w:fldChar w:fldCharType="end"/>
            </w:r>
          </w:hyperlink>
        </w:p>
        <w:p w14:paraId="050D3160"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03" w:history="1">
            <w:r w:rsidR="0000697D" w:rsidRPr="00CB1D70">
              <w:rPr>
                <w:rStyle w:val="Hyperlink"/>
                <w:noProof/>
              </w:rPr>
              <w:t>3.1.</w:t>
            </w:r>
            <w:r w:rsidR="0000697D">
              <w:rPr>
                <w:rFonts w:asciiTheme="minorHAnsi" w:hAnsiTheme="minorHAnsi" w:cstheme="minorBidi"/>
                <w:b w:val="0"/>
                <w:noProof/>
                <w:color w:val="auto"/>
                <w:sz w:val="24"/>
                <w:szCs w:val="24"/>
              </w:rPr>
              <w:tab/>
            </w:r>
            <w:r w:rsidR="0000697D" w:rsidRPr="00CB1D70">
              <w:rPr>
                <w:rStyle w:val="Hyperlink"/>
                <w:noProof/>
              </w:rPr>
              <w:t>Command Center</w:t>
            </w:r>
            <w:r w:rsidR="0000697D">
              <w:rPr>
                <w:noProof/>
                <w:webHidden/>
              </w:rPr>
              <w:tab/>
            </w:r>
            <w:r w:rsidR="0000697D">
              <w:rPr>
                <w:noProof/>
                <w:webHidden/>
              </w:rPr>
              <w:fldChar w:fldCharType="begin"/>
            </w:r>
            <w:r w:rsidR="0000697D">
              <w:rPr>
                <w:noProof/>
                <w:webHidden/>
              </w:rPr>
              <w:instrText xml:space="preserve"> PAGEREF _Toc523991103 \h </w:instrText>
            </w:r>
            <w:r w:rsidR="0000697D">
              <w:rPr>
                <w:noProof/>
                <w:webHidden/>
              </w:rPr>
            </w:r>
            <w:r w:rsidR="0000697D">
              <w:rPr>
                <w:noProof/>
                <w:webHidden/>
              </w:rPr>
              <w:fldChar w:fldCharType="separate"/>
            </w:r>
            <w:r w:rsidR="0000697D">
              <w:rPr>
                <w:noProof/>
                <w:webHidden/>
              </w:rPr>
              <w:t>11</w:t>
            </w:r>
            <w:r w:rsidR="0000697D">
              <w:rPr>
                <w:noProof/>
                <w:webHidden/>
              </w:rPr>
              <w:fldChar w:fldCharType="end"/>
            </w:r>
          </w:hyperlink>
        </w:p>
        <w:p w14:paraId="662BED9D" w14:textId="77777777" w:rsidR="0000697D" w:rsidRDefault="00F76C9C">
          <w:pPr>
            <w:pStyle w:val="TOC1"/>
            <w:rPr>
              <w:rFonts w:asciiTheme="minorHAnsi" w:hAnsiTheme="minorHAnsi" w:cstheme="minorBidi"/>
              <w:b w:val="0"/>
              <w:smallCaps w:val="0"/>
              <w:color w:val="auto"/>
              <w:sz w:val="24"/>
              <w:szCs w:val="24"/>
              <w:u w:val="none"/>
            </w:rPr>
          </w:pPr>
          <w:hyperlink w:anchor="_Toc523991104" w:history="1">
            <w:r w:rsidR="0000697D" w:rsidRPr="00CB1D70">
              <w:rPr>
                <w:rStyle w:val="Hyperlink"/>
              </w:rPr>
              <w:t>4.</w:t>
            </w:r>
            <w:r w:rsidR="0000697D">
              <w:rPr>
                <w:rFonts w:asciiTheme="minorHAnsi" w:hAnsiTheme="minorHAnsi" w:cstheme="minorBidi"/>
                <w:b w:val="0"/>
                <w:smallCaps w:val="0"/>
                <w:color w:val="auto"/>
                <w:sz w:val="24"/>
                <w:szCs w:val="24"/>
                <w:u w:val="none"/>
              </w:rPr>
              <w:tab/>
            </w:r>
            <w:r w:rsidR="0000697D" w:rsidRPr="00CB1D70">
              <w:rPr>
                <w:rStyle w:val="Hyperlink"/>
              </w:rPr>
              <w:t>Incident Management Team Position Checklists</w:t>
            </w:r>
            <w:r w:rsidR="0000697D">
              <w:rPr>
                <w:webHidden/>
              </w:rPr>
              <w:tab/>
            </w:r>
            <w:r w:rsidR="0000697D">
              <w:rPr>
                <w:webHidden/>
              </w:rPr>
              <w:fldChar w:fldCharType="begin"/>
            </w:r>
            <w:r w:rsidR="0000697D">
              <w:rPr>
                <w:webHidden/>
              </w:rPr>
              <w:instrText xml:space="preserve"> PAGEREF _Toc523991104 \h </w:instrText>
            </w:r>
            <w:r w:rsidR="0000697D">
              <w:rPr>
                <w:webHidden/>
              </w:rPr>
            </w:r>
            <w:r w:rsidR="0000697D">
              <w:rPr>
                <w:webHidden/>
              </w:rPr>
              <w:fldChar w:fldCharType="separate"/>
            </w:r>
            <w:r w:rsidR="0000697D">
              <w:rPr>
                <w:webHidden/>
              </w:rPr>
              <w:t>12</w:t>
            </w:r>
            <w:r w:rsidR="0000697D">
              <w:rPr>
                <w:webHidden/>
              </w:rPr>
              <w:fldChar w:fldCharType="end"/>
            </w:r>
          </w:hyperlink>
        </w:p>
        <w:p w14:paraId="3E4793A6"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05" w:history="1">
            <w:r w:rsidR="0000697D" w:rsidRPr="00CB1D70">
              <w:rPr>
                <w:rStyle w:val="Hyperlink"/>
                <w:noProof/>
              </w:rPr>
              <w:t>4.1.</w:t>
            </w:r>
            <w:r w:rsidR="0000697D">
              <w:rPr>
                <w:rFonts w:asciiTheme="minorHAnsi" w:hAnsiTheme="minorHAnsi" w:cstheme="minorBidi"/>
                <w:b w:val="0"/>
                <w:noProof/>
                <w:color w:val="auto"/>
                <w:sz w:val="24"/>
                <w:szCs w:val="24"/>
              </w:rPr>
              <w:tab/>
            </w:r>
            <w:r w:rsidR="0000697D" w:rsidRPr="00CB1D70">
              <w:rPr>
                <w:rStyle w:val="Hyperlink"/>
                <w:noProof/>
              </w:rPr>
              <w:t>Incident Commander</w:t>
            </w:r>
            <w:r w:rsidR="0000697D">
              <w:rPr>
                <w:noProof/>
                <w:webHidden/>
              </w:rPr>
              <w:tab/>
            </w:r>
            <w:r w:rsidR="0000697D">
              <w:rPr>
                <w:noProof/>
                <w:webHidden/>
              </w:rPr>
              <w:fldChar w:fldCharType="begin"/>
            </w:r>
            <w:r w:rsidR="0000697D">
              <w:rPr>
                <w:noProof/>
                <w:webHidden/>
              </w:rPr>
              <w:instrText xml:space="preserve"> PAGEREF _Toc523991105 \h </w:instrText>
            </w:r>
            <w:r w:rsidR="0000697D">
              <w:rPr>
                <w:noProof/>
                <w:webHidden/>
              </w:rPr>
            </w:r>
            <w:r w:rsidR="0000697D">
              <w:rPr>
                <w:noProof/>
                <w:webHidden/>
              </w:rPr>
              <w:fldChar w:fldCharType="separate"/>
            </w:r>
            <w:r w:rsidR="0000697D">
              <w:rPr>
                <w:noProof/>
                <w:webHidden/>
              </w:rPr>
              <w:t>12</w:t>
            </w:r>
            <w:r w:rsidR="0000697D">
              <w:rPr>
                <w:noProof/>
                <w:webHidden/>
              </w:rPr>
              <w:fldChar w:fldCharType="end"/>
            </w:r>
          </w:hyperlink>
        </w:p>
        <w:p w14:paraId="5AF82B8F"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06" w:history="1">
            <w:r w:rsidR="0000697D" w:rsidRPr="00CB1D70">
              <w:rPr>
                <w:rStyle w:val="Hyperlink"/>
                <w:noProof/>
              </w:rPr>
              <w:t>4.2.</w:t>
            </w:r>
            <w:r w:rsidR="0000697D">
              <w:rPr>
                <w:rFonts w:asciiTheme="minorHAnsi" w:hAnsiTheme="minorHAnsi" w:cstheme="minorBidi"/>
                <w:b w:val="0"/>
                <w:noProof/>
                <w:color w:val="auto"/>
                <w:sz w:val="24"/>
                <w:szCs w:val="24"/>
              </w:rPr>
              <w:tab/>
            </w:r>
            <w:r w:rsidR="0000697D" w:rsidRPr="00CB1D70">
              <w:rPr>
                <w:rStyle w:val="Hyperlink"/>
                <w:noProof/>
              </w:rPr>
              <w:t>Public Information Officer</w:t>
            </w:r>
            <w:r w:rsidR="0000697D">
              <w:rPr>
                <w:noProof/>
                <w:webHidden/>
              </w:rPr>
              <w:tab/>
            </w:r>
            <w:r w:rsidR="0000697D">
              <w:rPr>
                <w:noProof/>
                <w:webHidden/>
              </w:rPr>
              <w:fldChar w:fldCharType="begin"/>
            </w:r>
            <w:r w:rsidR="0000697D">
              <w:rPr>
                <w:noProof/>
                <w:webHidden/>
              </w:rPr>
              <w:instrText xml:space="preserve"> PAGEREF _Toc523991106 \h </w:instrText>
            </w:r>
            <w:r w:rsidR="0000697D">
              <w:rPr>
                <w:noProof/>
                <w:webHidden/>
              </w:rPr>
            </w:r>
            <w:r w:rsidR="0000697D">
              <w:rPr>
                <w:noProof/>
                <w:webHidden/>
              </w:rPr>
              <w:fldChar w:fldCharType="separate"/>
            </w:r>
            <w:r w:rsidR="0000697D">
              <w:rPr>
                <w:noProof/>
                <w:webHidden/>
              </w:rPr>
              <w:t>13</w:t>
            </w:r>
            <w:r w:rsidR="0000697D">
              <w:rPr>
                <w:noProof/>
                <w:webHidden/>
              </w:rPr>
              <w:fldChar w:fldCharType="end"/>
            </w:r>
          </w:hyperlink>
        </w:p>
        <w:p w14:paraId="7DABE822"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07" w:history="1">
            <w:r w:rsidR="0000697D" w:rsidRPr="00CB1D70">
              <w:rPr>
                <w:rStyle w:val="Hyperlink"/>
                <w:noProof/>
              </w:rPr>
              <w:t>4.3.</w:t>
            </w:r>
            <w:r w:rsidR="0000697D">
              <w:rPr>
                <w:rFonts w:asciiTheme="minorHAnsi" w:hAnsiTheme="minorHAnsi" w:cstheme="minorBidi"/>
                <w:b w:val="0"/>
                <w:noProof/>
                <w:color w:val="auto"/>
                <w:sz w:val="24"/>
                <w:szCs w:val="24"/>
              </w:rPr>
              <w:tab/>
            </w:r>
            <w:r w:rsidR="0000697D" w:rsidRPr="00CB1D70">
              <w:rPr>
                <w:rStyle w:val="Hyperlink"/>
                <w:noProof/>
              </w:rPr>
              <w:t>Safety Officer</w:t>
            </w:r>
            <w:r w:rsidR="0000697D">
              <w:rPr>
                <w:noProof/>
                <w:webHidden/>
              </w:rPr>
              <w:tab/>
            </w:r>
            <w:r w:rsidR="0000697D">
              <w:rPr>
                <w:noProof/>
                <w:webHidden/>
              </w:rPr>
              <w:fldChar w:fldCharType="begin"/>
            </w:r>
            <w:r w:rsidR="0000697D">
              <w:rPr>
                <w:noProof/>
                <w:webHidden/>
              </w:rPr>
              <w:instrText xml:space="preserve"> PAGEREF _Toc523991107 \h </w:instrText>
            </w:r>
            <w:r w:rsidR="0000697D">
              <w:rPr>
                <w:noProof/>
                <w:webHidden/>
              </w:rPr>
            </w:r>
            <w:r w:rsidR="0000697D">
              <w:rPr>
                <w:noProof/>
                <w:webHidden/>
              </w:rPr>
              <w:fldChar w:fldCharType="separate"/>
            </w:r>
            <w:r w:rsidR="0000697D">
              <w:rPr>
                <w:noProof/>
                <w:webHidden/>
              </w:rPr>
              <w:t>14</w:t>
            </w:r>
            <w:r w:rsidR="0000697D">
              <w:rPr>
                <w:noProof/>
                <w:webHidden/>
              </w:rPr>
              <w:fldChar w:fldCharType="end"/>
            </w:r>
          </w:hyperlink>
        </w:p>
        <w:p w14:paraId="46F562BA"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08" w:history="1">
            <w:r w:rsidR="0000697D" w:rsidRPr="00CB1D70">
              <w:rPr>
                <w:rStyle w:val="Hyperlink"/>
                <w:noProof/>
              </w:rPr>
              <w:t>4.4.</w:t>
            </w:r>
            <w:r w:rsidR="0000697D">
              <w:rPr>
                <w:rFonts w:asciiTheme="minorHAnsi" w:hAnsiTheme="minorHAnsi" w:cstheme="minorBidi"/>
                <w:b w:val="0"/>
                <w:noProof/>
                <w:color w:val="auto"/>
                <w:sz w:val="24"/>
                <w:szCs w:val="24"/>
              </w:rPr>
              <w:tab/>
            </w:r>
            <w:r w:rsidR="0000697D" w:rsidRPr="00CB1D70">
              <w:rPr>
                <w:rStyle w:val="Hyperlink"/>
                <w:noProof/>
              </w:rPr>
              <w:t>Operations Section Chief</w:t>
            </w:r>
            <w:r w:rsidR="0000697D">
              <w:rPr>
                <w:noProof/>
                <w:webHidden/>
              </w:rPr>
              <w:tab/>
            </w:r>
            <w:r w:rsidR="0000697D">
              <w:rPr>
                <w:noProof/>
                <w:webHidden/>
              </w:rPr>
              <w:fldChar w:fldCharType="begin"/>
            </w:r>
            <w:r w:rsidR="0000697D">
              <w:rPr>
                <w:noProof/>
                <w:webHidden/>
              </w:rPr>
              <w:instrText xml:space="preserve"> PAGEREF _Toc523991108 \h </w:instrText>
            </w:r>
            <w:r w:rsidR="0000697D">
              <w:rPr>
                <w:noProof/>
                <w:webHidden/>
              </w:rPr>
            </w:r>
            <w:r w:rsidR="0000697D">
              <w:rPr>
                <w:noProof/>
                <w:webHidden/>
              </w:rPr>
              <w:fldChar w:fldCharType="separate"/>
            </w:r>
            <w:r w:rsidR="0000697D">
              <w:rPr>
                <w:noProof/>
                <w:webHidden/>
              </w:rPr>
              <w:t>15</w:t>
            </w:r>
            <w:r w:rsidR="0000697D">
              <w:rPr>
                <w:noProof/>
                <w:webHidden/>
              </w:rPr>
              <w:fldChar w:fldCharType="end"/>
            </w:r>
          </w:hyperlink>
        </w:p>
        <w:p w14:paraId="4ED95582"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09" w:history="1">
            <w:r w:rsidR="0000697D" w:rsidRPr="00CB1D70">
              <w:rPr>
                <w:rStyle w:val="Hyperlink"/>
                <w:noProof/>
              </w:rPr>
              <w:t>4.5.</w:t>
            </w:r>
            <w:r w:rsidR="0000697D">
              <w:rPr>
                <w:rFonts w:asciiTheme="minorHAnsi" w:hAnsiTheme="minorHAnsi" w:cstheme="minorBidi"/>
                <w:b w:val="0"/>
                <w:noProof/>
                <w:color w:val="auto"/>
                <w:sz w:val="24"/>
                <w:szCs w:val="24"/>
              </w:rPr>
              <w:tab/>
            </w:r>
            <w:r w:rsidR="0000697D" w:rsidRPr="00CB1D70">
              <w:rPr>
                <w:rStyle w:val="Hyperlink"/>
                <w:noProof/>
              </w:rPr>
              <w:t>Planning Section Chief</w:t>
            </w:r>
            <w:r w:rsidR="0000697D">
              <w:rPr>
                <w:noProof/>
                <w:webHidden/>
              </w:rPr>
              <w:tab/>
            </w:r>
            <w:r w:rsidR="0000697D">
              <w:rPr>
                <w:noProof/>
                <w:webHidden/>
              </w:rPr>
              <w:fldChar w:fldCharType="begin"/>
            </w:r>
            <w:r w:rsidR="0000697D">
              <w:rPr>
                <w:noProof/>
                <w:webHidden/>
              </w:rPr>
              <w:instrText xml:space="preserve"> PAGEREF _Toc523991109 \h </w:instrText>
            </w:r>
            <w:r w:rsidR="0000697D">
              <w:rPr>
                <w:noProof/>
                <w:webHidden/>
              </w:rPr>
            </w:r>
            <w:r w:rsidR="0000697D">
              <w:rPr>
                <w:noProof/>
                <w:webHidden/>
              </w:rPr>
              <w:fldChar w:fldCharType="separate"/>
            </w:r>
            <w:r w:rsidR="0000697D">
              <w:rPr>
                <w:noProof/>
                <w:webHidden/>
              </w:rPr>
              <w:t>16</w:t>
            </w:r>
            <w:r w:rsidR="0000697D">
              <w:rPr>
                <w:noProof/>
                <w:webHidden/>
              </w:rPr>
              <w:fldChar w:fldCharType="end"/>
            </w:r>
          </w:hyperlink>
        </w:p>
        <w:p w14:paraId="02B23133"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10" w:history="1">
            <w:r w:rsidR="0000697D" w:rsidRPr="00CB1D70">
              <w:rPr>
                <w:rStyle w:val="Hyperlink"/>
                <w:noProof/>
              </w:rPr>
              <w:t>4.6.</w:t>
            </w:r>
            <w:r w:rsidR="0000697D">
              <w:rPr>
                <w:rFonts w:asciiTheme="minorHAnsi" w:hAnsiTheme="minorHAnsi" w:cstheme="minorBidi"/>
                <w:b w:val="0"/>
                <w:noProof/>
                <w:color w:val="auto"/>
                <w:sz w:val="24"/>
                <w:szCs w:val="24"/>
              </w:rPr>
              <w:tab/>
            </w:r>
            <w:r w:rsidR="0000697D" w:rsidRPr="00CB1D70">
              <w:rPr>
                <w:rStyle w:val="Hyperlink"/>
                <w:noProof/>
              </w:rPr>
              <w:t>Logistics Section Chief</w:t>
            </w:r>
            <w:r w:rsidR="0000697D">
              <w:rPr>
                <w:noProof/>
                <w:webHidden/>
              </w:rPr>
              <w:tab/>
            </w:r>
            <w:r w:rsidR="0000697D">
              <w:rPr>
                <w:noProof/>
                <w:webHidden/>
              </w:rPr>
              <w:fldChar w:fldCharType="begin"/>
            </w:r>
            <w:r w:rsidR="0000697D">
              <w:rPr>
                <w:noProof/>
                <w:webHidden/>
              </w:rPr>
              <w:instrText xml:space="preserve"> PAGEREF _Toc523991110 \h </w:instrText>
            </w:r>
            <w:r w:rsidR="0000697D">
              <w:rPr>
                <w:noProof/>
                <w:webHidden/>
              </w:rPr>
            </w:r>
            <w:r w:rsidR="0000697D">
              <w:rPr>
                <w:noProof/>
                <w:webHidden/>
              </w:rPr>
              <w:fldChar w:fldCharType="separate"/>
            </w:r>
            <w:r w:rsidR="0000697D">
              <w:rPr>
                <w:noProof/>
                <w:webHidden/>
              </w:rPr>
              <w:t>17</w:t>
            </w:r>
            <w:r w:rsidR="0000697D">
              <w:rPr>
                <w:noProof/>
                <w:webHidden/>
              </w:rPr>
              <w:fldChar w:fldCharType="end"/>
            </w:r>
          </w:hyperlink>
        </w:p>
        <w:p w14:paraId="09162442"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11" w:history="1">
            <w:r w:rsidR="0000697D" w:rsidRPr="00CB1D70">
              <w:rPr>
                <w:rStyle w:val="Hyperlink"/>
                <w:noProof/>
              </w:rPr>
              <w:t>4.7.</w:t>
            </w:r>
            <w:r w:rsidR="0000697D">
              <w:rPr>
                <w:rFonts w:asciiTheme="minorHAnsi" w:hAnsiTheme="minorHAnsi" w:cstheme="minorBidi"/>
                <w:b w:val="0"/>
                <w:noProof/>
                <w:color w:val="auto"/>
                <w:sz w:val="24"/>
                <w:szCs w:val="24"/>
              </w:rPr>
              <w:tab/>
            </w:r>
            <w:r w:rsidR="0000697D" w:rsidRPr="00CB1D70">
              <w:rPr>
                <w:rStyle w:val="Hyperlink"/>
                <w:noProof/>
              </w:rPr>
              <w:t>Finance/Administration Section Chief</w:t>
            </w:r>
            <w:r w:rsidR="0000697D">
              <w:rPr>
                <w:noProof/>
                <w:webHidden/>
              </w:rPr>
              <w:tab/>
            </w:r>
            <w:r w:rsidR="0000697D">
              <w:rPr>
                <w:noProof/>
                <w:webHidden/>
              </w:rPr>
              <w:fldChar w:fldCharType="begin"/>
            </w:r>
            <w:r w:rsidR="0000697D">
              <w:rPr>
                <w:noProof/>
                <w:webHidden/>
              </w:rPr>
              <w:instrText xml:space="preserve"> PAGEREF _Toc523991111 \h </w:instrText>
            </w:r>
            <w:r w:rsidR="0000697D">
              <w:rPr>
                <w:noProof/>
                <w:webHidden/>
              </w:rPr>
            </w:r>
            <w:r w:rsidR="0000697D">
              <w:rPr>
                <w:noProof/>
                <w:webHidden/>
              </w:rPr>
              <w:fldChar w:fldCharType="separate"/>
            </w:r>
            <w:r w:rsidR="0000697D">
              <w:rPr>
                <w:noProof/>
                <w:webHidden/>
              </w:rPr>
              <w:t>18</w:t>
            </w:r>
            <w:r w:rsidR="0000697D">
              <w:rPr>
                <w:noProof/>
                <w:webHidden/>
              </w:rPr>
              <w:fldChar w:fldCharType="end"/>
            </w:r>
          </w:hyperlink>
        </w:p>
        <w:p w14:paraId="3179AA55" w14:textId="77777777" w:rsidR="0000697D" w:rsidRDefault="00F76C9C">
          <w:pPr>
            <w:pStyle w:val="TOC1"/>
            <w:rPr>
              <w:rFonts w:asciiTheme="minorHAnsi" w:hAnsiTheme="minorHAnsi" w:cstheme="minorBidi"/>
              <w:b w:val="0"/>
              <w:smallCaps w:val="0"/>
              <w:color w:val="auto"/>
              <w:sz w:val="24"/>
              <w:szCs w:val="24"/>
              <w:u w:val="none"/>
            </w:rPr>
          </w:pPr>
          <w:hyperlink w:anchor="_Toc523991112" w:history="1">
            <w:r w:rsidR="0000697D" w:rsidRPr="00CB1D70">
              <w:rPr>
                <w:rStyle w:val="Hyperlink"/>
              </w:rPr>
              <w:t>5.</w:t>
            </w:r>
            <w:r w:rsidR="0000697D">
              <w:rPr>
                <w:rFonts w:asciiTheme="minorHAnsi" w:hAnsiTheme="minorHAnsi" w:cstheme="minorBidi"/>
                <w:b w:val="0"/>
                <w:smallCaps w:val="0"/>
                <w:color w:val="auto"/>
                <w:sz w:val="24"/>
                <w:szCs w:val="24"/>
                <w:u w:val="none"/>
              </w:rPr>
              <w:tab/>
            </w:r>
            <w:r w:rsidR="0000697D" w:rsidRPr="00CB1D70">
              <w:rPr>
                <w:rStyle w:val="Hyperlink"/>
              </w:rPr>
              <w:t>Demobilization Checklist</w:t>
            </w:r>
            <w:r w:rsidR="0000697D">
              <w:rPr>
                <w:webHidden/>
              </w:rPr>
              <w:tab/>
            </w:r>
            <w:r w:rsidR="0000697D">
              <w:rPr>
                <w:webHidden/>
              </w:rPr>
              <w:fldChar w:fldCharType="begin"/>
            </w:r>
            <w:r w:rsidR="0000697D">
              <w:rPr>
                <w:webHidden/>
              </w:rPr>
              <w:instrText xml:space="preserve"> PAGEREF _Toc523991112 \h </w:instrText>
            </w:r>
            <w:r w:rsidR="0000697D">
              <w:rPr>
                <w:webHidden/>
              </w:rPr>
            </w:r>
            <w:r w:rsidR="0000697D">
              <w:rPr>
                <w:webHidden/>
              </w:rPr>
              <w:fldChar w:fldCharType="separate"/>
            </w:r>
            <w:r w:rsidR="0000697D">
              <w:rPr>
                <w:webHidden/>
              </w:rPr>
              <w:t>19</w:t>
            </w:r>
            <w:r w:rsidR="0000697D">
              <w:rPr>
                <w:webHidden/>
              </w:rPr>
              <w:fldChar w:fldCharType="end"/>
            </w:r>
          </w:hyperlink>
        </w:p>
        <w:p w14:paraId="23884BBF" w14:textId="77777777" w:rsidR="0000697D" w:rsidRDefault="00F76C9C">
          <w:pPr>
            <w:pStyle w:val="TOC1"/>
            <w:rPr>
              <w:rFonts w:asciiTheme="minorHAnsi" w:hAnsiTheme="minorHAnsi" w:cstheme="minorBidi"/>
              <w:b w:val="0"/>
              <w:smallCaps w:val="0"/>
              <w:color w:val="auto"/>
              <w:sz w:val="24"/>
              <w:szCs w:val="24"/>
              <w:u w:val="none"/>
            </w:rPr>
          </w:pPr>
          <w:hyperlink w:anchor="_Toc523991113" w:history="1">
            <w:r w:rsidR="0000697D" w:rsidRPr="00CB1D70">
              <w:rPr>
                <w:rStyle w:val="Hyperlink"/>
              </w:rPr>
              <w:t>6.</w:t>
            </w:r>
            <w:r w:rsidR="0000697D">
              <w:rPr>
                <w:rFonts w:asciiTheme="minorHAnsi" w:hAnsiTheme="minorHAnsi" w:cstheme="minorBidi"/>
                <w:b w:val="0"/>
                <w:smallCaps w:val="0"/>
                <w:color w:val="auto"/>
                <w:sz w:val="24"/>
                <w:szCs w:val="24"/>
                <w:u w:val="none"/>
              </w:rPr>
              <w:tab/>
            </w:r>
            <w:r w:rsidR="0000697D" w:rsidRPr="00CB1D70">
              <w:rPr>
                <w:rStyle w:val="Hyperlink"/>
              </w:rPr>
              <w:t>Stakeholder Engagement</w:t>
            </w:r>
            <w:r w:rsidR="0000697D">
              <w:rPr>
                <w:webHidden/>
              </w:rPr>
              <w:tab/>
            </w:r>
            <w:r w:rsidR="0000697D">
              <w:rPr>
                <w:webHidden/>
              </w:rPr>
              <w:fldChar w:fldCharType="begin"/>
            </w:r>
            <w:r w:rsidR="0000697D">
              <w:rPr>
                <w:webHidden/>
              </w:rPr>
              <w:instrText xml:space="preserve"> PAGEREF _Toc523991113 \h </w:instrText>
            </w:r>
            <w:r w:rsidR="0000697D">
              <w:rPr>
                <w:webHidden/>
              </w:rPr>
            </w:r>
            <w:r w:rsidR="0000697D">
              <w:rPr>
                <w:webHidden/>
              </w:rPr>
              <w:fldChar w:fldCharType="separate"/>
            </w:r>
            <w:r w:rsidR="0000697D">
              <w:rPr>
                <w:webHidden/>
              </w:rPr>
              <w:t>21</w:t>
            </w:r>
            <w:r w:rsidR="0000697D">
              <w:rPr>
                <w:webHidden/>
              </w:rPr>
              <w:fldChar w:fldCharType="end"/>
            </w:r>
          </w:hyperlink>
        </w:p>
        <w:p w14:paraId="3ECEB6EA"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14" w:history="1">
            <w:r w:rsidR="0000697D" w:rsidRPr="00CB1D70">
              <w:rPr>
                <w:rStyle w:val="Hyperlink"/>
                <w:noProof/>
              </w:rPr>
              <w:t>6.1.</w:t>
            </w:r>
            <w:r w:rsidR="0000697D">
              <w:rPr>
                <w:rFonts w:asciiTheme="minorHAnsi" w:hAnsiTheme="minorHAnsi" w:cstheme="minorBidi"/>
                <w:b w:val="0"/>
                <w:noProof/>
                <w:color w:val="auto"/>
                <w:sz w:val="24"/>
                <w:szCs w:val="24"/>
              </w:rPr>
              <w:tab/>
            </w:r>
            <w:r w:rsidR="0000697D" w:rsidRPr="00CB1D70">
              <w:rPr>
                <w:rStyle w:val="Hyperlink"/>
                <w:noProof/>
              </w:rPr>
              <w:t>County Office of Emergency Management</w:t>
            </w:r>
            <w:r w:rsidR="0000697D">
              <w:rPr>
                <w:noProof/>
                <w:webHidden/>
              </w:rPr>
              <w:tab/>
            </w:r>
            <w:r w:rsidR="0000697D">
              <w:rPr>
                <w:noProof/>
                <w:webHidden/>
              </w:rPr>
              <w:fldChar w:fldCharType="begin"/>
            </w:r>
            <w:r w:rsidR="0000697D">
              <w:rPr>
                <w:noProof/>
                <w:webHidden/>
              </w:rPr>
              <w:instrText xml:space="preserve"> PAGEREF _Toc523991114 \h </w:instrText>
            </w:r>
            <w:r w:rsidR="0000697D">
              <w:rPr>
                <w:noProof/>
                <w:webHidden/>
              </w:rPr>
            </w:r>
            <w:r w:rsidR="0000697D">
              <w:rPr>
                <w:noProof/>
                <w:webHidden/>
              </w:rPr>
              <w:fldChar w:fldCharType="separate"/>
            </w:r>
            <w:r w:rsidR="0000697D">
              <w:rPr>
                <w:noProof/>
                <w:webHidden/>
              </w:rPr>
              <w:t>21</w:t>
            </w:r>
            <w:r w:rsidR="0000697D">
              <w:rPr>
                <w:noProof/>
                <w:webHidden/>
              </w:rPr>
              <w:fldChar w:fldCharType="end"/>
            </w:r>
          </w:hyperlink>
        </w:p>
        <w:p w14:paraId="1B4C0D02"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15" w:history="1">
            <w:r w:rsidR="0000697D" w:rsidRPr="00CB1D70">
              <w:rPr>
                <w:rStyle w:val="Hyperlink"/>
                <w:noProof/>
              </w:rPr>
              <w:t>6.2.</w:t>
            </w:r>
            <w:r w:rsidR="0000697D">
              <w:rPr>
                <w:rFonts w:asciiTheme="minorHAnsi" w:hAnsiTheme="minorHAnsi" w:cstheme="minorBidi"/>
                <w:b w:val="0"/>
                <w:noProof/>
                <w:color w:val="auto"/>
                <w:sz w:val="24"/>
                <w:szCs w:val="24"/>
              </w:rPr>
              <w:tab/>
            </w:r>
            <w:r w:rsidR="0000697D" w:rsidRPr="00CB1D70">
              <w:rPr>
                <w:rStyle w:val="Hyperlink"/>
                <w:noProof/>
              </w:rPr>
              <w:t>Fire Department and Law Enforcement</w:t>
            </w:r>
            <w:r w:rsidR="0000697D">
              <w:rPr>
                <w:noProof/>
                <w:webHidden/>
              </w:rPr>
              <w:tab/>
            </w:r>
            <w:r w:rsidR="0000697D">
              <w:rPr>
                <w:noProof/>
                <w:webHidden/>
              </w:rPr>
              <w:fldChar w:fldCharType="begin"/>
            </w:r>
            <w:r w:rsidR="0000697D">
              <w:rPr>
                <w:noProof/>
                <w:webHidden/>
              </w:rPr>
              <w:instrText xml:space="preserve"> PAGEREF _Toc523991115 \h </w:instrText>
            </w:r>
            <w:r w:rsidR="0000697D">
              <w:rPr>
                <w:noProof/>
                <w:webHidden/>
              </w:rPr>
            </w:r>
            <w:r w:rsidR="0000697D">
              <w:rPr>
                <w:noProof/>
                <w:webHidden/>
              </w:rPr>
              <w:fldChar w:fldCharType="separate"/>
            </w:r>
            <w:r w:rsidR="0000697D">
              <w:rPr>
                <w:noProof/>
                <w:webHidden/>
              </w:rPr>
              <w:t>22</w:t>
            </w:r>
            <w:r w:rsidR="0000697D">
              <w:rPr>
                <w:noProof/>
                <w:webHidden/>
              </w:rPr>
              <w:fldChar w:fldCharType="end"/>
            </w:r>
          </w:hyperlink>
        </w:p>
        <w:p w14:paraId="4F9BC75D"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16" w:history="1">
            <w:r w:rsidR="0000697D" w:rsidRPr="00CB1D70">
              <w:rPr>
                <w:rStyle w:val="Hyperlink"/>
                <w:noProof/>
              </w:rPr>
              <w:t>6.3.</w:t>
            </w:r>
            <w:r w:rsidR="0000697D">
              <w:rPr>
                <w:rFonts w:asciiTheme="minorHAnsi" w:hAnsiTheme="minorHAnsi" w:cstheme="minorBidi"/>
                <w:b w:val="0"/>
                <w:noProof/>
                <w:color w:val="auto"/>
                <w:sz w:val="24"/>
                <w:szCs w:val="24"/>
              </w:rPr>
              <w:tab/>
            </w:r>
            <w:r w:rsidR="0000697D" w:rsidRPr="00CB1D70">
              <w:rPr>
                <w:rStyle w:val="Hyperlink"/>
                <w:noProof/>
              </w:rPr>
              <w:t>Other Stakeholders</w:t>
            </w:r>
            <w:r w:rsidR="0000697D">
              <w:rPr>
                <w:noProof/>
                <w:webHidden/>
              </w:rPr>
              <w:tab/>
            </w:r>
            <w:r w:rsidR="0000697D">
              <w:rPr>
                <w:noProof/>
                <w:webHidden/>
              </w:rPr>
              <w:fldChar w:fldCharType="begin"/>
            </w:r>
            <w:r w:rsidR="0000697D">
              <w:rPr>
                <w:noProof/>
                <w:webHidden/>
              </w:rPr>
              <w:instrText xml:space="preserve"> PAGEREF _Toc523991116 \h </w:instrText>
            </w:r>
            <w:r w:rsidR="0000697D">
              <w:rPr>
                <w:noProof/>
                <w:webHidden/>
              </w:rPr>
            </w:r>
            <w:r w:rsidR="0000697D">
              <w:rPr>
                <w:noProof/>
                <w:webHidden/>
              </w:rPr>
              <w:fldChar w:fldCharType="separate"/>
            </w:r>
            <w:r w:rsidR="0000697D">
              <w:rPr>
                <w:noProof/>
                <w:webHidden/>
              </w:rPr>
              <w:t>23</w:t>
            </w:r>
            <w:r w:rsidR="0000697D">
              <w:rPr>
                <w:noProof/>
                <w:webHidden/>
              </w:rPr>
              <w:fldChar w:fldCharType="end"/>
            </w:r>
          </w:hyperlink>
        </w:p>
        <w:p w14:paraId="263C191F" w14:textId="77777777" w:rsidR="0000697D" w:rsidRDefault="00F76C9C">
          <w:pPr>
            <w:pStyle w:val="TOC3"/>
            <w:tabs>
              <w:tab w:val="left" w:pos="790"/>
            </w:tabs>
            <w:rPr>
              <w:rFonts w:asciiTheme="minorHAnsi" w:hAnsiTheme="minorHAnsi" w:cstheme="minorBidi"/>
              <w:i w:val="0"/>
              <w:color w:val="auto"/>
              <w:sz w:val="24"/>
              <w:szCs w:val="24"/>
            </w:rPr>
          </w:pPr>
          <w:hyperlink w:anchor="_Toc523991117" w:history="1">
            <w:r w:rsidR="0000697D" w:rsidRPr="00CB1D70">
              <w:rPr>
                <w:rStyle w:val="Hyperlink"/>
              </w:rPr>
              <w:t>6.3.1.</w:t>
            </w:r>
            <w:r w:rsidR="0000697D">
              <w:rPr>
                <w:rFonts w:asciiTheme="minorHAnsi" w:hAnsiTheme="minorHAnsi" w:cstheme="minorBidi"/>
                <w:i w:val="0"/>
                <w:color w:val="auto"/>
                <w:sz w:val="24"/>
                <w:szCs w:val="24"/>
              </w:rPr>
              <w:tab/>
            </w:r>
            <w:r w:rsidR="0000697D" w:rsidRPr="00CB1D70">
              <w:rPr>
                <w:rStyle w:val="Hyperlink"/>
              </w:rPr>
              <w:t>Corporate / Parent Organization</w:t>
            </w:r>
            <w:r w:rsidR="0000697D">
              <w:rPr>
                <w:webHidden/>
              </w:rPr>
              <w:tab/>
            </w:r>
            <w:r w:rsidR="0000697D">
              <w:rPr>
                <w:webHidden/>
              </w:rPr>
              <w:fldChar w:fldCharType="begin"/>
            </w:r>
            <w:r w:rsidR="0000697D">
              <w:rPr>
                <w:webHidden/>
              </w:rPr>
              <w:instrText xml:space="preserve"> PAGEREF _Toc523991117 \h </w:instrText>
            </w:r>
            <w:r w:rsidR="0000697D">
              <w:rPr>
                <w:webHidden/>
              </w:rPr>
            </w:r>
            <w:r w:rsidR="0000697D">
              <w:rPr>
                <w:webHidden/>
              </w:rPr>
              <w:fldChar w:fldCharType="separate"/>
            </w:r>
            <w:r w:rsidR="0000697D">
              <w:rPr>
                <w:webHidden/>
              </w:rPr>
              <w:t>23</w:t>
            </w:r>
            <w:r w:rsidR="0000697D">
              <w:rPr>
                <w:webHidden/>
              </w:rPr>
              <w:fldChar w:fldCharType="end"/>
            </w:r>
          </w:hyperlink>
        </w:p>
        <w:p w14:paraId="6A9C8809" w14:textId="77777777" w:rsidR="0000697D" w:rsidRDefault="00F76C9C">
          <w:pPr>
            <w:pStyle w:val="TOC3"/>
            <w:tabs>
              <w:tab w:val="left" w:pos="790"/>
            </w:tabs>
            <w:rPr>
              <w:rFonts w:asciiTheme="minorHAnsi" w:hAnsiTheme="minorHAnsi" w:cstheme="minorBidi"/>
              <w:i w:val="0"/>
              <w:color w:val="auto"/>
              <w:sz w:val="24"/>
              <w:szCs w:val="24"/>
            </w:rPr>
          </w:pPr>
          <w:hyperlink w:anchor="_Toc523991118" w:history="1">
            <w:r w:rsidR="0000697D" w:rsidRPr="00CB1D70">
              <w:rPr>
                <w:rStyle w:val="Hyperlink"/>
              </w:rPr>
              <w:t>6.3.2.</w:t>
            </w:r>
            <w:r w:rsidR="0000697D">
              <w:rPr>
                <w:rFonts w:asciiTheme="minorHAnsi" w:hAnsiTheme="minorHAnsi" w:cstheme="minorBidi"/>
                <w:i w:val="0"/>
                <w:color w:val="auto"/>
                <w:sz w:val="24"/>
                <w:szCs w:val="24"/>
              </w:rPr>
              <w:tab/>
            </w:r>
            <w:r w:rsidR="0000697D" w:rsidRPr="00CB1D70">
              <w:rPr>
                <w:rStyle w:val="Hyperlink"/>
              </w:rPr>
              <w:t>Community Stakeholders</w:t>
            </w:r>
            <w:r w:rsidR="0000697D">
              <w:rPr>
                <w:webHidden/>
              </w:rPr>
              <w:tab/>
            </w:r>
            <w:r w:rsidR="0000697D">
              <w:rPr>
                <w:webHidden/>
              </w:rPr>
              <w:fldChar w:fldCharType="begin"/>
            </w:r>
            <w:r w:rsidR="0000697D">
              <w:rPr>
                <w:webHidden/>
              </w:rPr>
              <w:instrText xml:space="preserve"> PAGEREF _Toc523991118 \h </w:instrText>
            </w:r>
            <w:r w:rsidR="0000697D">
              <w:rPr>
                <w:webHidden/>
              </w:rPr>
            </w:r>
            <w:r w:rsidR="0000697D">
              <w:rPr>
                <w:webHidden/>
              </w:rPr>
              <w:fldChar w:fldCharType="separate"/>
            </w:r>
            <w:r w:rsidR="0000697D">
              <w:rPr>
                <w:webHidden/>
              </w:rPr>
              <w:t>23</w:t>
            </w:r>
            <w:r w:rsidR="0000697D">
              <w:rPr>
                <w:webHidden/>
              </w:rPr>
              <w:fldChar w:fldCharType="end"/>
            </w:r>
          </w:hyperlink>
        </w:p>
        <w:p w14:paraId="121BAFF1" w14:textId="77777777" w:rsidR="0000697D" w:rsidRDefault="00F76C9C">
          <w:pPr>
            <w:pStyle w:val="TOC1"/>
            <w:rPr>
              <w:rFonts w:asciiTheme="minorHAnsi" w:hAnsiTheme="minorHAnsi" w:cstheme="minorBidi"/>
              <w:b w:val="0"/>
              <w:smallCaps w:val="0"/>
              <w:color w:val="auto"/>
              <w:sz w:val="24"/>
              <w:szCs w:val="24"/>
              <w:u w:val="none"/>
            </w:rPr>
          </w:pPr>
          <w:hyperlink w:anchor="_Toc523991119" w:history="1">
            <w:r w:rsidR="0000697D" w:rsidRPr="00CB1D70">
              <w:rPr>
                <w:rStyle w:val="Hyperlink"/>
              </w:rPr>
              <w:t>7.</w:t>
            </w:r>
            <w:r w:rsidR="0000697D">
              <w:rPr>
                <w:rFonts w:asciiTheme="minorHAnsi" w:hAnsiTheme="minorHAnsi" w:cstheme="minorBidi"/>
                <w:b w:val="0"/>
                <w:smallCaps w:val="0"/>
                <w:color w:val="auto"/>
                <w:sz w:val="24"/>
                <w:szCs w:val="24"/>
                <w:u w:val="none"/>
              </w:rPr>
              <w:tab/>
            </w:r>
            <w:r w:rsidR="0000697D" w:rsidRPr="00CB1D70">
              <w:rPr>
                <w:rStyle w:val="Hyperlink"/>
              </w:rPr>
              <w:t>Communications Plan</w:t>
            </w:r>
            <w:r w:rsidR="0000697D">
              <w:rPr>
                <w:webHidden/>
              </w:rPr>
              <w:tab/>
            </w:r>
            <w:r w:rsidR="0000697D">
              <w:rPr>
                <w:webHidden/>
              </w:rPr>
              <w:fldChar w:fldCharType="begin"/>
            </w:r>
            <w:r w:rsidR="0000697D">
              <w:rPr>
                <w:webHidden/>
              </w:rPr>
              <w:instrText xml:space="preserve"> PAGEREF _Toc523991119 \h </w:instrText>
            </w:r>
            <w:r w:rsidR="0000697D">
              <w:rPr>
                <w:webHidden/>
              </w:rPr>
            </w:r>
            <w:r w:rsidR="0000697D">
              <w:rPr>
                <w:webHidden/>
              </w:rPr>
              <w:fldChar w:fldCharType="separate"/>
            </w:r>
            <w:r w:rsidR="0000697D">
              <w:rPr>
                <w:webHidden/>
              </w:rPr>
              <w:t>25</w:t>
            </w:r>
            <w:r w:rsidR="0000697D">
              <w:rPr>
                <w:webHidden/>
              </w:rPr>
              <w:fldChar w:fldCharType="end"/>
            </w:r>
          </w:hyperlink>
        </w:p>
        <w:p w14:paraId="4B396EE4"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20" w:history="1">
            <w:r w:rsidR="0000697D" w:rsidRPr="00CB1D70">
              <w:rPr>
                <w:rStyle w:val="Hyperlink"/>
                <w:noProof/>
              </w:rPr>
              <w:t>7.1.</w:t>
            </w:r>
            <w:r w:rsidR="0000697D">
              <w:rPr>
                <w:rFonts w:asciiTheme="minorHAnsi" w:hAnsiTheme="minorHAnsi" w:cstheme="minorBidi"/>
                <w:b w:val="0"/>
                <w:noProof/>
                <w:color w:val="auto"/>
                <w:sz w:val="24"/>
                <w:szCs w:val="24"/>
              </w:rPr>
              <w:tab/>
            </w:r>
            <w:r w:rsidR="0000697D" w:rsidRPr="00CB1D70">
              <w:rPr>
                <w:rStyle w:val="Hyperlink"/>
                <w:noProof/>
              </w:rPr>
              <w:t>Objectives</w:t>
            </w:r>
            <w:r w:rsidR="0000697D">
              <w:rPr>
                <w:noProof/>
                <w:webHidden/>
              </w:rPr>
              <w:tab/>
            </w:r>
            <w:r w:rsidR="0000697D">
              <w:rPr>
                <w:noProof/>
                <w:webHidden/>
              </w:rPr>
              <w:fldChar w:fldCharType="begin"/>
            </w:r>
            <w:r w:rsidR="0000697D">
              <w:rPr>
                <w:noProof/>
                <w:webHidden/>
              </w:rPr>
              <w:instrText xml:space="preserve"> PAGEREF _Toc523991120 \h </w:instrText>
            </w:r>
            <w:r w:rsidR="0000697D">
              <w:rPr>
                <w:noProof/>
                <w:webHidden/>
              </w:rPr>
            </w:r>
            <w:r w:rsidR="0000697D">
              <w:rPr>
                <w:noProof/>
                <w:webHidden/>
              </w:rPr>
              <w:fldChar w:fldCharType="separate"/>
            </w:r>
            <w:r w:rsidR="0000697D">
              <w:rPr>
                <w:noProof/>
                <w:webHidden/>
              </w:rPr>
              <w:t>25</w:t>
            </w:r>
            <w:r w:rsidR="0000697D">
              <w:rPr>
                <w:noProof/>
                <w:webHidden/>
              </w:rPr>
              <w:fldChar w:fldCharType="end"/>
            </w:r>
          </w:hyperlink>
        </w:p>
        <w:p w14:paraId="755FFF76"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21" w:history="1">
            <w:r w:rsidR="0000697D" w:rsidRPr="00CB1D70">
              <w:rPr>
                <w:rStyle w:val="Hyperlink"/>
                <w:noProof/>
              </w:rPr>
              <w:t>7.2.</w:t>
            </w:r>
            <w:r w:rsidR="0000697D">
              <w:rPr>
                <w:rFonts w:asciiTheme="minorHAnsi" w:hAnsiTheme="minorHAnsi" w:cstheme="minorBidi"/>
                <w:b w:val="0"/>
                <w:noProof/>
                <w:color w:val="auto"/>
                <w:sz w:val="24"/>
                <w:szCs w:val="24"/>
              </w:rPr>
              <w:tab/>
            </w:r>
            <w:r w:rsidR="0000697D" w:rsidRPr="00CB1D70">
              <w:rPr>
                <w:rStyle w:val="Hyperlink"/>
                <w:noProof/>
              </w:rPr>
              <w:t>Implementation</w:t>
            </w:r>
            <w:r w:rsidR="0000697D">
              <w:rPr>
                <w:noProof/>
                <w:webHidden/>
              </w:rPr>
              <w:tab/>
            </w:r>
            <w:r w:rsidR="0000697D">
              <w:rPr>
                <w:noProof/>
                <w:webHidden/>
              </w:rPr>
              <w:fldChar w:fldCharType="begin"/>
            </w:r>
            <w:r w:rsidR="0000697D">
              <w:rPr>
                <w:noProof/>
                <w:webHidden/>
              </w:rPr>
              <w:instrText xml:space="preserve"> PAGEREF _Toc523991121 \h </w:instrText>
            </w:r>
            <w:r w:rsidR="0000697D">
              <w:rPr>
                <w:noProof/>
                <w:webHidden/>
              </w:rPr>
            </w:r>
            <w:r w:rsidR="0000697D">
              <w:rPr>
                <w:noProof/>
                <w:webHidden/>
              </w:rPr>
              <w:fldChar w:fldCharType="separate"/>
            </w:r>
            <w:r w:rsidR="0000697D">
              <w:rPr>
                <w:noProof/>
                <w:webHidden/>
              </w:rPr>
              <w:t>25</w:t>
            </w:r>
            <w:r w:rsidR="0000697D">
              <w:rPr>
                <w:noProof/>
                <w:webHidden/>
              </w:rPr>
              <w:fldChar w:fldCharType="end"/>
            </w:r>
          </w:hyperlink>
        </w:p>
        <w:p w14:paraId="7ED83B83"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22" w:history="1">
            <w:r w:rsidR="0000697D" w:rsidRPr="00CB1D70">
              <w:rPr>
                <w:rStyle w:val="Hyperlink"/>
                <w:noProof/>
              </w:rPr>
              <w:t>7.3.</w:t>
            </w:r>
            <w:r w:rsidR="0000697D">
              <w:rPr>
                <w:rFonts w:asciiTheme="minorHAnsi" w:hAnsiTheme="minorHAnsi" w:cstheme="minorBidi"/>
                <w:b w:val="0"/>
                <w:noProof/>
                <w:color w:val="auto"/>
                <w:sz w:val="24"/>
                <w:szCs w:val="24"/>
              </w:rPr>
              <w:tab/>
            </w:r>
            <w:r w:rsidR="0000697D" w:rsidRPr="00CB1D70">
              <w:rPr>
                <w:rStyle w:val="Hyperlink"/>
                <w:noProof/>
              </w:rPr>
              <w:t>Pre-Scripted Messaging</w:t>
            </w:r>
            <w:r w:rsidR="0000697D">
              <w:rPr>
                <w:noProof/>
                <w:webHidden/>
              </w:rPr>
              <w:tab/>
            </w:r>
            <w:r w:rsidR="0000697D">
              <w:rPr>
                <w:noProof/>
                <w:webHidden/>
              </w:rPr>
              <w:fldChar w:fldCharType="begin"/>
            </w:r>
            <w:r w:rsidR="0000697D">
              <w:rPr>
                <w:noProof/>
                <w:webHidden/>
              </w:rPr>
              <w:instrText xml:space="preserve"> PAGEREF _Toc523991122 \h </w:instrText>
            </w:r>
            <w:r w:rsidR="0000697D">
              <w:rPr>
                <w:noProof/>
                <w:webHidden/>
              </w:rPr>
            </w:r>
            <w:r w:rsidR="0000697D">
              <w:rPr>
                <w:noProof/>
                <w:webHidden/>
              </w:rPr>
              <w:fldChar w:fldCharType="separate"/>
            </w:r>
            <w:r w:rsidR="0000697D">
              <w:rPr>
                <w:noProof/>
                <w:webHidden/>
              </w:rPr>
              <w:t>27</w:t>
            </w:r>
            <w:r w:rsidR="0000697D">
              <w:rPr>
                <w:noProof/>
                <w:webHidden/>
              </w:rPr>
              <w:fldChar w:fldCharType="end"/>
            </w:r>
          </w:hyperlink>
        </w:p>
        <w:p w14:paraId="4870154A" w14:textId="77777777" w:rsidR="0000697D" w:rsidRDefault="00F76C9C">
          <w:pPr>
            <w:pStyle w:val="TOC2"/>
            <w:tabs>
              <w:tab w:val="left" w:pos="790"/>
              <w:tab w:val="right" w:pos="9350"/>
            </w:tabs>
            <w:rPr>
              <w:rFonts w:asciiTheme="minorHAnsi" w:hAnsiTheme="minorHAnsi" w:cstheme="minorBidi"/>
              <w:b w:val="0"/>
              <w:noProof/>
              <w:color w:val="auto"/>
              <w:sz w:val="24"/>
              <w:szCs w:val="24"/>
            </w:rPr>
          </w:pPr>
          <w:hyperlink w:anchor="_Toc523991123" w:history="1">
            <w:r w:rsidR="0000697D" w:rsidRPr="00CB1D70">
              <w:rPr>
                <w:rStyle w:val="Hyperlink"/>
                <w:noProof/>
              </w:rPr>
              <w:t>7.3.1.</w:t>
            </w:r>
            <w:r w:rsidR="0000697D">
              <w:rPr>
                <w:rFonts w:asciiTheme="minorHAnsi" w:hAnsiTheme="minorHAnsi" w:cstheme="minorBidi"/>
                <w:b w:val="0"/>
                <w:noProof/>
                <w:color w:val="auto"/>
                <w:sz w:val="24"/>
                <w:szCs w:val="24"/>
              </w:rPr>
              <w:tab/>
            </w:r>
            <w:r w:rsidR="0000697D" w:rsidRPr="00CB1D70">
              <w:rPr>
                <w:rStyle w:val="Hyperlink"/>
                <w:noProof/>
              </w:rPr>
              <w:t>Internal Pre-Scripted Messaging</w:t>
            </w:r>
            <w:r w:rsidR="0000697D">
              <w:rPr>
                <w:noProof/>
                <w:webHidden/>
              </w:rPr>
              <w:tab/>
            </w:r>
            <w:r w:rsidR="0000697D">
              <w:rPr>
                <w:noProof/>
                <w:webHidden/>
              </w:rPr>
              <w:fldChar w:fldCharType="begin"/>
            </w:r>
            <w:r w:rsidR="0000697D">
              <w:rPr>
                <w:noProof/>
                <w:webHidden/>
              </w:rPr>
              <w:instrText xml:space="preserve"> PAGEREF _Toc523991123 \h </w:instrText>
            </w:r>
            <w:r w:rsidR="0000697D">
              <w:rPr>
                <w:noProof/>
                <w:webHidden/>
              </w:rPr>
            </w:r>
            <w:r w:rsidR="0000697D">
              <w:rPr>
                <w:noProof/>
                <w:webHidden/>
              </w:rPr>
              <w:fldChar w:fldCharType="separate"/>
            </w:r>
            <w:r w:rsidR="0000697D">
              <w:rPr>
                <w:noProof/>
                <w:webHidden/>
              </w:rPr>
              <w:t>27</w:t>
            </w:r>
            <w:r w:rsidR="0000697D">
              <w:rPr>
                <w:noProof/>
                <w:webHidden/>
              </w:rPr>
              <w:fldChar w:fldCharType="end"/>
            </w:r>
          </w:hyperlink>
        </w:p>
        <w:p w14:paraId="0EED85BD" w14:textId="77777777" w:rsidR="0000697D" w:rsidRDefault="00F76C9C">
          <w:pPr>
            <w:pStyle w:val="TOC2"/>
            <w:tabs>
              <w:tab w:val="left" w:pos="790"/>
              <w:tab w:val="right" w:pos="9350"/>
            </w:tabs>
            <w:rPr>
              <w:rFonts w:asciiTheme="minorHAnsi" w:hAnsiTheme="minorHAnsi" w:cstheme="minorBidi"/>
              <w:b w:val="0"/>
              <w:noProof/>
              <w:color w:val="auto"/>
              <w:sz w:val="24"/>
              <w:szCs w:val="24"/>
            </w:rPr>
          </w:pPr>
          <w:hyperlink w:anchor="_Toc523991124" w:history="1">
            <w:r w:rsidR="0000697D" w:rsidRPr="00CB1D70">
              <w:rPr>
                <w:rStyle w:val="Hyperlink"/>
                <w:noProof/>
              </w:rPr>
              <w:t>7.3.2.</w:t>
            </w:r>
            <w:r w:rsidR="0000697D">
              <w:rPr>
                <w:rFonts w:asciiTheme="minorHAnsi" w:hAnsiTheme="minorHAnsi" w:cstheme="minorBidi"/>
                <w:b w:val="0"/>
                <w:noProof/>
                <w:color w:val="auto"/>
                <w:sz w:val="24"/>
                <w:szCs w:val="24"/>
              </w:rPr>
              <w:tab/>
            </w:r>
            <w:r w:rsidR="0000697D" w:rsidRPr="00CB1D70">
              <w:rPr>
                <w:rStyle w:val="Hyperlink"/>
                <w:noProof/>
              </w:rPr>
              <w:t>External Pre-Scripted Messaging</w:t>
            </w:r>
            <w:r w:rsidR="0000697D">
              <w:rPr>
                <w:noProof/>
                <w:webHidden/>
              </w:rPr>
              <w:tab/>
            </w:r>
            <w:r w:rsidR="0000697D">
              <w:rPr>
                <w:noProof/>
                <w:webHidden/>
              </w:rPr>
              <w:fldChar w:fldCharType="begin"/>
            </w:r>
            <w:r w:rsidR="0000697D">
              <w:rPr>
                <w:noProof/>
                <w:webHidden/>
              </w:rPr>
              <w:instrText xml:space="preserve"> PAGEREF _Toc523991124 \h </w:instrText>
            </w:r>
            <w:r w:rsidR="0000697D">
              <w:rPr>
                <w:noProof/>
                <w:webHidden/>
              </w:rPr>
            </w:r>
            <w:r w:rsidR="0000697D">
              <w:rPr>
                <w:noProof/>
                <w:webHidden/>
              </w:rPr>
              <w:fldChar w:fldCharType="separate"/>
            </w:r>
            <w:r w:rsidR="0000697D">
              <w:rPr>
                <w:noProof/>
                <w:webHidden/>
              </w:rPr>
              <w:t>28</w:t>
            </w:r>
            <w:r w:rsidR="0000697D">
              <w:rPr>
                <w:noProof/>
                <w:webHidden/>
              </w:rPr>
              <w:fldChar w:fldCharType="end"/>
            </w:r>
          </w:hyperlink>
        </w:p>
        <w:p w14:paraId="49304C92" w14:textId="77777777" w:rsidR="0000697D" w:rsidRDefault="00F76C9C">
          <w:pPr>
            <w:pStyle w:val="TOC2"/>
            <w:tabs>
              <w:tab w:val="left" w:pos="607"/>
              <w:tab w:val="right" w:pos="9350"/>
            </w:tabs>
            <w:rPr>
              <w:rFonts w:asciiTheme="minorHAnsi" w:hAnsiTheme="minorHAnsi" w:cstheme="minorBidi"/>
              <w:b w:val="0"/>
              <w:noProof/>
              <w:color w:val="auto"/>
              <w:sz w:val="24"/>
              <w:szCs w:val="24"/>
            </w:rPr>
          </w:pPr>
          <w:hyperlink w:anchor="_Toc523991125" w:history="1">
            <w:r w:rsidR="0000697D" w:rsidRPr="00CB1D70">
              <w:rPr>
                <w:rStyle w:val="Hyperlink"/>
                <w:noProof/>
              </w:rPr>
              <w:t>7.4.</w:t>
            </w:r>
            <w:r w:rsidR="0000697D">
              <w:rPr>
                <w:rFonts w:asciiTheme="minorHAnsi" w:hAnsiTheme="minorHAnsi" w:cstheme="minorBidi"/>
                <w:b w:val="0"/>
                <w:noProof/>
                <w:color w:val="auto"/>
                <w:sz w:val="24"/>
                <w:szCs w:val="24"/>
              </w:rPr>
              <w:tab/>
            </w:r>
            <w:r w:rsidR="0000697D" w:rsidRPr="00CB1D70">
              <w:rPr>
                <w:rStyle w:val="Hyperlink"/>
                <w:noProof/>
              </w:rPr>
              <w:t>Communicating with the Public</w:t>
            </w:r>
            <w:r w:rsidR="0000697D">
              <w:rPr>
                <w:noProof/>
                <w:webHidden/>
              </w:rPr>
              <w:tab/>
            </w:r>
            <w:r w:rsidR="0000697D">
              <w:rPr>
                <w:noProof/>
                <w:webHidden/>
              </w:rPr>
              <w:fldChar w:fldCharType="begin"/>
            </w:r>
            <w:r w:rsidR="0000697D">
              <w:rPr>
                <w:noProof/>
                <w:webHidden/>
              </w:rPr>
              <w:instrText xml:space="preserve"> PAGEREF _Toc523991125 \h </w:instrText>
            </w:r>
            <w:r w:rsidR="0000697D">
              <w:rPr>
                <w:noProof/>
                <w:webHidden/>
              </w:rPr>
            </w:r>
            <w:r w:rsidR="0000697D">
              <w:rPr>
                <w:noProof/>
                <w:webHidden/>
              </w:rPr>
              <w:fldChar w:fldCharType="separate"/>
            </w:r>
            <w:r w:rsidR="0000697D">
              <w:rPr>
                <w:noProof/>
                <w:webHidden/>
              </w:rPr>
              <w:t>29</w:t>
            </w:r>
            <w:r w:rsidR="0000697D">
              <w:rPr>
                <w:noProof/>
                <w:webHidden/>
              </w:rPr>
              <w:fldChar w:fldCharType="end"/>
            </w:r>
          </w:hyperlink>
        </w:p>
        <w:p w14:paraId="5CF65D9F" w14:textId="77777777" w:rsidR="0000697D" w:rsidRDefault="00F76C9C">
          <w:pPr>
            <w:pStyle w:val="TOC1"/>
            <w:rPr>
              <w:rFonts w:asciiTheme="minorHAnsi" w:hAnsiTheme="minorHAnsi" w:cstheme="minorBidi"/>
              <w:b w:val="0"/>
              <w:smallCaps w:val="0"/>
              <w:color w:val="auto"/>
              <w:sz w:val="24"/>
              <w:szCs w:val="24"/>
              <w:u w:val="none"/>
            </w:rPr>
          </w:pPr>
          <w:hyperlink w:anchor="_Toc523991126" w:history="1">
            <w:r w:rsidR="0000697D" w:rsidRPr="00CB1D70">
              <w:rPr>
                <w:rStyle w:val="Hyperlink"/>
              </w:rPr>
              <w:t>8.</w:t>
            </w:r>
            <w:r w:rsidR="0000697D">
              <w:rPr>
                <w:rFonts w:asciiTheme="minorHAnsi" w:hAnsiTheme="minorHAnsi" w:cstheme="minorBidi"/>
                <w:b w:val="0"/>
                <w:smallCaps w:val="0"/>
                <w:color w:val="auto"/>
                <w:sz w:val="24"/>
                <w:szCs w:val="24"/>
                <w:u w:val="none"/>
              </w:rPr>
              <w:tab/>
            </w:r>
            <w:r w:rsidR="0000697D" w:rsidRPr="00CB1D70">
              <w:rPr>
                <w:rStyle w:val="Hyperlink"/>
              </w:rPr>
              <w:t>Protective Action Decision Support</w:t>
            </w:r>
            <w:r w:rsidR="0000697D">
              <w:rPr>
                <w:webHidden/>
              </w:rPr>
              <w:tab/>
            </w:r>
            <w:r w:rsidR="0000697D">
              <w:rPr>
                <w:webHidden/>
              </w:rPr>
              <w:fldChar w:fldCharType="begin"/>
            </w:r>
            <w:r w:rsidR="0000697D">
              <w:rPr>
                <w:webHidden/>
              </w:rPr>
              <w:instrText xml:space="preserve"> PAGEREF _Toc523991126 \h </w:instrText>
            </w:r>
            <w:r w:rsidR="0000697D">
              <w:rPr>
                <w:webHidden/>
              </w:rPr>
            </w:r>
            <w:r w:rsidR="0000697D">
              <w:rPr>
                <w:webHidden/>
              </w:rPr>
              <w:fldChar w:fldCharType="separate"/>
            </w:r>
            <w:r w:rsidR="0000697D">
              <w:rPr>
                <w:webHidden/>
              </w:rPr>
              <w:t>30</w:t>
            </w:r>
            <w:r w:rsidR="0000697D">
              <w:rPr>
                <w:webHidden/>
              </w:rPr>
              <w:fldChar w:fldCharType="end"/>
            </w:r>
          </w:hyperlink>
        </w:p>
        <w:p w14:paraId="72727BC5" w14:textId="77777777" w:rsidR="0000697D" w:rsidRDefault="00F76C9C">
          <w:pPr>
            <w:pStyle w:val="TOC1"/>
            <w:rPr>
              <w:rFonts w:asciiTheme="minorHAnsi" w:hAnsiTheme="minorHAnsi" w:cstheme="minorBidi"/>
              <w:b w:val="0"/>
              <w:smallCaps w:val="0"/>
              <w:color w:val="auto"/>
              <w:sz w:val="24"/>
              <w:szCs w:val="24"/>
              <w:u w:val="none"/>
            </w:rPr>
          </w:pPr>
          <w:hyperlink w:anchor="_Toc523991127" w:history="1">
            <w:r w:rsidR="0000697D" w:rsidRPr="00CB1D70">
              <w:rPr>
                <w:rStyle w:val="Hyperlink"/>
              </w:rPr>
              <w:t>9.</w:t>
            </w:r>
            <w:r w:rsidR="0000697D">
              <w:rPr>
                <w:rFonts w:asciiTheme="minorHAnsi" w:hAnsiTheme="minorHAnsi" w:cstheme="minorBidi"/>
                <w:b w:val="0"/>
                <w:smallCaps w:val="0"/>
                <w:color w:val="auto"/>
                <w:sz w:val="24"/>
                <w:szCs w:val="24"/>
                <w:u w:val="none"/>
              </w:rPr>
              <w:tab/>
            </w:r>
            <w:r w:rsidR="0000697D" w:rsidRPr="00CB1D70">
              <w:rPr>
                <w:rStyle w:val="Hyperlink"/>
              </w:rPr>
              <w:t>After Action Review Process</w:t>
            </w:r>
            <w:r w:rsidR="0000697D">
              <w:rPr>
                <w:webHidden/>
              </w:rPr>
              <w:tab/>
            </w:r>
            <w:r w:rsidR="0000697D">
              <w:rPr>
                <w:webHidden/>
              </w:rPr>
              <w:fldChar w:fldCharType="begin"/>
            </w:r>
            <w:r w:rsidR="0000697D">
              <w:rPr>
                <w:webHidden/>
              </w:rPr>
              <w:instrText xml:space="preserve"> PAGEREF _Toc523991127 \h </w:instrText>
            </w:r>
            <w:r w:rsidR="0000697D">
              <w:rPr>
                <w:webHidden/>
              </w:rPr>
            </w:r>
            <w:r w:rsidR="0000697D">
              <w:rPr>
                <w:webHidden/>
              </w:rPr>
              <w:fldChar w:fldCharType="separate"/>
            </w:r>
            <w:r w:rsidR="0000697D">
              <w:rPr>
                <w:webHidden/>
              </w:rPr>
              <w:t>32</w:t>
            </w:r>
            <w:r w:rsidR="0000697D">
              <w:rPr>
                <w:webHidden/>
              </w:rPr>
              <w:fldChar w:fldCharType="end"/>
            </w:r>
          </w:hyperlink>
        </w:p>
        <w:p w14:paraId="2D031AB2" w14:textId="77777777" w:rsidR="0000697D" w:rsidRDefault="00F76C9C">
          <w:pPr>
            <w:pStyle w:val="TOC1"/>
            <w:rPr>
              <w:rFonts w:asciiTheme="minorHAnsi" w:hAnsiTheme="minorHAnsi" w:cstheme="minorBidi"/>
              <w:b w:val="0"/>
              <w:smallCaps w:val="0"/>
              <w:color w:val="auto"/>
              <w:sz w:val="24"/>
              <w:szCs w:val="24"/>
              <w:u w:val="none"/>
            </w:rPr>
          </w:pPr>
          <w:hyperlink w:anchor="_Toc523991128" w:history="1">
            <w:r w:rsidR="0000697D" w:rsidRPr="00CB1D70">
              <w:rPr>
                <w:rStyle w:val="Hyperlink"/>
              </w:rPr>
              <w:t>10.</w:t>
            </w:r>
            <w:r w:rsidR="0000697D">
              <w:rPr>
                <w:rFonts w:asciiTheme="minorHAnsi" w:hAnsiTheme="minorHAnsi" w:cstheme="minorBidi"/>
                <w:b w:val="0"/>
                <w:smallCaps w:val="0"/>
                <w:color w:val="auto"/>
                <w:sz w:val="24"/>
                <w:szCs w:val="24"/>
                <w:u w:val="none"/>
              </w:rPr>
              <w:tab/>
            </w:r>
            <w:r w:rsidR="0000697D" w:rsidRPr="00CB1D70">
              <w:rPr>
                <w:rStyle w:val="Hyperlink"/>
              </w:rPr>
              <w:t>After Action Report Template</w:t>
            </w:r>
            <w:r w:rsidR="0000697D">
              <w:rPr>
                <w:webHidden/>
              </w:rPr>
              <w:tab/>
            </w:r>
            <w:r w:rsidR="0000697D">
              <w:rPr>
                <w:webHidden/>
              </w:rPr>
              <w:fldChar w:fldCharType="begin"/>
            </w:r>
            <w:r w:rsidR="0000697D">
              <w:rPr>
                <w:webHidden/>
              </w:rPr>
              <w:instrText xml:space="preserve"> PAGEREF _Toc523991128 \h </w:instrText>
            </w:r>
            <w:r w:rsidR="0000697D">
              <w:rPr>
                <w:webHidden/>
              </w:rPr>
            </w:r>
            <w:r w:rsidR="0000697D">
              <w:rPr>
                <w:webHidden/>
              </w:rPr>
              <w:fldChar w:fldCharType="separate"/>
            </w:r>
            <w:r w:rsidR="0000697D">
              <w:rPr>
                <w:webHidden/>
              </w:rPr>
              <w:t>33</w:t>
            </w:r>
            <w:r w:rsidR="0000697D">
              <w:rPr>
                <w:webHidden/>
              </w:rPr>
              <w:fldChar w:fldCharType="end"/>
            </w:r>
          </w:hyperlink>
        </w:p>
        <w:p w14:paraId="6B23E851" w14:textId="77777777" w:rsidR="0000697D" w:rsidRDefault="00F76C9C">
          <w:pPr>
            <w:pStyle w:val="TOC1"/>
            <w:rPr>
              <w:rFonts w:asciiTheme="minorHAnsi" w:hAnsiTheme="minorHAnsi" w:cstheme="minorBidi"/>
              <w:b w:val="0"/>
              <w:smallCaps w:val="0"/>
              <w:color w:val="auto"/>
              <w:sz w:val="24"/>
              <w:szCs w:val="24"/>
              <w:u w:val="none"/>
            </w:rPr>
          </w:pPr>
          <w:hyperlink w:anchor="_Toc523991129" w:history="1">
            <w:r w:rsidR="0000697D" w:rsidRPr="00CB1D70">
              <w:rPr>
                <w:rStyle w:val="Hyperlink"/>
              </w:rPr>
              <w:t>11.</w:t>
            </w:r>
            <w:r w:rsidR="0000697D">
              <w:rPr>
                <w:rFonts w:asciiTheme="minorHAnsi" w:hAnsiTheme="minorHAnsi" w:cstheme="minorBidi"/>
                <w:b w:val="0"/>
                <w:smallCaps w:val="0"/>
                <w:color w:val="auto"/>
                <w:sz w:val="24"/>
                <w:szCs w:val="24"/>
                <w:u w:val="none"/>
              </w:rPr>
              <w:tab/>
            </w:r>
            <w:r w:rsidR="0000697D" w:rsidRPr="00CB1D70">
              <w:rPr>
                <w:rStyle w:val="Hyperlink"/>
              </w:rPr>
              <w:t>Resource Management</w:t>
            </w:r>
            <w:r w:rsidR="0000697D">
              <w:rPr>
                <w:webHidden/>
              </w:rPr>
              <w:tab/>
            </w:r>
            <w:r w:rsidR="0000697D">
              <w:rPr>
                <w:webHidden/>
              </w:rPr>
              <w:fldChar w:fldCharType="begin"/>
            </w:r>
            <w:r w:rsidR="0000697D">
              <w:rPr>
                <w:webHidden/>
              </w:rPr>
              <w:instrText xml:space="preserve"> PAGEREF _Toc523991129 \h </w:instrText>
            </w:r>
            <w:r w:rsidR="0000697D">
              <w:rPr>
                <w:webHidden/>
              </w:rPr>
            </w:r>
            <w:r w:rsidR="0000697D">
              <w:rPr>
                <w:webHidden/>
              </w:rPr>
              <w:fldChar w:fldCharType="separate"/>
            </w:r>
            <w:r w:rsidR="0000697D">
              <w:rPr>
                <w:webHidden/>
              </w:rPr>
              <w:t>34</w:t>
            </w:r>
            <w:r w:rsidR="0000697D">
              <w:rPr>
                <w:webHidden/>
              </w:rPr>
              <w:fldChar w:fldCharType="end"/>
            </w:r>
          </w:hyperlink>
        </w:p>
        <w:p w14:paraId="5B945A78" w14:textId="77777777" w:rsidR="0000697D" w:rsidRDefault="00F76C9C">
          <w:pPr>
            <w:pStyle w:val="TOC2"/>
            <w:tabs>
              <w:tab w:val="left" w:pos="729"/>
              <w:tab w:val="right" w:pos="9350"/>
            </w:tabs>
            <w:rPr>
              <w:rFonts w:asciiTheme="minorHAnsi" w:hAnsiTheme="minorHAnsi" w:cstheme="minorBidi"/>
              <w:b w:val="0"/>
              <w:noProof/>
              <w:color w:val="auto"/>
              <w:sz w:val="24"/>
              <w:szCs w:val="24"/>
            </w:rPr>
          </w:pPr>
          <w:hyperlink w:anchor="_Toc523991130" w:history="1">
            <w:r w:rsidR="0000697D" w:rsidRPr="00CB1D70">
              <w:rPr>
                <w:rStyle w:val="Hyperlink"/>
                <w:noProof/>
              </w:rPr>
              <w:t>11.1.</w:t>
            </w:r>
            <w:r w:rsidR="0000697D">
              <w:rPr>
                <w:rFonts w:asciiTheme="minorHAnsi" w:hAnsiTheme="minorHAnsi" w:cstheme="minorBidi"/>
                <w:b w:val="0"/>
                <w:noProof/>
                <w:color w:val="auto"/>
                <w:sz w:val="24"/>
                <w:szCs w:val="24"/>
              </w:rPr>
              <w:tab/>
            </w:r>
            <w:r w:rsidR="0000697D" w:rsidRPr="00CB1D70">
              <w:rPr>
                <w:rStyle w:val="Hyperlink"/>
                <w:noProof/>
              </w:rPr>
              <w:t>Resource Considerations</w:t>
            </w:r>
            <w:r w:rsidR="0000697D">
              <w:rPr>
                <w:noProof/>
                <w:webHidden/>
              </w:rPr>
              <w:tab/>
            </w:r>
            <w:r w:rsidR="0000697D">
              <w:rPr>
                <w:noProof/>
                <w:webHidden/>
              </w:rPr>
              <w:fldChar w:fldCharType="begin"/>
            </w:r>
            <w:r w:rsidR="0000697D">
              <w:rPr>
                <w:noProof/>
                <w:webHidden/>
              </w:rPr>
              <w:instrText xml:space="preserve"> PAGEREF _Toc523991130 \h </w:instrText>
            </w:r>
            <w:r w:rsidR="0000697D">
              <w:rPr>
                <w:noProof/>
                <w:webHidden/>
              </w:rPr>
            </w:r>
            <w:r w:rsidR="0000697D">
              <w:rPr>
                <w:noProof/>
                <w:webHidden/>
              </w:rPr>
              <w:fldChar w:fldCharType="separate"/>
            </w:r>
            <w:r w:rsidR="0000697D">
              <w:rPr>
                <w:noProof/>
                <w:webHidden/>
              </w:rPr>
              <w:t>34</w:t>
            </w:r>
            <w:r w:rsidR="0000697D">
              <w:rPr>
                <w:noProof/>
                <w:webHidden/>
              </w:rPr>
              <w:fldChar w:fldCharType="end"/>
            </w:r>
          </w:hyperlink>
        </w:p>
        <w:p w14:paraId="655F8EEC" w14:textId="77777777" w:rsidR="0000697D" w:rsidRDefault="00F76C9C">
          <w:pPr>
            <w:pStyle w:val="TOC1"/>
            <w:rPr>
              <w:rFonts w:asciiTheme="minorHAnsi" w:hAnsiTheme="minorHAnsi" w:cstheme="minorBidi"/>
              <w:b w:val="0"/>
              <w:smallCaps w:val="0"/>
              <w:color w:val="auto"/>
              <w:sz w:val="24"/>
              <w:szCs w:val="24"/>
              <w:u w:val="none"/>
            </w:rPr>
          </w:pPr>
          <w:hyperlink w:anchor="_Toc523991131" w:history="1">
            <w:r w:rsidR="0000697D" w:rsidRPr="00CB1D70">
              <w:rPr>
                <w:rStyle w:val="Hyperlink"/>
              </w:rPr>
              <w:t>12.</w:t>
            </w:r>
            <w:r w:rsidR="0000697D">
              <w:rPr>
                <w:rFonts w:asciiTheme="minorHAnsi" w:hAnsiTheme="minorHAnsi" w:cstheme="minorBidi"/>
                <w:b w:val="0"/>
                <w:smallCaps w:val="0"/>
                <w:color w:val="auto"/>
                <w:sz w:val="24"/>
                <w:szCs w:val="24"/>
                <w:u w:val="none"/>
              </w:rPr>
              <w:tab/>
            </w:r>
            <w:r w:rsidR="0000697D" w:rsidRPr="00CB1D70">
              <w:rPr>
                <w:rStyle w:val="Hyperlink"/>
              </w:rPr>
              <w:t>Glossary</w:t>
            </w:r>
            <w:r w:rsidR="0000697D">
              <w:rPr>
                <w:webHidden/>
              </w:rPr>
              <w:tab/>
            </w:r>
            <w:r w:rsidR="0000697D">
              <w:rPr>
                <w:webHidden/>
              </w:rPr>
              <w:fldChar w:fldCharType="begin"/>
            </w:r>
            <w:r w:rsidR="0000697D">
              <w:rPr>
                <w:webHidden/>
              </w:rPr>
              <w:instrText xml:space="preserve"> PAGEREF _Toc523991131 \h </w:instrText>
            </w:r>
            <w:r w:rsidR="0000697D">
              <w:rPr>
                <w:webHidden/>
              </w:rPr>
            </w:r>
            <w:r w:rsidR="0000697D">
              <w:rPr>
                <w:webHidden/>
              </w:rPr>
              <w:fldChar w:fldCharType="separate"/>
            </w:r>
            <w:r w:rsidR="0000697D">
              <w:rPr>
                <w:webHidden/>
              </w:rPr>
              <w:t>37</w:t>
            </w:r>
            <w:r w:rsidR="0000697D">
              <w:rPr>
                <w:webHidden/>
              </w:rPr>
              <w:fldChar w:fldCharType="end"/>
            </w:r>
          </w:hyperlink>
        </w:p>
        <w:p w14:paraId="1DFAF211"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32" w:history="1">
            <w:r w:rsidR="0000697D" w:rsidRPr="00CB1D70">
              <w:rPr>
                <w:rStyle w:val="Hyperlink"/>
              </w:rPr>
              <w:t>Hazard Annex A:</w:t>
            </w:r>
            <w:r w:rsidR="0000697D">
              <w:rPr>
                <w:rFonts w:asciiTheme="minorHAnsi" w:hAnsiTheme="minorHAnsi" w:cstheme="minorBidi"/>
                <w:b w:val="0"/>
                <w:smallCaps w:val="0"/>
                <w:color w:val="auto"/>
                <w:sz w:val="24"/>
                <w:szCs w:val="24"/>
                <w:u w:val="none"/>
              </w:rPr>
              <w:tab/>
            </w:r>
            <w:r w:rsidR="0000697D" w:rsidRPr="00CB1D70">
              <w:rPr>
                <w:rStyle w:val="Hyperlink"/>
              </w:rPr>
              <w:t>Active Threat</w:t>
            </w:r>
            <w:r w:rsidR="0000697D">
              <w:rPr>
                <w:webHidden/>
              </w:rPr>
              <w:tab/>
            </w:r>
            <w:r w:rsidR="0000697D">
              <w:rPr>
                <w:webHidden/>
              </w:rPr>
              <w:fldChar w:fldCharType="begin"/>
            </w:r>
            <w:r w:rsidR="0000697D">
              <w:rPr>
                <w:webHidden/>
              </w:rPr>
              <w:instrText xml:space="preserve"> PAGEREF _Toc523991132 \h </w:instrText>
            </w:r>
            <w:r w:rsidR="0000697D">
              <w:rPr>
                <w:webHidden/>
              </w:rPr>
            </w:r>
            <w:r w:rsidR="0000697D">
              <w:rPr>
                <w:webHidden/>
              </w:rPr>
              <w:fldChar w:fldCharType="separate"/>
            </w:r>
            <w:r w:rsidR="0000697D">
              <w:rPr>
                <w:webHidden/>
              </w:rPr>
              <w:t>41</w:t>
            </w:r>
            <w:r w:rsidR="0000697D">
              <w:rPr>
                <w:webHidden/>
              </w:rPr>
              <w:fldChar w:fldCharType="end"/>
            </w:r>
          </w:hyperlink>
        </w:p>
        <w:p w14:paraId="3F253318"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33" w:history="1">
            <w:r w:rsidR="0000697D" w:rsidRPr="00CB1D70">
              <w:rPr>
                <w:rStyle w:val="Hyperlink"/>
              </w:rPr>
              <w:t>Hazard Annex B:</w:t>
            </w:r>
            <w:r w:rsidR="0000697D">
              <w:rPr>
                <w:rFonts w:asciiTheme="minorHAnsi" w:hAnsiTheme="minorHAnsi" w:cstheme="minorBidi"/>
                <w:b w:val="0"/>
                <w:smallCaps w:val="0"/>
                <w:color w:val="auto"/>
                <w:sz w:val="24"/>
                <w:szCs w:val="24"/>
                <w:u w:val="none"/>
              </w:rPr>
              <w:tab/>
            </w:r>
            <w:r w:rsidR="0000697D" w:rsidRPr="00CB1D70">
              <w:rPr>
                <w:rStyle w:val="Hyperlink"/>
              </w:rPr>
              <w:t>Blizzard/Ice Storm</w:t>
            </w:r>
            <w:r w:rsidR="0000697D">
              <w:rPr>
                <w:webHidden/>
              </w:rPr>
              <w:tab/>
            </w:r>
            <w:r w:rsidR="0000697D">
              <w:rPr>
                <w:webHidden/>
              </w:rPr>
              <w:fldChar w:fldCharType="begin"/>
            </w:r>
            <w:r w:rsidR="0000697D">
              <w:rPr>
                <w:webHidden/>
              </w:rPr>
              <w:instrText xml:space="preserve"> PAGEREF _Toc523991133 \h </w:instrText>
            </w:r>
            <w:r w:rsidR="0000697D">
              <w:rPr>
                <w:webHidden/>
              </w:rPr>
            </w:r>
            <w:r w:rsidR="0000697D">
              <w:rPr>
                <w:webHidden/>
              </w:rPr>
              <w:fldChar w:fldCharType="separate"/>
            </w:r>
            <w:r w:rsidR="0000697D">
              <w:rPr>
                <w:webHidden/>
              </w:rPr>
              <w:t>43</w:t>
            </w:r>
            <w:r w:rsidR="0000697D">
              <w:rPr>
                <w:webHidden/>
              </w:rPr>
              <w:fldChar w:fldCharType="end"/>
            </w:r>
          </w:hyperlink>
        </w:p>
        <w:p w14:paraId="1125ED0C"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34" w:history="1">
            <w:r w:rsidR="0000697D" w:rsidRPr="00CB1D70">
              <w:rPr>
                <w:rStyle w:val="Hyperlink"/>
              </w:rPr>
              <w:t>Hazard Annex C:</w:t>
            </w:r>
            <w:r w:rsidR="0000697D">
              <w:rPr>
                <w:rFonts w:asciiTheme="minorHAnsi" w:hAnsiTheme="minorHAnsi" w:cstheme="minorBidi"/>
                <w:b w:val="0"/>
                <w:smallCaps w:val="0"/>
                <w:color w:val="auto"/>
                <w:sz w:val="24"/>
                <w:szCs w:val="24"/>
                <w:u w:val="none"/>
              </w:rPr>
              <w:tab/>
            </w:r>
            <w:r w:rsidR="0000697D" w:rsidRPr="00CB1D70">
              <w:rPr>
                <w:rStyle w:val="Hyperlink"/>
              </w:rPr>
              <w:t>Coastal Storms</w:t>
            </w:r>
            <w:r w:rsidR="0000697D">
              <w:rPr>
                <w:webHidden/>
              </w:rPr>
              <w:tab/>
            </w:r>
            <w:r w:rsidR="0000697D">
              <w:rPr>
                <w:webHidden/>
              </w:rPr>
              <w:fldChar w:fldCharType="begin"/>
            </w:r>
            <w:r w:rsidR="0000697D">
              <w:rPr>
                <w:webHidden/>
              </w:rPr>
              <w:instrText xml:space="preserve"> PAGEREF _Toc523991134 \h </w:instrText>
            </w:r>
            <w:r w:rsidR="0000697D">
              <w:rPr>
                <w:webHidden/>
              </w:rPr>
            </w:r>
            <w:r w:rsidR="0000697D">
              <w:rPr>
                <w:webHidden/>
              </w:rPr>
              <w:fldChar w:fldCharType="separate"/>
            </w:r>
            <w:r w:rsidR="0000697D">
              <w:rPr>
                <w:webHidden/>
              </w:rPr>
              <w:t>44</w:t>
            </w:r>
            <w:r w:rsidR="0000697D">
              <w:rPr>
                <w:webHidden/>
              </w:rPr>
              <w:fldChar w:fldCharType="end"/>
            </w:r>
          </w:hyperlink>
        </w:p>
        <w:p w14:paraId="7703AA37"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35" w:history="1">
            <w:r w:rsidR="0000697D" w:rsidRPr="00CB1D70">
              <w:rPr>
                <w:rStyle w:val="Hyperlink"/>
              </w:rPr>
              <w:t>Hazard Annex D:</w:t>
            </w:r>
            <w:r w:rsidR="0000697D">
              <w:rPr>
                <w:rFonts w:asciiTheme="minorHAnsi" w:hAnsiTheme="minorHAnsi" w:cstheme="minorBidi"/>
                <w:b w:val="0"/>
                <w:smallCaps w:val="0"/>
                <w:color w:val="auto"/>
                <w:sz w:val="24"/>
                <w:szCs w:val="24"/>
                <w:u w:val="none"/>
              </w:rPr>
              <w:tab/>
            </w:r>
            <w:r w:rsidR="0000697D" w:rsidRPr="00CB1D70">
              <w:rPr>
                <w:rStyle w:val="Hyperlink"/>
              </w:rPr>
              <w:t>Dam Failure</w:t>
            </w:r>
            <w:r w:rsidR="0000697D">
              <w:rPr>
                <w:webHidden/>
              </w:rPr>
              <w:tab/>
            </w:r>
            <w:r w:rsidR="0000697D">
              <w:rPr>
                <w:webHidden/>
              </w:rPr>
              <w:fldChar w:fldCharType="begin"/>
            </w:r>
            <w:r w:rsidR="0000697D">
              <w:rPr>
                <w:webHidden/>
              </w:rPr>
              <w:instrText xml:space="preserve"> PAGEREF _Toc523991135 \h </w:instrText>
            </w:r>
            <w:r w:rsidR="0000697D">
              <w:rPr>
                <w:webHidden/>
              </w:rPr>
            </w:r>
            <w:r w:rsidR="0000697D">
              <w:rPr>
                <w:webHidden/>
              </w:rPr>
              <w:fldChar w:fldCharType="separate"/>
            </w:r>
            <w:r w:rsidR="0000697D">
              <w:rPr>
                <w:webHidden/>
              </w:rPr>
              <w:t>45</w:t>
            </w:r>
            <w:r w:rsidR="0000697D">
              <w:rPr>
                <w:webHidden/>
              </w:rPr>
              <w:fldChar w:fldCharType="end"/>
            </w:r>
          </w:hyperlink>
        </w:p>
        <w:p w14:paraId="62A5FD69" w14:textId="77777777" w:rsidR="0000697D" w:rsidRDefault="00F76C9C">
          <w:pPr>
            <w:pStyle w:val="TOC1"/>
            <w:tabs>
              <w:tab w:val="left" w:pos="2008"/>
            </w:tabs>
            <w:rPr>
              <w:rFonts w:asciiTheme="minorHAnsi" w:hAnsiTheme="minorHAnsi" w:cstheme="minorBidi"/>
              <w:b w:val="0"/>
              <w:smallCaps w:val="0"/>
              <w:color w:val="auto"/>
              <w:sz w:val="24"/>
              <w:szCs w:val="24"/>
              <w:u w:val="none"/>
            </w:rPr>
          </w:pPr>
          <w:hyperlink w:anchor="_Toc523991136" w:history="1">
            <w:r w:rsidR="0000697D" w:rsidRPr="00CB1D70">
              <w:rPr>
                <w:rStyle w:val="Hyperlink"/>
              </w:rPr>
              <w:t>Hazard Annex E:</w:t>
            </w:r>
            <w:r w:rsidR="0000697D">
              <w:rPr>
                <w:rFonts w:asciiTheme="minorHAnsi" w:hAnsiTheme="minorHAnsi" w:cstheme="minorBidi"/>
                <w:b w:val="0"/>
                <w:smallCaps w:val="0"/>
                <w:color w:val="auto"/>
                <w:sz w:val="24"/>
                <w:szCs w:val="24"/>
                <w:u w:val="none"/>
              </w:rPr>
              <w:tab/>
            </w:r>
            <w:r w:rsidR="0000697D" w:rsidRPr="00CB1D70">
              <w:rPr>
                <w:rStyle w:val="Hyperlink"/>
              </w:rPr>
              <w:t>Earthquake</w:t>
            </w:r>
            <w:r w:rsidR="0000697D">
              <w:rPr>
                <w:webHidden/>
              </w:rPr>
              <w:tab/>
            </w:r>
            <w:r w:rsidR="0000697D">
              <w:rPr>
                <w:webHidden/>
              </w:rPr>
              <w:fldChar w:fldCharType="begin"/>
            </w:r>
            <w:r w:rsidR="0000697D">
              <w:rPr>
                <w:webHidden/>
              </w:rPr>
              <w:instrText xml:space="preserve"> PAGEREF _Toc523991136 \h </w:instrText>
            </w:r>
            <w:r w:rsidR="0000697D">
              <w:rPr>
                <w:webHidden/>
              </w:rPr>
            </w:r>
            <w:r w:rsidR="0000697D">
              <w:rPr>
                <w:webHidden/>
              </w:rPr>
              <w:fldChar w:fldCharType="separate"/>
            </w:r>
            <w:r w:rsidR="0000697D">
              <w:rPr>
                <w:webHidden/>
              </w:rPr>
              <w:t>46</w:t>
            </w:r>
            <w:r w:rsidR="0000697D">
              <w:rPr>
                <w:webHidden/>
              </w:rPr>
              <w:fldChar w:fldCharType="end"/>
            </w:r>
          </w:hyperlink>
        </w:p>
        <w:p w14:paraId="14F781AF" w14:textId="77777777" w:rsidR="0000697D" w:rsidRDefault="00F76C9C">
          <w:pPr>
            <w:pStyle w:val="TOC1"/>
            <w:tabs>
              <w:tab w:val="left" w:pos="1995"/>
            </w:tabs>
            <w:rPr>
              <w:rFonts w:asciiTheme="minorHAnsi" w:hAnsiTheme="minorHAnsi" w:cstheme="minorBidi"/>
              <w:b w:val="0"/>
              <w:smallCaps w:val="0"/>
              <w:color w:val="auto"/>
              <w:sz w:val="24"/>
              <w:szCs w:val="24"/>
              <w:u w:val="none"/>
            </w:rPr>
          </w:pPr>
          <w:hyperlink w:anchor="_Toc523991137" w:history="1">
            <w:r w:rsidR="0000697D" w:rsidRPr="00CB1D70">
              <w:rPr>
                <w:rStyle w:val="Hyperlink"/>
              </w:rPr>
              <w:t>Hazard Annex F:</w:t>
            </w:r>
            <w:r w:rsidR="0000697D">
              <w:rPr>
                <w:rFonts w:asciiTheme="minorHAnsi" w:hAnsiTheme="minorHAnsi" w:cstheme="minorBidi"/>
                <w:b w:val="0"/>
                <w:smallCaps w:val="0"/>
                <w:color w:val="auto"/>
                <w:sz w:val="24"/>
                <w:szCs w:val="24"/>
                <w:u w:val="none"/>
              </w:rPr>
              <w:tab/>
            </w:r>
            <w:r w:rsidR="0000697D" w:rsidRPr="00CB1D70">
              <w:rPr>
                <w:rStyle w:val="Hyperlink"/>
              </w:rPr>
              <w:t>Extreme Cold</w:t>
            </w:r>
            <w:r w:rsidR="0000697D">
              <w:rPr>
                <w:webHidden/>
              </w:rPr>
              <w:tab/>
            </w:r>
            <w:r w:rsidR="0000697D">
              <w:rPr>
                <w:webHidden/>
              </w:rPr>
              <w:fldChar w:fldCharType="begin"/>
            </w:r>
            <w:r w:rsidR="0000697D">
              <w:rPr>
                <w:webHidden/>
              </w:rPr>
              <w:instrText xml:space="preserve"> PAGEREF _Toc523991137 \h </w:instrText>
            </w:r>
            <w:r w:rsidR="0000697D">
              <w:rPr>
                <w:webHidden/>
              </w:rPr>
            </w:r>
            <w:r w:rsidR="0000697D">
              <w:rPr>
                <w:webHidden/>
              </w:rPr>
              <w:fldChar w:fldCharType="separate"/>
            </w:r>
            <w:r w:rsidR="0000697D">
              <w:rPr>
                <w:webHidden/>
              </w:rPr>
              <w:t>48</w:t>
            </w:r>
            <w:r w:rsidR="0000697D">
              <w:rPr>
                <w:webHidden/>
              </w:rPr>
              <w:fldChar w:fldCharType="end"/>
            </w:r>
          </w:hyperlink>
        </w:p>
        <w:p w14:paraId="7636D68F" w14:textId="77777777" w:rsidR="0000697D" w:rsidRDefault="00F76C9C">
          <w:pPr>
            <w:pStyle w:val="TOC1"/>
            <w:tabs>
              <w:tab w:val="left" w:pos="2032"/>
            </w:tabs>
            <w:rPr>
              <w:rFonts w:asciiTheme="minorHAnsi" w:hAnsiTheme="minorHAnsi" w:cstheme="minorBidi"/>
              <w:b w:val="0"/>
              <w:smallCaps w:val="0"/>
              <w:color w:val="auto"/>
              <w:sz w:val="24"/>
              <w:szCs w:val="24"/>
              <w:u w:val="none"/>
            </w:rPr>
          </w:pPr>
          <w:hyperlink w:anchor="_Toc523991138" w:history="1">
            <w:r w:rsidR="0000697D" w:rsidRPr="00CB1D70">
              <w:rPr>
                <w:rStyle w:val="Hyperlink"/>
              </w:rPr>
              <w:t>Hazard Annex G:</w:t>
            </w:r>
            <w:r w:rsidR="0000697D">
              <w:rPr>
                <w:rFonts w:asciiTheme="minorHAnsi" w:hAnsiTheme="minorHAnsi" w:cstheme="minorBidi"/>
                <w:b w:val="0"/>
                <w:smallCaps w:val="0"/>
                <w:color w:val="auto"/>
                <w:sz w:val="24"/>
                <w:szCs w:val="24"/>
                <w:u w:val="none"/>
              </w:rPr>
              <w:tab/>
            </w:r>
            <w:r w:rsidR="0000697D" w:rsidRPr="00CB1D70">
              <w:rPr>
                <w:rStyle w:val="Hyperlink"/>
              </w:rPr>
              <w:t>Extreme Heat</w:t>
            </w:r>
            <w:r w:rsidR="0000697D">
              <w:rPr>
                <w:webHidden/>
              </w:rPr>
              <w:tab/>
            </w:r>
            <w:r w:rsidR="0000697D">
              <w:rPr>
                <w:webHidden/>
              </w:rPr>
              <w:fldChar w:fldCharType="begin"/>
            </w:r>
            <w:r w:rsidR="0000697D">
              <w:rPr>
                <w:webHidden/>
              </w:rPr>
              <w:instrText xml:space="preserve"> PAGEREF _Toc523991138 \h </w:instrText>
            </w:r>
            <w:r w:rsidR="0000697D">
              <w:rPr>
                <w:webHidden/>
              </w:rPr>
            </w:r>
            <w:r w:rsidR="0000697D">
              <w:rPr>
                <w:webHidden/>
              </w:rPr>
              <w:fldChar w:fldCharType="separate"/>
            </w:r>
            <w:r w:rsidR="0000697D">
              <w:rPr>
                <w:webHidden/>
              </w:rPr>
              <w:t>50</w:t>
            </w:r>
            <w:r w:rsidR="0000697D">
              <w:rPr>
                <w:webHidden/>
              </w:rPr>
              <w:fldChar w:fldCharType="end"/>
            </w:r>
          </w:hyperlink>
        </w:p>
        <w:p w14:paraId="30D230CC"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39" w:history="1">
            <w:r w:rsidR="0000697D" w:rsidRPr="00CB1D70">
              <w:rPr>
                <w:rStyle w:val="Hyperlink"/>
              </w:rPr>
              <w:t>Hazard Annex H:</w:t>
            </w:r>
            <w:r w:rsidR="0000697D">
              <w:rPr>
                <w:rFonts w:asciiTheme="minorHAnsi" w:hAnsiTheme="minorHAnsi" w:cstheme="minorBidi"/>
                <w:b w:val="0"/>
                <w:smallCaps w:val="0"/>
                <w:color w:val="auto"/>
                <w:sz w:val="24"/>
                <w:szCs w:val="24"/>
                <w:u w:val="none"/>
              </w:rPr>
              <w:tab/>
            </w:r>
            <w:r w:rsidR="0000697D" w:rsidRPr="00CB1D70">
              <w:rPr>
                <w:rStyle w:val="Hyperlink"/>
              </w:rPr>
              <w:t>Fire</w:t>
            </w:r>
            <w:r w:rsidR="0000697D">
              <w:rPr>
                <w:webHidden/>
              </w:rPr>
              <w:tab/>
            </w:r>
            <w:r w:rsidR="0000697D">
              <w:rPr>
                <w:webHidden/>
              </w:rPr>
              <w:fldChar w:fldCharType="begin"/>
            </w:r>
            <w:r w:rsidR="0000697D">
              <w:rPr>
                <w:webHidden/>
              </w:rPr>
              <w:instrText xml:space="preserve"> PAGEREF _Toc523991139 \h </w:instrText>
            </w:r>
            <w:r w:rsidR="0000697D">
              <w:rPr>
                <w:webHidden/>
              </w:rPr>
            </w:r>
            <w:r w:rsidR="0000697D">
              <w:rPr>
                <w:webHidden/>
              </w:rPr>
              <w:fldChar w:fldCharType="separate"/>
            </w:r>
            <w:r w:rsidR="0000697D">
              <w:rPr>
                <w:webHidden/>
              </w:rPr>
              <w:t>52</w:t>
            </w:r>
            <w:r w:rsidR="0000697D">
              <w:rPr>
                <w:webHidden/>
              </w:rPr>
              <w:fldChar w:fldCharType="end"/>
            </w:r>
          </w:hyperlink>
        </w:p>
        <w:p w14:paraId="0AA6DDE6" w14:textId="77777777" w:rsidR="0000697D" w:rsidRDefault="00F76C9C">
          <w:pPr>
            <w:pStyle w:val="TOC1"/>
            <w:tabs>
              <w:tab w:val="left" w:pos="1922"/>
            </w:tabs>
            <w:rPr>
              <w:rFonts w:asciiTheme="minorHAnsi" w:hAnsiTheme="minorHAnsi" w:cstheme="minorBidi"/>
              <w:b w:val="0"/>
              <w:smallCaps w:val="0"/>
              <w:color w:val="auto"/>
              <w:sz w:val="24"/>
              <w:szCs w:val="24"/>
              <w:u w:val="none"/>
            </w:rPr>
          </w:pPr>
          <w:hyperlink w:anchor="_Toc523991140" w:history="1">
            <w:r w:rsidR="0000697D" w:rsidRPr="00CB1D70">
              <w:rPr>
                <w:rStyle w:val="Hyperlink"/>
              </w:rPr>
              <w:t>Hazard Annex I:</w:t>
            </w:r>
            <w:r w:rsidR="0000697D">
              <w:rPr>
                <w:rFonts w:asciiTheme="minorHAnsi" w:hAnsiTheme="minorHAnsi" w:cstheme="minorBidi"/>
                <w:b w:val="0"/>
                <w:smallCaps w:val="0"/>
                <w:color w:val="auto"/>
                <w:sz w:val="24"/>
                <w:szCs w:val="24"/>
                <w:u w:val="none"/>
              </w:rPr>
              <w:tab/>
            </w:r>
            <w:r w:rsidR="0000697D" w:rsidRPr="00CB1D70">
              <w:rPr>
                <w:rStyle w:val="Hyperlink"/>
              </w:rPr>
              <w:t>Flood</w:t>
            </w:r>
            <w:r w:rsidR="0000697D">
              <w:rPr>
                <w:webHidden/>
              </w:rPr>
              <w:tab/>
            </w:r>
            <w:r w:rsidR="0000697D">
              <w:rPr>
                <w:webHidden/>
              </w:rPr>
              <w:fldChar w:fldCharType="begin"/>
            </w:r>
            <w:r w:rsidR="0000697D">
              <w:rPr>
                <w:webHidden/>
              </w:rPr>
              <w:instrText xml:space="preserve"> PAGEREF _Toc523991140 \h </w:instrText>
            </w:r>
            <w:r w:rsidR="0000697D">
              <w:rPr>
                <w:webHidden/>
              </w:rPr>
            </w:r>
            <w:r w:rsidR="0000697D">
              <w:rPr>
                <w:webHidden/>
              </w:rPr>
              <w:fldChar w:fldCharType="separate"/>
            </w:r>
            <w:r w:rsidR="0000697D">
              <w:rPr>
                <w:webHidden/>
              </w:rPr>
              <w:t>54</w:t>
            </w:r>
            <w:r w:rsidR="0000697D">
              <w:rPr>
                <w:webHidden/>
              </w:rPr>
              <w:fldChar w:fldCharType="end"/>
            </w:r>
          </w:hyperlink>
        </w:p>
        <w:p w14:paraId="3E9B8796" w14:textId="77777777" w:rsidR="0000697D" w:rsidRDefault="00F76C9C">
          <w:pPr>
            <w:pStyle w:val="TOC1"/>
            <w:tabs>
              <w:tab w:val="left" w:pos="1983"/>
            </w:tabs>
            <w:rPr>
              <w:rFonts w:asciiTheme="minorHAnsi" w:hAnsiTheme="minorHAnsi" w:cstheme="minorBidi"/>
              <w:b w:val="0"/>
              <w:smallCaps w:val="0"/>
              <w:color w:val="auto"/>
              <w:sz w:val="24"/>
              <w:szCs w:val="24"/>
              <w:u w:val="none"/>
            </w:rPr>
          </w:pPr>
          <w:hyperlink w:anchor="_Toc523991141" w:history="1">
            <w:r w:rsidR="0000697D" w:rsidRPr="00CB1D70">
              <w:rPr>
                <w:rStyle w:val="Hyperlink"/>
              </w:rPr>
              <w:t>Hazard Annex J:</w:t>
            </w:r>
            <w:r w:rsidR="0000697D">
              <w:rPr>
                <w:rFonts w:asciiTheme="minorHAnsi" w:hAnsiTheme="minorHAnsi" w:cstheme="minorBidi"/>
                <w:b w:val="0"/>
                <w:smallCaps w:val="0"/>
                <w:color w:val="auto"/>
                <w:sz w:val="24"/>
                <w:szCs w:val="24"/>
                <w:u w:val="none"/>
              </w:rPr>
              <w:tab/>
            </w:r>
            <w:r w:rsidR="0000697D" w:rsidRPr="00CB1D70">
              <w:rPr>
                <w:rStyle w:val="Hyperlink"/>
              </w:rPr>
              <w:t>CBRNE</w:t>
            </w:r>
            <w:r w:rsidR="0000697D">
              <w:rPr>
                <w:webHidden/>
              </w:rPr>
              <w:tab/>
            </w:r>
            <w:r w:rsidR="0000697D">
              <w:rPr>
                <w:webHidden/>
              </w:rPr>
              <w:fldChar w:fldCharType="begin"/>
            </w:r>
            <w:r w:rsidR="0000697D">
              <w:rPr>
                <w:webHidden/>
              </w:rPr>
              <w:instrText xml:space="preserve"> PAGEREF _Toc523991141 \h </w:instrText>
            </w:r>
            <w:r w:rsidR="0000697D">
              <w:rPr>
                <w:webHidden/>
              </w:rPr>
            </w:r>
            <w:r w:rsidR="0000697D">
              <w:rPr>
                <w:webHidden/>
              </w:rPr>
              <w:fldChar w:fldCharType="separate"/>
            </w:r>
            <w:r w:rsidR="0000697D">
              <w:rPr>
                <w:webHidden/>
              </w:rPr>
              <w:t>56</w:t>
            </w:r>
            <w:r w:rsidR="0000697D">
              <w:rPr>
                <w:webHidden/>
              </w:rPr>
              <w:fldChar w:fldCharType="end"/>
            </w:r>
          </w:hyperlink>
        </w:p>
        <w:p w14:paraId="6FAD66D2"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42" w:history="1">
            <w:r w:rsidR="0000697D" w:rsidRPr="00CB1D70">
              <w:rPr>
                <w:rStyle w:val="Hyperlink"/>
              </w:rPr>
              <w:t>Hazard Annex K:</w:t>
            </w:r>
            <w:r w:rsidR="0000697D">
              <w:rPr>
                <w:rFonts w:asciiTheme="minorHAnsi" w:hAnsiTheme="minorHAnsi" w:cstheme="minorBidi"/>
                <w:b w:val="0"/>
                <w:smallCaps w:val="0"/>
                <w:color w:val="auto"/>
                <w:sz w:val="24"/>
                <w:szCs w:val="24"/>
                <w:u w:val="none"/>
              </w:rPr>
              <w:tab/>
            </w:r>
            <w:r w:rsidR="0000697D" w:rsidRPr="00CB1D70">
              <w:rPr>
                <w:rStyle w:val="Hyperlink"/>
              </w:rPr>
              <w:t>Infectious Disease</w:t>
            </w:r>
            <w:r w:rsidR="0000697D">
              <w:rPr>
                <w:webHidden/>
              </w:rPr>
              <w:tab/>
            </w:r>
            <w:r w:rsidR="0000697D">
              <w:rPr>
                <w:webHidden/>
              </w:rPr>
              <w:fldChar w:fldCharType="begin"/>
            </w:r>
            <w:r w:rsidR="0000697D">
              <w:rPr>
                <w:webHidden/>
              </w:rPr>
              <w:instrText xml:space="preserve"> PAGEREF _Toc523991142 \h </w:instrText>
            </w:r>
            <w:r w:rsidR="0000697D">
              <w:rPr>
                <w:webHidden/>
              </w:rPr>
            </w:r>
            <w:r w:rsidR="0000697D">
              <w:rPr>
                <w:webHidden/>
              </w:rPr>
              <w:fldChar w:fldCharType="separate"/>
            </w:r>
            <w:r w:rsidR="0000697D">
              <w:rPr>
                <w:webHidden/>
              </w:rPr>
              <w:t>58</w:t>
            </w:r>
            <w:r w:rsidR="0000697D">
              <w:rPr>
                <w:webHidden/>
              </w:rPr>
              <w:fldChar w:fldCharType="end"/>
            </w:r>
          </w:hyperlink>
        </w:p>
        <w:p w14:paraId="6A4E849E" w14:textId="77777777" w:rsidR="0000697D" w:rsidRDefault="00F76C9C">
          <w:pPr>
            <w:pStyle w:val="TOC1"/>
            <w:tabs>
              <w:tab w:val="left" w:pos="1995"/>
            </w:tabs>
            <w:rPr>
              <w:rFonts w:asciiTheme="minorHAnsi" w:hAnsiTheme="minorHAnsi" w:cstheme="minorBidi"/>
              <w:b w:val="0"/>
              <w:smallCaps w:val="0"/>
              <w:color w:val="auto"/>
              <w:sz w:val="24"/>
              <w:szCs w:val="24"/>
              <w:u w:val="none"/>
            </w:rPr>
          </w:pPr>
          <w:hyperlink w:anchor="_Toc523991143" w:history="1">
            <w:r w:rsidR="0000697D" w:rsidRPr="00CB1D70">
              <w:rPr>
                <w:rStyle w:val="Hyperlink"/>
              </w:rPr>
              <w:t>Hazard Annex L:</w:t>
            </w:r>
            <w:r w:rsidR="0000697D">
              <w:rPr>
                <w:rFonts w:asciiTheme="minorHAnsi" w:hAnsiTheme="minorHAnsi" w:cstheme="minorBidi"/>
                <w:b w:val="0"/>
                <w:smallCaps w:val="0"/>
                <w:color w:val="auto"/>
                <w:sz w:val="24"/>
                <w:szCs w:val="24"/>
                <w:u w:val="none"/>
              </w:rPr>
              <w:tab/>
            </w:r>
            <w:r w:rsidR="0000697D" w:rsidRPr="00CB1D70">
              <w:rPr>
                <w:rStyle w:val="Hyperlink"/>
              </w:rPr>
              <w:t>IT/Communications Failure</w:t>
            </w:r>
            <w:r w:rsidR="0000697D">
              <w:rPr>
                <w:webHidden/>
              </w:rPr>
              <w:tab/>
            </w:r>
            <w:r w:rsidR="0000697D">
              <w:rPr>
                <w:webHidden/>
              </w:rPr>
              <w:fldChar w:fldCharType="begin"/>
            </w:r>
            <w:r w:rsidR="0000697D">
              <w:rPr>
                <w:webHidden/>
              </w:rPr>
              <w:instrText xml:space="preserve"> PAGEREF _Toc523991143 \h </w:instrText>
            </w:r>
            <w:r w:rsidR="0000697D">
              <w:rPr>
                <w:webHidden/>
              </w:rPr>
            </w:r>
            <w:r w:rsidR="0000697D">
              <w:rPr>
                <w:webHidden/>
              </w:rPr>
              <w:fldChar w:fldCharType="separate"/>
            </w:r>
            <w:r w:rsidR="0000697D">
              <w:rPr>
                <w:webHidden/>
              </w:rPr>
              <w:t>62</w:t>
            </w:r>
            <w:r w:rsidR="0000697D">
              <w:rPr>
                <w:webHidden/>
              </w:rPr>
              <w:fldChar w:fldCharType="end"/>
            </w:r>
          </w:hyperlink>
        </w:p>
        <w:p w14:paraId="614284D4" w14:textId="77777777" w:rsidR="0000697D" w:rsidRDefault="00F76C9C">
          <w:pPr>
            <w:pStyle w:val="TOC1"/>
            <w:tabs>
              <w:tab w:val="left" w:pos="2044"/>
            </w:tabs>
            <w:rPr>
              <w:rFonts w:asciiTheme="minorHAnsi" w:hAnsiTheme="minorHAnsi" w:cstheme="minorBidi"/>
              <w:b w:val="0"/>
              <w:smallCaps w:val="0"/>
              <w:color w:val="auto"/>
              <w:sz w:val="24"/>
              <w:szCs w:val="24"/>
              <w:u w:val="none"/>
            </w:rPr>
          </w:pPr>
          <w:hyperlink w:anchor="_Toc523991144" w:history="1">
            <w:r w:rsidR="0000697D" w:rsidRPr="00CB1D70">
              <w:rPr>
                <w:rStyle w:val="Hyperlink"/>
              </w:rPr>
              <w:t>Hazard Annex M:</w:t>
            </w:r>
            <w:r w:rsidR="0000697D">
              <w:rPr>
                <w:rFonts w:asciiTheme="minorHAnsi" w:hAnsiTheme="minorHAnsi" w:cstheme="minorBidi"/>
                <w:b w:val="0"/>
                <w:smallCaps w:val="0"/>
                <w:color w:val="auto"/>
                <w:sz w:val="24"/>
                <w:szCs w:val="24"/>
                <w:u w:val="none"/>
              </w:rPr>
              <w:tab/>
            </w:r>
            <w:r w:rsidR="0000697D" w:rsidRPr="00CB1D70">
              <w:rPr>
                <w:rStyle w:val="Hyperlink"/>
              </w:rPr>
              <w:t>Landslide</w:t>
            </w:r>
            <w:r w:rsidR="0000697D">
              <w:rPr>
                <w:webHidden/>
              </w:rPr>
              <w:tab/>
            </w:r>
            <w:r w:rsidR="0000697D">
              <w:rPr>
                <w:webHidden/>
              </w:rPr>
              <w:fldChar w:fldCharType="begin"/>
            </w:r>
            <w:r w:rsidR="0000697D">
              <w:rPr>
                <w:webHidden/>
              </w:rPr>
              <w:instrText xml:space="preserve"> PAGEREF _Toc523991144 \h </w:instrText>
            </w:r>
            <w:r w:rsidR="0000697D">
              <w:rPr>
                <w:webHidden/>
              </w:rPr>
            </w:r>
            <w:r w:rsidR="0000697D">
              <w:rPr>
                <w:webHidden/>
              </w:rPr>
              <w:fldChar w:fldCharType="separate"/>
            </w:r>
            <w:r w:rsidR="0000697D">
              <w:rPr>
                <w:webHidden/>
              </w:rPr>
              <w:t>64</w:t>
            </w:r>
            <w:r w:rsidR="0000697D">
              <w:rPr>
                <w:webHidden/>
              </w:rPr>
              <w:fldChar w:fldCharType="end"/>
            </w:r>
          </w:hyperlink>
        </w:p>
        <w:p w14:paraId="4FEE9447" w14:textId="77777777" w:rsidR="0000697D" w:rsidRDefault="00F76C9C">
          <w:pPr>
            <w:pStyle w:val="TOC1"/>
            <w:tabs>
              <w:tab w:val="left" w:pos="2020"/>
            </w:tabs>
            <w:rPr>
              <w:rFonts w:asciiTheme="minorHAnsi" w:hAnsiTheme="minorHAnsi" w:cstheme="minorBidi"/>
              <w:b w:val="0"/>
              <w:smallCaps w:val="0"/>
              <w:color w:val="auto"/>
              <w:sz w:val="24"/>
              <w:szCs w:val="24"/>
              <w:u w:val="none"/>
            </w:rPr>
          </w:pPr>
          <w:hyperlink w:anchor="_Toc523991145" w:history="1">
            <w:r w:rsidR="0000697D" w:rsidRPr="00CB1D70">
              <w:rPr>
                <w:rStyle w:val="Hyperlink"/>
              </w:rPr>
              <w:t>Hazard Annex N:</w:t>
            </w:r>
            <w:r w:rsidR="0000697D">
              <w:rPr>
                <w:rFonts w:asciiTheme="minorHAnsi" w:hAnsiTheme="minorHAnsi" w:cstheme="minorBidi"/>
                <w:b w:val="0"/>
                <w:smallCaps w:val="0"/>
                <w:color w:val="auto"/>
                <w:sz w:val="24"/>
                <w:szCs w:val="24"/>
                <w:u w:val="none"/>
              </w:rPr>
              <w:tab/>
            </w:r>
            <w:r w:rsidR="0000697D" w:rsidRPr="00CB1D70">
              <w:rPr>
                <w:rStyle w:val="Hyperlink"/>
              </w:rPr>
              <w:t>Power Outage</w:t>
            </w:r>
            <w:r w:rsidR="0000697D">
              <w:rPr>
                <w:webHidden/>
              </w:rPr>
              <w:tab/>
            </w:r>
            <w:r w:rsidR="0000697D">
              <w:rPr>
                <w:webHidden/>
              </w:rPr>
              <w:fldChar w:fldCharType="begin"/>
            </w:r>
            <w:r w:rsidR="0000697D">
              <w:rPr>
                <w:webHidden/>
              </w:rPr>
              <w:instrText xml:space="preserve"> PAGEREF _Toc523991145 \h </w:instrText>
            </w:r>
            <w:r w:rsidR="0000697D">
              <w:rPr>
                <w:webHidden/>
              </w:rPr>
            </w:r>
            <w:r w:rsidR="0000697D">
              <w:rPr>
                <w:webHidden/>
              </w:rPr>
              <w:fldChar w:fldCharType="separate"/>
            </w:r>
            <w:r w:rsidR="0000697D">
              <w:rPr>
                <w:webHidden/>
              </w:rPr>
              <w:t>65</w:t>
            </w:r>
            <w:r w:rsidR="0000697D">
              <w:rPr>
                <w:webHidden/>
              </w:rPr>
              <w:fldChar w:fldCharType="end"/>
            </w:r>
          </w:hyperlink>
        </w:p>
        <w:p w14:paraId="0EBB4AC7" w14:textId="77777777" w:rsidR="0000697D" w:rsidRDefault="00F76C9C">
          <w:pPr>
            <w:pStyle w:val="TOC1"/>
            <w:tabs>
              <w:tab w:val="left" w:pos="2032"/>
            </w:tabs>
            <w:rPr>
              <w:rFonts w:asciiTheme="minorHAnsi" w:hAnsiTheme="minorHAnsi" w:cstheme="minorBidi"/>
              <w:b w:val="0"/>
              <w:smallCaps w:val="0"/>
              <w:color w:val="auto"/>
              <w:sz w:val="24"/>
              <w:szCs w:val="24"/>
              <w:u w:val="none"/>
            </w:rPr>
          </w:pPr>
          <w:hyperlink w:anchor="_Toc523991146" w:history="1">
            <w:r w:rsidR="0000697D" w:rsidRPr="00CB1D70">
              <w:rPr>
                <w:rStyle w:val="Hyperlink"/>
              </w:rPr>
              <w:t>Hazard Annex O:</w:t>
            </w:r>
            <w:r w:rsidR="0000697D">
              <w:rPr>
                <w:rFonts w:asciiTheme="minorHAnsi" w:hAnsiTheme="minorHAnsi" w:cstheme="minorBidi"/>
                <w:b w:val="0"/>
                <w:smallCaps w:val="0"/>
                <w:color w:val="auto"/>
                <w:sz w:val="24"/>
                <w:szCs w:val="24"/>
                <w:u w:val="none"/>
              </w:rPr>
              <w:tab/>
            </w:r>
            <w:r w:rsidR="0000697D" w:rsidRPr="00CB1D70">
              <w:rPr>
                <w:rStyle w:val="Hyperlink"/>
              </w:rPr>
              <w:t>Tornado</w:t>
            </w:r>
            <w:r w:rsidR="0000697D">
              <w:rPr>
                <w:webHidden/>
              </w:rPr>
              <w:tab/>
            </w:r>
            <w:r w:rsidR="0000697D">
              <w:rPr>
                <w:webHidden/>
              </w:rPr>
              <w:fldChar w:fldCharType="begin"/>
            </w:r>
            <w:r w:rsidR="0000697D">
              <w:rPr>
                <w:webHidden/>
              </w:rPr>
              <w:instrText xml:space="preserve"> PAGEREF _Toc523991146 \h </w:instrText>
            </w:r>
            <w:r w:rsidR="0000697D">
              <w:rPr>
                <w:webHidden/>
              </w:rPr>
            </w:r>
            <w:r w:rsidR="0000697D">
              <w:rPr>
                <w:webHidden/>
              </w:rPr>
              <w:fldChar w:fldCharType="separate"/>
            </w:r>
            <w:r w:rsidR="0000697D">
              <w:rPr>
                <w:webHidden/>
              </w:rPr>
              <w:t>66</w:t>
            </w:r>
            <w:r w:rsidR="0000697D">
              <w:rPr>
                <w:webHidden/>
              </w:rPr>
              <w:fldChar w:fldCharType="end"/>
            </w:r>
          </w:hyperlink>
        </w:p>
        <w:p w14:paraId="423065BF" w14:textId="77777777" w:rsidR="0000697D" w:rsidRDefault="00F76C9C">
          <w:pPr>
            <w:pStyle w:val="TOC1"/>
            <w:tabs>
              <w:tab w:val="left" w:pos="2008"/>
            </w:tabs>
            <w:rPr>
              <w:rFonts w:asciiTheme="minorHAnsi" w:hAnsiTheme="minorHAnsi" w:cstheme="minorBidi"/>
              <w:b w:val="0"/>
              <w:smallCaps w:val="0"/>
              <w:color w:val="auto"/>
              <w:sz w:val="24"/>
              <w:szCs w:val="24"/>
              <w:u w:val="none"/>
            </w:rPr>
          </w:pPr>
          <w:hyperlink w:anchor="_Toc523991147" w:history="1">
            <w:r w:rsidR="0000697D" w:rsidRPr="00CB1D70">
              <w:rPr>
                <w:rStyle w:val="Hyperlink"/>
              </w:rPr>
              <w:t>Hazard Annex P:</w:t>
            </w:r>
            <w:r w:rsidR="0000697D">
              <w:rPr>
                <w:rFonts w:asciiTheme="minorHAnsi" w:hAnsiTheme="minorHAnsi" w:cstheme="minorBidi"/>
                <w:b w:val="0"/>
                <w:smallCaps w:val="0"/>
                <w:color w:val="auto"/>
                <w:sz w:val="24"/>
                <w:szCs w:val="24"/>
                <w:u w:val="none"/>
              </w:rPr>
              <w:tab/>
            </w:r>
            <w:r w:rsidR="0000697D" w:rsidRPr="00CB1D70">
              <w:rPr>
                <w:rStyle w:val="Hyperlink"/>
              </w:rPr>
              <w:t>Wildfire</w:t>
            </w:r>
            <w:r w:rsidR="0000697D">
              <w:rPr>
                <w:webHidden/>
              </w:rPr>
              <w:tab/>
            </w:r>
            <w:r w:rsidR="0000697D">
              <w:rPr>
                <w:webHidden/>
              </w:rPr>
              <w:fldChar w:fldCharType="begin"/>
            </w:r>
            <w:r w:rsidR="0000697D">
              <w:rPr>
                <w:webHidden/>
              </w:rPr>
              <w:instrText xml:space="preserve"> PAGEREF _Toc523991147 \h </w:instrText>
            </w:r>
            <w:r w:rsidR="0000697D">
              <w:rPr>
                <w:webHidden/>
              </w:rPr>
            </w:r>
            <w:r w:rsidR="0000697D">
              <w:rPr>
                <w:webHidden/>
              </w:rPr>
              <w:fldChar w:fldCharType="separate"/>
            </w:r>
            <w:r w:rsidR="0000697D">
              <w:rPr>
                <w:webHidden/>
              </w:rPr>
              <w:t>67</w:t>
            </w:r>
            <w:r w:rsidR="0000697D">
              <w:rPr>
                <w:webHidden/>
              </w:rPr>
              <w:fldChar w:fldCharType="end"/>
            </w:r>
          </w:hyperlink>
        </w:p>
        <w:p w14:paraId="55BC25BB" w14:textId="77777777" w:rsidR="00AE5AA8" w:rsidRPr="0000697D" w:rsidRDefault="00924866" w:rsidP="0000697D">
          <w:pPr>
            <w:pStyle w:val="TOC1"/>
          </w:pPr>
          <w:r w:rsidRPr="00257D55">
            <w:rPr>
              <w:caps/>
              <w:noProof w:val="0"/>
            </w:rPr>
            <w:fldChar w:fldCharType="end"/>
          </w:r>
        </w:p>
      </w:sdtContent>
    </w:sdt>
    <w:bookmarkStart w:id="8" w:name="_Toc514838295" w:displacedByCustomXml="prev"/>
    <w:p w14:paraId="2E004C81" w14:textId="77777777" w:rsidR="00156022" w:rsidRPr="00E37412" w:rsidRDefault="4E841B7E" w:rsidP="00471735">
      <w:pPr>
        <w:pStyle w:val="Heading1"/>
        <w:numPr>
          <w:ilvl w:val="0"/>
          <w:numId w:val="4"/>
        </w:numPr>
        <w:ind w:left="720" w:hanging="720"/>
      </w:pPr>
      <w:bookmarkStart w:id="9" w:name="_Toc518645166"/>
      <w:bookmarkStart w:id="10" w:name="_Toc518645997"/>
      <w:bookmarkStart w:id="11" w:name="_Toc523991095"/>
      <w:r w:rsidRPr="00E37412">
        <w:t xml:space="preserve">Facility </w:t>
      </w:r>
      <w:bookmarkEnd w:id="8"/>
      <w:r w:rsidR="0088454A">
        <w:t>Overview</w:t>
      </w:r>
      <w:bookmarkEnd w:id="9"/>
      <w:bookmarkEnd w:id="10"/>
      <w:bookmarkEnd w:id="11"/>
    </w:p>
    <w:p w14:paraId="5C83B4F9" w14:textId="77777777" w:rsidR="00046B3B" w:rsidRPr="00046B3B" w:rsidRDefault="00046B3B" w:rsidP="00046B3B">
      <w:pPr>
        <w:pStyle w:val="ListParagraph"/>
        <w:numPr>
          <w:ilvl w:val="0"/>
          <w:numId w:val="0"/>
        </w:numPr>
      </w:pPr>
      <w:r w:rsidRPr="00046B3B">
        <w:t xml:space="preserve">The facility </w:t>
      </w:r>
      <w:r w:rsidR="00644E1D">
        <w:t>overview</w:t>
      </w:r>
      <w:r w:rsidRPr="00046B3B">
        <w:t xml:space="preserve"> provides an immediate reference sheet about each facility (or individual buildings within a facility’s campus) for use when communicating with external parties during an emergency (e.g., law enforcement, fire department, emergency management officials).</w:t>
      </w:r>
    </w:p>
    <w:p w14:paraId="43C29291" w14:textId="77777777" w:rsidR="00E86C2A" w:rsidRPr="00106009" w:rsidRDefault="00E86C2A" w:rsidP="4E841B7E">
      <w:pPr>
        <w:pStyle w:val="Caption"/>
        <w:spacing w:before="100" w:beforeAutospacing="1"/>
        <w:rPr>
          <w:b/>
          <w:i w:val="0"/>
          <w:iCs w:val="0"/>
          <w:sz w:val="20"/>
          <w:szCs w:val="20"/>
        </w:rPr>
      </w:pPr>
      <w:r w:rsidRPr="00106009">
        <w:rPr>
          <w:b/>
          <w:i w:val="0"/>
          <w:iCs w:val="0"/>
          <w:sz w:val="20"/>
          <w:szCs w:val="20"/>
        </w:rPr>
        <w:t xml:space="preserve">Table </w:t>
      </w:r>
      <w:r w:rsidRPr="00106009">
        <w:rPr>
          <w:b/>
          <w:i w:val="0"/>
          <w:sz w:val="20"/>
          <w:szCs w:val="20"/>
        </w:rPr>
        <w:fldChar w:fldCharType="begin"/>
      </w:r>
      <w:r w:rsidRPr="00106009">
        <w:rPr>
          <w:b/>
          <w:i w:val="0"/>
          <w:sz w:val="20"/>
          <w:szCs w:val="20"/>
        </w:rPr>
        <w:instrText xml:space="preserve"> SEQ Table \* ARABIC </w:instrText>
      </w:r>
      <w:r w:rsidRPr="00106009">
        <w:rPr>
          <w:b/>
          <w:i w:val="0"/>
          <w:sz w:val="20"/>
          <w:szCs w:val="20"/>
        </w:rPr>
        <w:fldChar w:fldCharType="separate"/>
      </w:r>
      <w:r w:rsidR="00317449">
        <w:rPr>
          <w:b/>
          <w:i w:val="0"/>
          <w:noProof/>
          <w:sz w:val="20"/>
          <w:szCs w:val="20"/>
        </w:rPr>
        <w:t>1</w:t>
      </w:r>
      <w:r w:rsidRPr="00106009">
        <w:rPr>
          <w:b/>
          <w:i w:val="0"/>
          <w:sz w:val="20"/>
          <w:szCs w:val="20"/>
        </w:rPr>
        <w:fldChar w:fldCharType="end"/>
      </w:r>
      <w:r w:rsidRPr="00106009">
        <w:rPr>
          <w:b/>
          <w:i w:val="0"/>
          <w:iCs w:val="0"/>
          <w:sz w:val="20"/>
          <w:szCs w:val="20"/>
        </w:rPr>
        <w:t xml:space="preserve">: Facility </w:t>
      </w:r>
      <w:r w:rsidR="00644E1D">
        <w:rPr>
          <w:b/>
          <w:i w:val="0"/>
          <w:iCs w:val="0"/>
          <w:sz w:val="20"/>
          <w:szCs w:val="20"/>
        </w:rPr>
        <w:t>Overview</w:t>
      </w:r>
    </w:p>
    <w:tbl>
      <w:tblPr>
        <w:tblStyle w:val="GridTable4-Accent31"/>
        <w:tblW w:w="5000" w:type="pct"/>
        <w:tblLook w:val="0480" w:firstRow="0" w:lastRow="0" w:firstColumn="1" w:lastColumn="0" w:noHBand="0" w:noVBand="1"/>
      </w:tblPr>
      <w:tblGrid>
        <w:gridCol w:w="4406"/>
        <w:gridCol w:w="4944"/>
      </w:tblGrid>
      <w:tr w:rsidR="00156022" w:rsidRPr="00253FEB" w14:paraId="6105F650" w14:textId="77777777" w:rsidTr="2EAE52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1A7DA3EA" w14:textId="77777777" w:rsidR="00156022" w:rsidRPr="00A651E8" w:rsidRDefault="2EAE526D" w:rsidP="4E841B7E">
            <w:pPr>
              <w:spacing w:line="240" w:lineRule="auto"/>
              <w:jc w:val="center"/>
              <w:rPr>
                <w:color w:val="FFFFFF" w:themeColor="background1"/>
              </w:rPr>
            </w:pPr>
            <w:r w:rsidRPr="2EAE526D">
              <w:rPr>
                <w:color w:val="FFFFFF" w:themeColor="background1"/>
              </w:rPr>
              <w:t>LOCATION AND CONTACT INFORMATION</w:t>
            </w:r>
          </w:p>
        </w:tc>
      </w:tr>
      <w:tr w:rsidR="00156022" w:rsidRPr="00BD44AE" w14:paraId="1B666709"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3CC73EA5" w14:textId="77777777" w:rsidR="00156022" w:rsidRDefault="4E841B7E" w:rsidP="4E841B7E">
            <w:pPr>
              <w:spacing w:line="240" w:lineRule="auto"/>
              <w:jc w:val="left"/>
              <w:rPr>
                <w:rStyle w:val="normaltextrun"/>
              </w:rPr>
            </w:pPr>
            <w:r w:rsidRPr="4E841B7E">
              <w:rPr>
                <w:rStyle w:val="normaltextrun"/>
              </w:rPr>
              <w:t>Name of Facility</w:t>
            </w:r>
          </w:p>
        </w:tc>
        <w:tc>
          <w:tcPr>
            <w:tcW w:w="2644" w:type="pct"/>
            <w:shd w:val="clear" w:color="auto" w:fill="F2F2F2" w:themeFill="background1" w:themeFillShade="F2"/>
            <w:vAlign w:val="center"/>
          </w:tcPr>
          <w:p w14:paraId="42BB02C7" w14:textId="77777777" w:rsidR="00156022" w:rsidRPr="00C71213" w:rsidRDefault="4E841B7E" w:rsidP="4E841B7E">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[Placeholder]</w:t>
            </w:r>
          </w:p>
        </w:tc>
      </w:tr>
      <w:tr w:rsidR="00156022" w:rsidRPr="00BD44AE" w14:paraId="4C918CB2"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428B7679" w14:textId="77777777" w:rsidR="00156022" w:rsidRPr="00253FEB" w:rsidRDefault="4E841B7E" w:rsidP="4E841B7E">
            <w:pPr>
              <w:spacing w:line="240" w:lineRule="auto"/>
              <w:jc w:val="left"/>
              <w:rPr>
                <w:color w:val="523178"/>
                <w:sz w:val="20"/>
                <w:szCs w:val="20"/>
              </w:rPr>
            </w:pPr>
            <w:r w:rsidRPr="4E841B7E">
              <w:rPr>
                <w:rStyle w:val="normaltextrun"/>
              </w:rPr>
              <w:t>Address</w:t>
            </w:r>
          </w:p>
        </w:tc>
        <w:tc>
          <w:tcPr>
            <w:tcW w:w="2644" w:type="pct"/>
            <w:shd w:val="clear" w:color="auto" w:fill="auto"/>
            <w:vAlign w:val="center"/>
          </w:tcPr>
          <w:p w14:paraId="7B4CCE41" w14:textId="77777777" w:rsidR="00156022" w:rsidRPr="00C71213" w:rsidRDefault="4E841B7E" w:rsidP="4E841B7E">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[Placeholder]</w:t>
            </w:r>
          </w:p>
        </w:tc>
      </w:tr>
      <w:tr w:rsidR="00156022" w:rsidRPr="00BD44AE" w14:paraId="7871A36B"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06CF76E3" w14:textId="77777777" w:rsidR="00156022" w:rsidRPr="00253FEB" w:rsidRDefault="4E841B7E" w:rsidP="4E841B7E">
            <w:pPr>
              <w:spacing w:line="240" w:lineRule="auto"/>
              <w:jc w:val="left"/>
              <w:rPr>
                <w:color w:val="523178"/>
                <w:sz w:val="20"/>
                <w:szCs w:val="20"/>
              </w:rPr>
            </w:pPr>
            <w:r w:rsidRPr="4E841B7E">
              <w:rPr>
                <w:rStyle w:val="normaltextrun"/>
              </w:rPr>
              <w:t>Cross Streets</w:t>
            </w:r>
          </w:p>
        </w:tc>
        <w:tc>
          <w:tcPr>
            <w:tcW w:w="2644" w:type="pct"/>
            <w:shd w:val="clear" w:color="auto" w:fill="F2F2F2" w:themeFill="background1" w:themeFillShade="F2"/>
            <w:vAlign w:val="center"/>
          </w:tcPr>
          <w:p w14:paraId="60109D5B" w14:textId="77777777" w:rsidR="00156022" w:rsidRPr="00BD44AE" w:rsidRDefault="4E841B7E" w:rsidP="00877814">
            <w:pPr>
              <w:spacing w:line="240" w:lineRule="auto"/>
              <w:jc w:val="left"/>
              <w:cnfStyle w:val="000000000000" w:firstRow="0" w:lastRow="0" w:firstColumn="0" w:lastColumn="0" w:oddVBand="0" w:evenVBand="0" w:oddHBand="0" w:evenHBand="0" w:firstRowFirstColumn="0" w:firstRowLastColumn="0" w:lastRowFirstColumn="0" w:lastRowLastColumn="0"/>
            </w:pPr>
            <w:r w:rsidRPr="4E841B7E">
              <w:rPr>
                <w:sz w:val="20"/>
                <w:szCs w:val="20"/>
                <w:highlight w:val="yellow"/>
              </w:rPr>
              <w:t>[Placeholder]</w:t>
            </w:r>
          </w:p>
        </w:tc>
      </w:tr>
      <w:tr w:rsidR="00156022" w:rsidRPr="00BD44AE" w14:paraId="1905F8FC"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3A972746" w14:textId="77777777" w:rsidR="00156022" w:rsidRPr="00253FEB" w:rsidRDefault="4E841B7E" w:rsidP="4E841B7E">
            <w:pPr>
              <w:spacing w:line="240" w:lineRule="auto"/>
              <w:jc w:val="left"/>
              <w:rPr>
                <w:color w:val="523178"/>
                <w:sz w:val="20"/>
                <w:szCs w:val="20"/>
              </w:rPr>
            </w:pPr>
            <w:r w:rsidRPr="4E841B7E">
              <w:rPr>
                <w:rStyle w:val="normaltextrun"/>
              </w:rPr>
              <w:t>Telephone</w:t>
            </w:r>
          </w:p>
        </w:tc>
        <w:tc>
          <w:tcPr>
            <w:tcW w:w="2644" w:type="pct"/>
            <w:shd w:val="clear" w:color="auto" w:fill="auto"/>
            <w:vAlign w:val="center"/>
          </w:tcPr>
          <w:p w14:paraId="53CA7561" w14:textId="77777777" w:rsidR="00156022" w:rsidRPr="00BD44AE" w:rsidRDefault="4E841B7E" w:rsidP="4E841B7E">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[Placeholder]</w:t>
            </w:r>
          </w:p>
        </w:tc>
      </w:tr>
      <w:tr w:rsidR="00156022" w:rsidRPr="00BD44AE" w14:paraId="7221B88F"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152DA0DC" w14:textId="77777777" w:rsidR="00156022" w:rsidRPr="00253FEB" w:rsidRDefault="4E841B7E" w:rsidP="4E841B7E">
            <w:pPr>
              <w:spacing w:line="240" w:lineRule="auto"/>
              <w:jc w:val="left"/>
              <w:rPr>
                <w:color w:val="523178"/>
                <w:sz w:val="20"/>
                <w:szCs w:val="20"/>
              </w:rPr>
            </w:pPr>
            <w:r w:rsidRPr="4E841B7E">
              <w:rPr>
                <w:rStyle w:val="normaltextrun"/>
              </w:rPr>
              <w:t>Fax</w:t>
            </w:r>
          </w:p>
        </w:tc>
        <w:tc>
          <w:tcPr>
            <w:tcW w:w="2644" w:type="pct"/>
            <w:shd w:val="clear" w:color="auto" w:fill="F2F2F2" w:themeFill="background1" w:themeFillShade="F2"/>
            <w:vAlign w:val="center"/>
          </w:tcPr>
          <w:p w14:paraId="1280CC13" w14:textId="77777777" w:rsidR="00156022" w:rsidRPr="00BD44AE" w:rsidRDefault="4E841B7E" w:rsidP="4E841B7E">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[Placeholder]</w:t>
            </w:r>
          </w:p>
        </w:tc>
      </w:tr>
      <w:tr w:rsidR="00156022" w:rsidRPr="00BD44AE" w14:paraId="78BDB908"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12B246FB" w14:textId="77777777" w:rsidR="00156022" w:rsidRPr="00253FEB" w:rsidRDefault="4E841B7E" w:rsidP="4E841B7E">
            <w:pPr>
              <w:spacing w:line="240" w:lineRule="auto"/>
              <w:jc w:val="left"/>
              <w:rPr>
                <w:color w:val="523178"/>
                <w:sz w:val="20"/>
                <w:szCs w:val="20"/>
              </w:rPr>
            </w:pPr>
            <w:r w:rsidRPr="4E841B7E">
              <w:rPr>
                <w:rStyle w:val="normaltextrun"/>
              </w:rPr>
              <w:t>Email</w:t>
            </w:r>
          </w:p>
        </w:tc>
        <w:tc>
          <w:tcPr>
            <w:tcW w:w="2644" w:type="pct"/>
            <w:shd w:val="clear" w:color="auto" w:fill="auto"/>
            <w:vAlign w:val="center"/>
          </w:tcPr>
          <w:p w14:paraId="5C59B691" w14:textId="77777777" w:rsidR="00156022" w:rsidRPr="00BD44AE" w:rsidRDefault="4E841B7E" w:rsidP="4E841B7E">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[Placeholder]</w:t>
            </w:r>
          </w:p>
        </w:tc>
      </w:tr>
      <w:tr w:rsidR="00156022" w:rsidRPr="00253FEB" w14:paraId="5716F9B0"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21705860" w14:textId="77777777" w:rsidR="00156022" w:rsidRPr="00253FEB" w:rsidRDefault="4E841B7E" w:rsidP="00877814">
            <w:pPr>
              <w:spacing w:line="240" w:lineRule="auto"/>
              <w:jc w:val="left"/>
            </w:pPr>
            <w:r>
              <w:t>Website</w:t>
            </w:r>
          </w:p>
        </w:tc>
        <w:tc>
          <w:tcPr>
            <w:tcW w:w="2644" w:type="pct"/>
            <w:shd w:val="clear" w:color="auto" w:fill="F2F2F2" w:themeFill="background1" w:themeFillShade="F2"/>
            <w:vAlign w:val="center"/>
          </w:tcPr>
          <w:p w14:paraId="6DFB2713" w14:textId="77777777" w:rsidR="00156022" w:rsidRPr="00253FEB" w:rsidRDefault="4E841B7E" w:rsidP="00877814">
            <w:pPr>
              <w:spacing w:line="240" w:lineRule="auto"/>
              <w:jc w:val="left"/>
              <w:cnfStyle w:val="000000000000" w:firstRow="0" w:lastRow="0" w:firstColumn="0" w:lastColumn="0" w:oddVBand="0" w:evenVBand="0" w:oddHBand="0" w:evenHBand="0" w:firstRowFirstColumn="0" w:firstRowLastColumn="0" w:lastRowFirstColumn="0" w:lastRowLastColumn="0"/>
            </w:pPr>
            <w:r w:rsidRPr="4E841B7E">
              <w:rPr>
                <w:sz w:val="20"/>
                <w:szCs w:val="20"/>
                <w:highlight w:val="yellow"/>
              </w:rPr>
              <w:t>[Placeholder]</w:t>
            </w:r>
          </w:p>
        </w:tc>
      </w:tr>
      <w:tr w:rsidR="00156022" w:rsidRPr="00BD44AE" w14:paraId="6BD83645" w14:textId="77777777" w:rsidTr="2EAE52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2775C375" w14:textId="77777777" w:rsidR="00156022" w:rsidRPr="00A651E8" w:rsidRDefault="2EAE526D" w:rsidP="4E841B7E">
            <w:pPr>
              <w:spacing w:line="240" w:lineRule="auto"/>
              <w:jc w:val="center"/>
              <w:rPr>
                <w:color w:val="FFFFFF" w:themeColor="background1"/>
              </w:rPr>
            </w:pPr>
            <w:r w:rsidRPr="2EAE526D">
              <w:rPr>
                <w:color w:val="FFFFFF" w:themeColor="background1"/>
              </w:rPr>
              <w:t>CONSTRUCTION</w:t>
            </w:r>
          </w:p>
        </w:tc>
      </w:tr>
      <w:tr w:rsidR="00156022" w:rsidRPr="00253FEB" w14:paraId="3A8521E0"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60A6DBF1" w14:textId="77777777" w:rsidR="00156022" w:rsidRDefault="4E841B7E" w:rsidP="4E841B7E">
            <w:pPr>
              <w:spacing w:line="240" w:lineRule="auto"/>
              <w:jc w:val="left"/>
              <w:rPr>
                <w:rStyle w:val="normaltextrun"/>
              </w:rPr>
            </w:pPr>
            <w:r w:rsidRPr="4E841B7E">
              <w:rPr>
                <w:rStyle w:val="normaltextrun"/>
              </w:rPr>
              <w:t>Construction Type</w:t>
            </w:r>
          </w:p>
        </w:tc>
        <w:tc>
          <w:tcPr>
            <w:tcW w:w="2644" w:type="pct"/>
            <w:shd w:val="clear" w:color="auto" w:fill="auto"/>
            <w:vAlign w:val="center"/>
          </w:tcPr>
          <w:p w14:paraId="7C509586" w14:textId="77777777" w:rsidR="00156022" w:rsidRPr="00C71213" w:rsidRDefault="4E841B7E" w:rsidP="4E841B7E">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[Placeholder]</w:t>
            </w:r>
          </w:p>
        </w:tc>
      </w:tr>
      <w:tr w:rsidR="00DC69F5" w:rsidRPr="00253FEB" w14:paraId="1D8E32E1"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2071734E" w14:textId="77777777" w:rsidR="00156022" w:rsidRPr="00253FEB" w:rsidRDefault="4E841B7E" w:rsidP="00877814">
            <w:pPr>
              <w:spacing w:line="240" w:lineRule="auto"/>
              <w:jc w:val="left"/>
            </w:pPr>
            <w:r w:rsidRPr="4E841B7E">
              <w:rPr>
                <w:rStyle w:val="normaltextrun"/>
              </w:rPr>
              <w:t>Year Building Constructed</w:t>
            </w:r>
          </w:p>
        </w:tc>
        <w:tc>
          <w:tcPr>
            <w:tcW w:w="2644" w:type="pct"/>
            <w:shd w:val="clear" w:color="auto" w:fill="F2F2F2" w:themeFill="background1" w:themeFillShade="F2"/>
            <w:vAlign w:val="center"/>
          </w:tcPr>
          <w:p w14:paraId="3B614483" w14:textId="77777777" w:rsidR="00156022" w:rsidRPr="00253FEB" w:rsidRDefault="4E841B7E" w:rsidP="00877814">
            <w:pPr>
              <w:spacing w:line="240" w:lineRule="auto"/>
              <w:jc w:val="left"/>
              <w:cnfStyle w:val="000000100000" w:firstRow="0" w:lastRow="0" w:firstColumn="0" w:lastColumn="0" w:oddVBand="0" w:evenVBand="0" w:oddHBand="1" w:evenHBand="0" w:firstRowFirstColumn="0" w:firstRowLastColumn="0" w:lastRowFirstColumn="0" w:lastRowLastColumn="0"/>
            </w:pPr>
            <w:r w:rsidRPr="4E841B7E">
              <w:rPr>
                <w:sz w:val="20"/>
                <w:szCs w:val="20"/>
                <w:highlight w:val="yellow"/>
              </w:rPr>
              <w:t>[Placeholder]</w:t>
            </w:r>
          </w:p>
        </w:tc>
      </w:tr>
      <w:tr w:rsidR="00156022" w:rsidRPr="00253FEB" w14:paraId="56628226"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73429AAE" w14:textId="77777777" w:rsidR="00156022" w:rsidRDefault="4E841B7E" w:rsidP="4E841B7E">
            <w:pPr>
              <w:spacing w:line="240" w:lineRule="auto"/>
              <w:jc w:val="left"/>
              <w:rPr>
                <w:rStyle w:val="normaltextrun"/>
              </w:rPr>
            </w:pPr>
            <w:r w:rsidRPr="4E841B7E">
              <w:rPr>
                <w:rStyle w:val="normaltextrun"/>
              </w:rPr>
              <w:t>Number of Floors (above/below grade)</w:t>
            </w:r>
          </w:p>
        </w:tc>
        <w:tc>
          <w:tcPr>
            <w:tcW w:w="2644" w:type="pct"/>
            <w:shd w:val="clear" w:color="auto" w:fill="auto"/>
            <w:vAlign w:val="center"/>
          </w:tcPr>
          <w:p w14:paraId="5D350736" w14:textId="77777777" w:rsidR="00156022" w:rsidRPr="00C71213" w:rsidRDefault="4E841B7E" w:rsidP="4E841B7E">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[Placeholder]</w:t>
            </w:r>
          </w:p>
        </w:tc>
      </w:tr>
      <w:tr w:rsidR="00156022" w:rsidRPr="00253FEB" w14:paraId="026BE14D"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1C27DC59" w14:textId="77777777" w:rsidR="00156022" w:rsidRDefault="4E841B7E" w:rsidP="4E841B7E">
            <w:pPr>
              <w:spacing w:line="240" w:lineRule="auto"/>
              <w:jc w:val="left"/>
              <w:rPr>
                <w:rStyle w:val="normaltextrun"/>
              </w:rPr>
            </w:pPr>
            <w:r w:rsidRPr="4E841B7E">
              <w:rPr>
                <w:rStyle w:val="normaltextrun"/>
              </w:rPr>
              <w:t>Square Footage</w:t>
            </w:r>
          </w:p>
        </w:tc>
        <w:tc>
          <w:tcPr>
            <w:tcW w:w="2644" w:type="pct"/>
            <w:shd w:val="clear" w:color="auto" w:fill="F2F2F2" w:themeFill="background1" w:themeFillShade="F2"/>
            <w:vAlign w:val="center"/>
          </w:tcPr>
          <w:p w14:paraId="403D156E" w14:textId="77777777" w:rsidR="00156022" w:rsidRPr="00C71213" w:rsidRDefault="4E841B7E" w:rsidP="4E841B7E">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[Placeholder]</w:t>
            </w:r>
          </w:p>
        </w:tc>
      </w:tr>
    </w:tbl>
    <w:p w14:paraId="7FAEED42" w14:textId="77777777" w:rsidR="00046B3B" w:rsidRDefault="00046B3B"/>
    <w:p w14:paraId="74D0F636" w14:textId="77777777" w:rsidR="00046B3B" w:rsidRDefault="00046B3B">
      <w:pPr>
        <w:spacing w:line="240" w:lineRule="auto"/>
        <w:jc w:val="left"/>
      </w:pPr>
      <w:r>
        <w:br w:type="page"/>
      </w:r>
    </w:p>
    <w:p w14:paraId="0F82627E" w14:textId="77777777" w:rsidR="00DC69F5" w:rsidRDefault="00DC69F5"/>
    <w:tbl>
      <w:tblPr>
        <w:tblStyle w:val="GridTable4-Accent31"/>
        <w:tblW w:w="5000" w:type="pct"/>
        <w:tblLook w:val="0480" w:firstRow="0" w:lastRow="0" w:firstColumn="1" w:lastColumn="0" w:noHBand="0" w:noVBand="1"/>
      </w:tblPr>
      <w:tblGrid>
        <w:gridCol w:w="4406"/>
        <w:gridCol w:w="4944"/>
      </w:tblGrid>
      <w:tr w:rsidR="00156022" w:rsidRPr="00BD44AE" w14:paraId="32F940D6" w14:textId="77777777" w:rsidTr="2EAE52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18092C68" w14:textId="77777777" w:rsidR="00156022" w:rsidRPr="003E2F94" w:rsidRDefault="2EAE526D" w:rsidP="4E841B7E">
            <w:pPr>
              <w:spacing w:line="240" w:lineRule="auto"/>
              <w:jc w:val="center"/>
              <w:rPr>
                <w:color w:val="FFFFFF" w:themeColor="background1"/>
              </w:rPr>
            </w:pPr>
            <w:r w:rsidRPr="2EAE526D">
              <w:rPr>
                <w:color w:val="FFFFFF" w:themeColor="background1"/>
              </w:rPr>
              <w:t>CAPACITY AND STAFFING</w:t>
            </w:r>
          </w:p>
        </w:tc>
      </w:tr>
      <w:tr w:rsidR="005025C2" w:rsidRPr="00BD44AE" w14:paraId="7DF6A9EC" w14:textId="77777777" w:rsidTr="007367A0">
        <w:trPr>
          <w:trHeight w:val="494"/>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1F392E48" w14:textId="77777777" w:rsidR="00156022" w:rsidRPr="00A651E8" w:rsidRDefault="007367A0" w:rsidP="00877814">
            <w:pPr>
              <w:spacing w:line="240" w:lineRule="auto"/>
              <w:jc w:val="left"/>
              <w:rPr>
                <w:b w:val="0"/>
                <w:bCs w:val="0"/>
              </w:rPr>
            </w:pPr>
            <w:r>
              <w:rPr>
                <w:rStyle w:val="normaltextrun"/>
              </w:rPr>
              <w:t>Non-Traditional Surge Space</w:t>
            </w:r>
          </w:p>
        </w:tc>
        <w:tc>
          <w:tcPr>
            <w:tcW w:w="2644" w:type="pct"/>
            <w:vAlign w:val="center"/>
          </w:tcPr>
          <w:p w14:paraId="6FB14024" w14:textId="77777777" w:rsidR="00156022" w:rsidRPr="00BD44AE" w:rsidRDefault="4E841B7E" w:rsidP="4E841B7E">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[Placeholder]</w:t>
            </w:r>
          </w:p>
        </w:tc>
      </w:tr>
      <w:tr w:rsidR="000F6419" w:rsidRPr="00BD44AE" w14:paraId="523B6C6A" w14:textId="77777777" w:rsidTr="000F6419">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AE1C4E2" w14:textId="77777777" w:rsidR="000F6419" w:rsidRDefault="000F6419" w:rsidP="00CD6EF0">
            <w:pPr>
              <w:spacing w:line="240" w:lineRule="auto"/>
              <w:jc w:val="left"/>
              <w:rPr>
                <w:rStyle w:val="normaltextrun"/>
              </w:rPr>
            </w:pPr>
            <w:r w:rsidRPr="4E841B7E">
              <w:rPr>
                <w:rStyle w:val="normaltextrun"/>
              </w:rPr>
              <w:t xml:space="preserve">Number of </w:t>
            </w:r>
            <w:r>
              <w:rPr>
                <w:rStyle w:val="normaltextrun"/>
              </w:rPr>
              <w:t>Facility-Owned</w:t>
            </w:r>
            <w:r w:rsidRPr="4E841B7E">
              <w:rPr>
                <w:rStyle w:val="normaltextrun"/>
              </w:rPr>
              <w:t xml:space="preserve"> Vehicles</w:t>
            </w:r>
            <w:r>
              <w:rPr>
                <w:rStyle w:val="normaltextrun"/>
              </w:rPr>
              <w:t xml:space="preserve"> </w:t>
            </w:r>
            <w:r w:rsidR="00CD6EF0">
              <w:rPr>
                <w:rStyle w:val="normaltextrun"/>
              </w:rPr>
              <w:t xml:space="preserve">(including </w:t>
            </w:r>
            <w:r w:rsidR="00CD6EF0">
              <w:t>accessible spots/seats)</w:t>
            </w:r>
            <w:r>
              <w:rPr>
                <w:rStyle w:val="FootnoteReference"/>
              </w:rPr>
              <w:footnoteReference w:id="2"/>
            </w:r>
          </w:p>
        </w:tc>
        <w:tc>
          <w:tcPr>
            <w:tcW w:w="2644" w:type="pct"/>
            <w:vAlign w:val="center"/>
          </w:tcPr>
          <w:p w14:paraId="424AFF92" w14:textId="77777777" w:rsidR="000F6419" w:rsidRPr="00BD44AE" w:rsidRDefault="000F6419" w:rsidP="00877814">
            <w:pPr>
              <w:spacing w:line="240" w:lineRule="auto"/>
              <w:jc w:val="left"/>
              <w:cnfStyle w:val="000000100000" w:firstRow="0" w:lastRow="0" w:firstColumn="0" w:lastColumn="0" w:oddVBand="0" w:evenVBand="0" w:oddHBand="1" w:evenHBand="0" w:firstRowFirstColumn="0" w:firstRowLastColumn="0" w:lastRowFirstColumn="0" w:lastRowLastColumn="0"/>
            </w:pPr>
            <w:r w:rsidRPr="4E841B7E">
              <w:rPr>
                <w:sz w:val="20"/>
                <w:szCs w:val="20"/>
                <w:highlight w:val="yellow"/>
              </w:rPr>
              <w:t>[Placeholder]</w:t>
            </w:r>
          </w:p>
        </w:tc>
      </w:tr>
      <w:tr w:rsidR="000F6419" w:rsidRPr="00BD44AE" w14:paraId="3BFB9E53" w14:textId="77777777" w:rsidTr="2EAE526D">
        <w:trPr>
          <w:trHeight w:val="36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4CBAF952" w14:textId="77777777" w:rsidR="000F6419" w:rsidRPr="00BD44AE" w:rsidRDefault="000F6419" w:rsidP="00615EAA">
            <w:pPr>
              <w:spacing w:line="240" w:lineRule="auto"/>
              <w:jc w:val="center"/>
            </w:pPr>
            <w:r w:rsidRPr="2EAE526D">
              <w:rPr>
                <w:color w:val="FFFFFF" w:themeColor="background1"/>
              </w:rPr>
              <w:t>UTILITY AND SERVICE PROVIDERS</w:t>
            </w:r>
          </w:p>
        </w:tc>
      </w:tr>
      <w:tr w:rsidR="000F6419" w:rsidRPr="00BD44AE" w14:paraId="64AFCE27"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3EF5A055" w14:textId="77777777" w:rsidR="000F6419" w:rsidRPr="00253FEB" w:rsidRDefault="000F6419" w:rsidP="4E841B7E">
            <w:pPr>
              <w:spacing w:line="240" w:lineRule="auto"/>
              <w:jc w:val="left"/>
              <w:rPr>
                <w:color w:val="523178"/>
                <w:sz w:val="20"/>
                <w:szCs w:val="20"/>
              </w:rPr>
            </w:pPr>
            <w:r w:rsidRPr="4E841B7E">
              <w:rPr>
                <w:rStyle w:val="normaltextrun"/>
              </w:rPr>
              <w:t>Electric Provider</w:t>
            </w:r>
          </w:p>
        </w:tc>
        <w:tc>
          <w:tcPr>
            <w:tcW w:w="2644" w:type="pct"/>
            <w:shd w:val="clear" w:color="auto" w:fill="auto"/>
            <w:vAlign w:val="center"/>
          </w:tcPr>
          <w:p w14:paraId="7014AFF9" w14:textId="77777777" w:rsidR="000F6419" w:rsidRPr="00BD44AE" w:rsidRDefault="000F6419" w:rsidP="4E841B7E">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1535CBB6"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4784A12F" w14:textId="77777777" w:rsidR="000F6419" w:rsidRPr="00253FEB" w:rsidRDefault="000F6419" w:rsidP="00B82A9C">
            <w:pPr>
              <w:spacing w:line="240" w:lineRule="auto"/>
              <w:jc w:val="left"/>
              <w:rPr>
                <w:color w:val="523178"/>
                <w:sz w:val="20"/>
                <w:szCs w:val="20"/>
              </w:rPr>
            </w:pPr>
            <w:r>
              <w:rPr>
                <w:rStyle w:val="normaltextrun"/>
              </w:rPr>
              <w:t xml:space="preserve">Local </w:t>
            </w:r>
            <w:r w:rsidRPr="4E841B7E">
              <w:rPr>
                <w:rStyle w:val="normaltextrun"/>
              </w:rPr>
              <w:t>Water Provider</w:t>
            </w:r>
          </w:p>
        </w:tc>
        <w:tc>
          <w:tcPr>
            <w:tcW w:w="2644" w:type="pct"/>
            <w:shd w:val="clear" w:color="auto" w:fill="F2F2F2" w:themeFill="background1" w:themeFillShade="F2"/>
            <w:vAlign w:val="center"/>
          </w:tcPr>
          <w:p w14:paraId="46285AF2" w14:textId="77777777" w:rsidR="000F6419" w:rsidRPr="000F6419" w:rsidRDefault="000F6419" w:rsidP="00B82A9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6083276B"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4BD4B7C5" w14:textId="77777777" w:rsidR="000F6419" w:rsidRDefault="000F6419" w:rsidP="00B82A9C">
            <w:pPr>
              <w:spacing w:line="240" w:lineRule="auto"/>
              <w:jc w:val="left"/>
              <w:rPr>
                <w:rStyle w:val="normaltextrun"/>
              </w:rPr>
            </w:pPr>
            <w:r w:rsidRPr="4E841B7E">
              <w:rPr>
                <w:rStyle w:val="normaltextrun"/>
              </w:rPr>
              <w:t>Telephone Provider</w:t>
            </w:r>
          </w:p>
        </w:tc>
        <w:tc>
          <w:tcPr>
            <w:tcW w:w="2644" w:type="pct"/>
            <w:shd w:val="clear" w:color="auto" w:fill="auto"/>
            <w:vAlign w:val="center"/>
          </w:tcPr>
          <w:p w14:paraId="3A9AD250" w14:textId="77777777" w:rsidR="000F6419" w:rsidRPr="00BD44AE" w:rsidRDefault="000F6419" w:rsidP="00B82A9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3BC599C1"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228C2457" w14:textId="77777777" w:rsidR="000F6419" w:rsidRDefault="000F6419" w:rsidP="00B82A9C">
            <w:pPr>
              <w:spacing w:line="240" w:lineRule="auto"/>
              <w:jc w:val="left"/>
              <w:rPr>
                <w:rStyle w:val="normaltextrun"/>
              </w:rPr>
            </w:pPr>
            <w:r>
              <w:rPr>
                <w:rStyle w:val="normaltextrun"/>
              </w:rPr>
              <w:t>Internet Service Provider</w:t>
            </w:r>
          </w:p>
        </w:tc>
        <w:tc>
          <w:tcPr>
            <w:tcW w:w="2644" w:type="pct"/>
            <w:shd w:val="clear" w:color="auto" w:fill="F2F2F2" w:themeFill="background1" w:themeFillShade="F2"/>
            <w:vAlign w:val="center"/>
          </w:tcPr>
          <w:p w14:paraId="755AE9BB" w14:textId="77777777" w:rsidR="000F6419" w:rsidRPr="00BD44AE" w:rsidRDefault="000F6419" w:rsidP="00B82A9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11B3A623"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26A84D78" w14:textId="77777777" w:rsidR="000F6419" w:rsidRDefault="000F6419" w:rsidP="00B82A9C">
            <w:pPr>
              <w:spacing w:line="240" w:lineRule="auto"/>
              <w:jc w:val="left"/>
              <w:rPr>
                <w:rStyle w:val="normaltextrun"/>
              </w:rPr>
            </w:pPr>
            <w:r w:rsidRPr="4E841B7E">
              <w:rPr>
                <w:rStyle w:val="normaltextrun"/>
              </w:rPr>
              <w:t>Generator Services</w:t>
            </w:r>
          </w:p>
        </w:tc>
        <w:tc>
          <w:tcPr>
            <w:tcW w:w="2644" w:type="pct"/>
            <w:shd w:val="clear" w:color="auto" w:fill="auto"/>
            <w:vAlign w:val="center"/>
          </w:tcPr>
          <w:p w14:paraId="21B0AB98" w14:textId="77777777" w:rsidR="000F6419" w:rsidRPr="00BD44AE" w:rsidRDefault="000F6419" w:rsidP="00B82A9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27F44DBD"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33F93DDE" w14:textId="77777777" w:rsidR="000F6419" w:rsidRDefault="000F6419" w:rsidP="00B82A9C">
            <w:pPr>
              <w:spacing w:line="240" w:lineRule="auto"/>
              <w:jc w:val="left"/>
              <w:rPr>
                <w:rStyle w:val="normaltextrun"/>
              </w:rPr>
            </w:pPr>
            <w:r w:rsidRPr="4E841B7E">
              <w:rPr>
                <w:rStyle w:val="normaltextrun"/>
              </w:rPr>
              <w:t>Propane</w:t>
            </w:r>
          </w:p>
        </w:tc>
        <w:tc>
          <w:tcPr>
            <w:tcW w:w="2644" w:type="pct"/>
            <w:shd w:val="clear" w:color="auto" w:fill="F2F2F2" w:themeFill="background1" w:themeFillShade="F2"/>
            <w:vAlign w:val="center"/>
          </w:tcPr>
          <w:p w14:paraId="7BC74D7A" w14:textId="77777777" w:rsidR="000F6419" w:rsidRPr="00BD44AE" w:rsidRDefault="000F6419" w:rsidP="00B82A9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30B9180D"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62570E6B" w14:textId="77777777" w:rsidR="000F6419" w:rsidRDefault="000F6419" w:rsidP="00B82A9C">
            <w:pPr>
              <w:spacing w:line="240" w:lineRule="auto"/>
              <w:jc w:val="left"/>
              <w:rPr>
                <w:rStyle w:val="normaltextrun"/>
              </w:rPr>
            </w:pPr>
            <w:r w:rsidRPr="4E841B7E">
              <w:rPr>
                <w:rStyle w:val="normaltextrun"/>
              </w:rPr>
              <w:t>Plumbing</w:t>
            </w:r>
          </w:p>
        </w:tc>
        <w:tc>
          <w:tcPr>
            <w:tcW w:w="2644" w:type="pct"/>
            <w:shd w:val="clear" w:color="auto" w:fill="auto"/>
            <w:vAlign w:val="center"/>
          </w:tcPr>
          <w:p w14:paraId="40D11901" w14:textId="77777777" w:rsidR="000F6419" w:rsidRPr="00BD44AE" w:rsidRDefault="000F6419" w:rsidP="00B82A9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498B2D52" w14:textId="77777777" w:rsidTr="2EAE526D">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47DC78A6" w14:textId="77777777" w:rsidR="000F6419" w:rsidRDefault="000F6419" w:rsidP="00B82A9C">
            <w:pPr>
              <w:spacing w:line="240" w:lineRule="auto"/>
              <w:jc w:val="left"/>
              <w:rPr>
                <w:rStyle w:val="normaltextrun"/>
              </w:rPr>
            </w:pPr>
            <w:r w:rsidRPr="4E841B7E">
              <w:rPr>
                <w:rStyle w:val="normaltextrun"/>
              </w:rPr>
              <w:t>Elevator</w:t>
            </w:r>
          </w:p>
        </w:tc>
        <w:tc>
          <w:tcPr>
            <w:tcW w:w="2644" w:type="pct"/>
            <w:shd w:val="clear" w:color="auto" w:fill="F2F2F2" w:themeFill="background1" w:themeFillShade="F2"/>
            <w:vAlign w:val="center"/>
          </w:tcPr>
          <w:p w14:paraId="700D4E8B" w14:textId="77777777" w:rsidR="000F6419" w:rsidRPr="00BD44AE" w:rsidRDefault="000F6419" w:rsidP="00B82A9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64C5B41F" w14:textId="77777777" w:rsidTr="2EAE52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tcPr>
          <w:p w14:paraId="7B568252" w14:textId="77777777" w:rsidR="000F6419" w:rsidRDefault="000F6419" w:rsidP="00B82A9C">
            <w:pPr>
              <w:spacing w:line="240" w:lineRule="auto"/>
              <w:jc w:val="left"/>
              <w:rPr>
                <w:rStyle w:val="normaltextrun"/>
              </w:rPr>
            </w:pPr>
            <w:r w:rsidRPr="4E841B7E">
              <w:rPr>
                <w:rStyle w:val="normaltextrun"/>
              </w:rPr>
              <w:t>HVAC Equipment</w:t>
            </w:r>
          </w:p>
        </w:tc>
        <w:tc>
          <w:tcPr>
            <w:tcW w:w="2644" w:type="pct"/>
            <w:shd w:val="clear" w:color="auto" w:fill="auto"/>
            <w:vAlign w:val="center"/>
          </w:tcPr>
          <w:p w14:paraId="40D27455" w14:textId="77777777" w:rsidR="000F6419" w:rsidRPr="00BD44AE" w:rsidRDefault="000F6419" w:rsidP="00B82A9C">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r w:rsidR="000F6419" w:rsidRPr="00BD44AE" w14:paraId="2B560F5A" w14:textId="77777777" w:rsidTr="00FA26F6">
        <w:trPr>
          <w:trHeight w:val="432"/>
        </w:trPr>
        <w:tc>
          <w:tcPr>
            <w:cnfStyle w:val="001000000000" w:firstRow="0" w:lastRow="0" w:firstColumn="1" w:lastColumn="0" w:oddVBand="0" w:evenVBand="0" w:oddHBand="0" w:evenHBand="0" w:firstRowFirstColumn="0" w:firstRowLastColumn="0" w:lastRowFirstColumn="0" w:lastRowLastColumn="0"/>
            <w:tcW w:w="2356" w:type="pct"/>
            <w:shd w:val="clear" w:color="auto" w:fill="F2F2F2" w:themeFill="background1" w:themeFillShade="F2"/>
            <w:vAlign w:val="center"/>
          </w:tcPr>
          <w:p w14:paraId="0F9C01E6" w14:textId="77777777" w:rsidR="000F6419" w:rsidRPr="4E841B7E" w:rsidRDefault="000F6419" w:rsidP="00B82A9C">
            <w:pPr>
              <w:spacing w:line="240" w:lineRule="auto"/>
              <w:jc w:val="left"/>
              <w:rPr>
                <w:rStyle w:val="normaltextrun"/>
              </w:rPr>
            </w:pPr>
            <w:r w:rsidRPr="4E841B7E">
              <w:rPr>
                <w:rStyle w:val="normaltextrun"/>
              </w:rPr>
              <w:t>Fire Equipment/Sprinklers</w:t>
            </w:r>
          </w:p>
        </w:tc>
        <w:tc>
          <w:tcPr>
            <w:tcW w:w="2644" w:type="pct"/>
            <w:shd w:val="clear" w:color="auto" w:fill="F2F2F2" w:themeFill="background1" w:themeFillShade="F2"/>
            <w:vAlign w:val="center"/>
          </w:tcPr>
          <w:p w14:paraId="6F0198F6" w14:textId="77777777" w:rsidR="000F6419" w:rsidRPr="4E841B7E" w:rsidRDefault="000F6419" w:rsidP="00B82A9C">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r w:rsidRPr="4E841B7E">
              <w:rPr>
                <w:sz w:val="20"/>
                <w:szCs w:val="20"/>
                <w:highlight w:val="yellow"/>
              </w:rPr>
              <w:t>[</w:t>
            </w:r>
            <w:r>
              <w:rPr>
                <w:sz w:val="20"/>
                <w:szCs w:val="20"/>
                <w:highlight w:val="yellow"/>
              </w:rPr>
              <w:t>Contact Information, including emergency contact</w:t>
            </w:r>
            <w:r w:rsidRPr="4E841B7E">
              <w:rPr>
                <w:sz w:val="20"/>
                <w:szCs w:val="20"/>
                <w:highlight w:val="yellow"/>
              </w:rPr>
              <w:t>]</w:t>
            </w:r>
          </w:p>
        </w:tc>
      </w:tr>
    </w:tbl>
    <w:p w14:paraId="1F97BE72" w14:textId="77777777" w:rsidR="00615EAA" w:rsidRDefault="00615EAA">
      <w:pPr>
        <w:spacing w:line="240" w:lineRule="auto"/>
        <w:jc w:val="left"/>
        <w:rPr>
          <w:b/>
          <w:color w:val="523178"/>
          <w:sz w:val="48"/>
        </w:rPr>
      </w:pPr>
      <w:r>
        <w:br w:type="page"/>
      </w:r>
    </w:p>
    <w:p w14:paraId="1B71F196" w14:textId="77777777" w:rsidR="001464B9" w:rsidRPr="001464B9" w:rsidRDefault="4E841B7E" w:rsidP="00471735">
      <w:pPr>
        <w:pStyle w:val="Heading1"/>
        <w:numPr>
          <w:ilvl w:val="0"/>
          <w:numId w:val="4"/>
        </w:numPr>
        <w:ind w:left="720" w:hanging="720"/>
      </w:pPr>
      <w:bookmarkStart w:id="12" w:name="_Toc518645167"/>
      <w:bookmarkStart w:id="13" w:name="_Toc518645998"/>
      <w:bookmarkStart w:id="14" w:name="_Toc523991096"/>
      <w:bookmarkStart w:id="15" w:name="_Toc514838296"/>
      <w:r>
        <w:t>Hazard Vulnerability Analysis</w:t>
      </w:r>
      <w:bookmarkEnd w:id="12"/>
      <w:bookmarkEnd w:id="13"/>
      <w:bookmarkEnd w:id="14"/>
      <w:r>
        <w:t xml:space="preserve"> </w:t>
      </w:r>
      <w:bookmarkEnd w:id="15"/>
    </w:p>
    <w:p w14:paraId="7D4DB69E" w14:textId="77777777" w:rsidR="00B82A9C" w:rsidRDefault="00B82A9C" w:rsidP="00B36917">
      <w:pPr>
        <w:pStyle w:val="Heading2"/>
        <w:numPr>
          <w:ilvl w:val="1"/>
          <w:numId w:val="4"/>
        </w:numPr>
        <w:spacing w:before="100" w:beforeAutospacing="1" w:after="100" w:afterAutospacing="1"/>
        <w:ind w:left="450" w:hanging="450"/>
        <w:contextualSpacing w:val="0"/>
        <w:jc w:val="both"/>
        <w:rPr>
          <w:sz w:val="32"/>
          <w:szCs w:val="32"/>
        </w:rPr>
      </w:pPr>
      <w:bookmarkStart w:id="16" w:name="_Toc518645168"/>
      <w:bookmarkStart w:id="17" w:name="_Toc518645999"/>
      <w:bookmarkStart w:id="18" w:name="_Toc523991097"/>
      <w:r>
        <w:rPr>
          <w:sz w:val="32"/>
          <w:szCs w:val="32"/>
        </w:rPr>
        <w:t>HVA Tools</w:t>
      </w:r>
      <w:bookmarkStart w:id="19" w:name="_Toc514838299"/>
      <w:bookmarkEnd w:id="16"/>
      <w:bookmarkEnd w:id="17"/>
      <w:bookmarkEnd w:id="18"/>
    </w:p>
    <w:p w14:paraId="2963D545" w14:textId="77777777" w:rsidR="00046B3B" w:rsidRDefault="00046B3B" w:rsidP="00046B3B">
      <w:pPr>
        <w:pStyle w:val="ListParagraph"/>
        <w:numPr>
          <w:ilvl w:val="0"/>
          <w:numId w:val="0"/>
        </w:numPr>
        <w:spacing w:before="100" w:beforeAutospacing="1" w:after="100" w:afterAutospacing="1"/>
        <w:contextualSpacing w:val="0"/>
      </w:pPr>
      <w:r w:rsidRPr="00046B3B">
        <w:t>The Centers for Medicare and Medicaid Services (CMS) requires healthcare facilities to conduct annual facility-specific risk assessments to identify and assess potential hazards and their impacts. HVAs are used to estimate the hazards (and associated risks) that are most likely to occur and/or may affect a facility’s ability to maintain operations and services. The results of the analysis can be used to prioritize planning, mitigation, response, and recovery projects and initiatives.</w:t>
      </w:r>
      <w:r w:rsidR="008B75CD">
        <w:t xml:space="preserve"> </w:t>
      </w:r>
    </w:p>
    <w:p w14:paraId="75F973EE" w14:textId="77777777" w:rsidR="00AD0B5F" w:rsidRPr="00AD0B5F" w:rsidRDefault="00993C56" w:rsidP="00046B3B">
      <w:pPr>
        <w:pStyle w:val="ListParagraph"/>
        <w:numPr>
          <w:ilvl w:val="0"/>
          <w:numId w:val="0"/>
        </w:numPr>
        <w:spacing w:before="100" w:beforeAutospacing="1" w:after="100" w:afterAutospacing="1"/>
      </w:pPr>
      <w:r>
        <w:t xml:space="preserve">Below are </w:t>
      </w:r>
      <w:r w:rsidR="00342FE0">
        <w:t>example</w:t>
      </w:r>
      <w:r>
        <w:t xml:space="preserve"> HVA tools that </w:t>
      </w:r>
      <w:r w:rsidR="00342FE0">
        <w:t>facilities can use to conduct a facility-specific HVA. Facilities can modify the</w:t>
      </w:r>
      <w:r>
        <w:t xml:space="preserve"> tools </w:t>
      </w:r>
      <w:r w:rsidR="00342FE0">
        <w:t xml:space="preserve">to </w:t>
      </w:r>
      <w:r>
        <w:t>suit their needs.</w:t>
      </w:r>
    </w:p>
    <w:p w14:paraId="7DE176AE" w14:textId="77777777" w:rsidR="009972F7" w:rsidRPr="00B82A9C" w:rsidRDefault="009972F7" w:rsidP="0054268C">
      <w:pPr>
        <w:pStyle w:val="Caption"/>
        <w:ind w:left="450"/>
        <w:rPr>
          <w:b/>
          <w:i w:val="0"/>
        </w:rPr>
      </w:pPr>
      <w:r w:rsidRPr="00B82A9C">
        <w:rPr>
          <w:b/>
          <w:i w:val="0"/>
        </w:rPr>
        <w:t xml:space="preserve">Table </w:t>
      </w:r>
      <w:r w:rsidRPr="00B82A9C">
        <w:rPr>
          <w:b/>
          <w:i w:val="0"/>
        </w:rPr>
        <w:fldChar w:fldCharType="begin"/>
      </w:r>
      <w:r w:rsidRPr="00B82A9C">
        <w:rPr>
          <w:b/>
          <w:i w:val="0"/>
        </w:rPr>
        <w:instrText xml:space="preserve"> SEQ Table \* ARABIC </w:instrText>
      </w:r>
      <w:r w:rsidRPr="00B82A9C">
        <w:rPr>
          <w:b/>
          <w:i w:val="0"/>
        </w:rPr>
        <w:fldChar w:fldCharType="separate"/>
      </w:r>
      <w:r w:rsidR="00317449">
        <w:rPr>
          <w:b/>
          <w:i w:val="0"/>
          <w:noProof/>
        </w:rPr>
        <w:t>2</w:t>
      </w:r>
      <w:r w:rsidRPr="00B82A9C">
        <w:rPr>
          <w:b/>
          <w:i w:val="0"/>
        </w:rPr>
        <w:fldChar w:fldCharType="end"/>
      </w:r>
      <w:r>
        <w:rPr>
          <w:b/>
          <w:i w:val="0"/>
        </w:rPr>
        <w:t>: Example HVA Tools</w:t>
      </w:r>
    </w:p>
    <w:tbl>
      <w:tblPr>
        <w:tblStyle w:val="GridTable4-Accent31"/>
        <w:tblW w:w="5000" w:type="pct"/>
        <w:jc w:val="center"/>
        <w:tblLook w:val="0480" w:firstRow="0" w:lastRow="0" w:firstColumn="1" w:lastColumn="0" w:noHBand="0" w:noVBand="1"/>
      </w:tblPr>
      <w:tblGrid>
        <w:gridCol w:w="3145"/>
        <w:gridCol w:w="6205"/>
      </w:tblGrid>
      <w:tr w:rsidR="009972F7" w:rsidRPr="00257D55" w14:paraId="4D07F528" w14:textId="77777777" w:rsidTr="005579AC">
        <w:trPr>
          <w:trHeight w:hRule="exact" w:val="360"/>
          <w:tblHeader/>
          <w:jc w:val="center"/>
        </w:trPr>
        <w:tc>
          <w:tcPr>
            <w:cnfStyle w:val="001000000000" w:firstRow="0" w:lastRow="0" w:firstColumn="1" w:lastColumn="0" w:oddVBand="0" w:evenVBand="0" w:oddHBand="0" w:evenHBand="0" w:firstRowFirstColumn="0" w:firstRowLastColumn="0" w:lastRowFirstColumn="0" w:lastRowLastColumn="0"/>
            <w:tcW w:w="1682" w:type="pct"/>
            <w:shd w:val="clear" w:color="auto" w:fill="523178"/>
            <w:vAlign w:val="center"/>
          </w:tcPr>
          <w:p w14:paraId="4D92EFEA" w14:textId="77777777" w:rsidR="009972F7" w:rsidRPr="00257D55" w:rsidRDefault="009972F7" w:rsidP="00342FE0">
            <w:pPr>
              <w:jc w:val="left"/>
              <w:rPr>
                <w:b w:val="0"/>
                <w:bCs w:val="0"/>
                <w:color w:val="FFFFFF" w:themeColor="background1"/>
              </w:rPr>
            </w:pPr>
            <w:r w:rsidRPr="2EAE526D">
              <w:rPr>
                <w:color w:val="FFFFFF" w:themeColor="background1"/>
              </w:rPr>
              <w:t>T</w:t>
            </w:r>
            <w:r>
              <w:rPr>
                <w:color w:val="FFFFFF" w:themeColor="background1"/>
              </w:rPr>
              <w:t>ool Name</w:t>
            </w:r>
          </w:p>
        </w:tc>
        <w:tc>
          <w:tcPr>
            <w:tcW w:w="3318" w:type="pct"/>
            <w:shd w:val="clear" w:color="auto" w:fill="523178"/>
            <w:vAlign w:val="center"/>
          </w:tcPr>
          <w:p w14:paraId="190AC3D8" w14:textId="77777777" w:rsidR="009972F7" w:rsidRPr="00257D55" w:rsidRDefault="009972F7" w:rsidP="00342FE0">
            <w:pPr>
              <w:jc w:val="lef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2EAE526D">
              <w:rPr>
                <w:b/>
                <w:bCs/>
                <w:color w:val="FFFFFF" w:themeColor="background1"/>
              </w:rPr>
              <w:t>Description</w:t>
            </w:r>
          </w:p>
        </w:tc>
      </w:tr>
      <w:tr w:rsidR="009972F7" w:rsidRPr="00257D55" w14:paraId="322BFB6A" w14:textId="77777777" w:rsidTr="005579AC">
        <w:trPr>
          <w:cnfStyle w:val="000000100000" w:firstRow="0" w:lastRow="0" w:firstColumn="0" w:lastColumn="0" w:oddVBand="0" w:evenVBand="0" w:oddHBand="1" w:evenHBand="0" w:firstRowFirstColumn="0" w:firstRowLastColumn="0" w:lastRowFirstColumn="0" w:lastRowLastColumn="0"/>
          <w:trHeight w:val="1142"/>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4554E881" w14:textId="77777777" w:rsidR="009972F7" w:rsidRPr="005579AC" w:rsidRDefault="009972F7" w:rsidP="00342FE0">
            <w:pPr>
              <w:jc w:val="left"/>
              <w:rPr>
                <w:sz w:val="21"/>
                <w:szCs w:val="21"/>
              </w:rPr>
            </w:pPr>
            <w:r w:rsidRPr="005579AC">
              <w:rPr>
                <w:sz w:val="21"/>
                <w:szCs w:val="21"/>
              </w:rPr>
              <w:t>Kaiser Permanente</w:t>
            </w:r>
          </w:p>
          <w:p w14:paraId="6568890F" w14:textId="77777777" w:rsidR="009972F7" w:rsidRPr="005579AC" w:rsidRDefault="009972F7" w:rsidP="00342FE0">
            <w:pPr>
              <w:jc w:val="left"/>
              <w:rPr>
                <w:sz w:val="21"/>
                <w:szCs w:val="21"/>
              </w:rPr>
            </w:pPr>
            <w:r w:rsidRPr="005579AC">
              <w:rPr>
                <w:sz w:val="21"/>
                <w:szCs w:val="21"/>
              </w:rPr>
              <w:t>HVA Tool</w:t>
            </w:r>
            <w:r w:rsidRPr="005579AC">
              <w:rPr>
                <w:rStyle w:val="FootnoteReference"/>
                <w:sz w:val="21"/>
                <w:szCs w:val="21"/>
              </w:rPr>
              <w:footnoteReference w:id="3"/>
            </w:r>
          </w:p>
        </w:tc>
        <w:tc>
          <w:tcPr>
            <w:tcW w:w="3318" w:type="pct"/>
            <w:vAlign w:val="center"/>
          </w:tcPr>
          <w:p w14:paraId="765EE960" w14:textId="77777777" w:rsidR="009972F7" w:rsidRPr="005579AC" w:rsidRDefault="009972F7" w:rsidP="00342FE0">
            <w:pPr>
              <w:jc w:val="left"/>
              <w:cnfStyle w:val="000000100000" w:firstRow="0" w:lastRow="0" w:firstColumn="0" w:lastColumn="0" w:oddVBand="0" w:evenVBand="0" w:oddHBand="1" w:evenHBand="0" w:firstRowFirstColumn="0" w:firstRowLastColumn="0" w:lastRowFirstColumn="0" w:lastRowLastColumn="0"/>
              <w:rPr>
                <w:b/>
                <w:bCs/>
                <w:sz w:val="21"/>
                <w:szCs w:val="21"/>
              </w:rPr>
            </w:pPr>
            <w:r w:rsidRPr="005579AC">
              <w:rPr>
                <w:sz w:val="21"/>
                <w:szCs w:val="21"/>
              </w:rPr>
              <w:t>An excel spreadsheet with incorporated formulas which provide the user with relative risk percentages and summary information.</w:t>
            </w:r>
          </w:p>
        </w:tc>
      </w:tr>
      <w:tr w:rsidR="009972F7" w:rsidRPr="00257D55" w14:paraId="7F00E580" w14:textId="77777777" w:rsidTr="005579AC">
        <w:trPr>
          <w:trHeight w:val="1700"/>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5C58EEF1" w14:textId="77777777" w:rsidR="009972F7" w:rsidRPr="005579AC" w:rsidRDefault="009972F7" w:rsidP="00342FE0">
            <w:pPr>
              <w:jc w:val="left"/>
              <w:rPr>
                <w:sz w:val="21"/>
                <w:szCs w:val="21"/>
              </w:rPr>
            </w:pPr>
            <w:r w:rsidRPr="005579AC">
              <w:rPr>
                <w:sz w:val="21"/>
                <w:szCs w:val="21"/>
              </w:rPr>
              <w:t>Children’s Hospital Colorado, Community Hazard Vulnerability Assessment Tool</w:t>
            </w:r>
          </w:p>
        </w:tc>
        <w:tc>
          <w:tcPr>
            <w:tcW w:w="3318" w:type="pct"/>
            <w:vAlign w:val="center"/>
          </w:tcPr>
          <w:p w14:paraId="5AD380CB" w14:textId="77777777" w:rsidR="009972F7" w:rsidRPr="005579AC" w:rsidRDefault="009972F7" w:rsidP="00342FE0">
            <w:pPr>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An excel spreadsheet with incorporated formulas which provide the user with relative risk percentages and summary information. The tool includes capabilities throughout the four phases of emergency management (mitigation, preparedness, response, recovery) as a factor in calculating risk.</w:t>
            </w:r>
          </w:p>
        </w:tc>
      </w:tr>
      <w:tr w:rsidR="009972F7" w:rsidRPr="00257D55" w14:paraId="4B2DBDE8" w14:textId="77777777" w:rsidTr="005579AC">
        <w:trPr>
          <w:cnfStyle w:val="000000100000" w:firstRow="0" w:lastRow="0" w:firstColumn="0" w:lastColumn="0" w:oddVBand="0" w:evenVBand="0" w:oddHBand="1" w:evenHBand="0" w:firstRowFirstColumn="0" w:firstRowLastColumn="0" w:lastRowFirstColumn="0" w:lastRowLastColumn="0"/>
          <w:trHeight w:val="1880"/>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60716612" w14:textId="77777777" w:rsidR="009972F7" w:rsidRPr="005579AC" w:rsidRDefault="009972F7" w:rsidP="00342FE0">
            <w:pPr>
              <w:jc w:val="left"/>
              <w:rPr>
                <w:color w:val="523178"/>
                <w:sz w:val="21"/>
                <w:szCs w:val="21"/>
              </w:rPr>
            </w:pPr>
            <w:r w:rsidRPr="005579AC">
              <w:rPr>
                <w:sz w:val="21"/>
                <w:szCs w:val="21"/>
              </w:rPr>
              <w:t>U</w:t>
            </w:r>
            <w:r w:rsidR="00342FE0" w:rsidRPr="005579AC">
              <w:rPr>
                <w:sz w:val="21"/>
                <w:szCs w:val="21"/>
              </w:rPr>
              <w:t>.</w:t>
            </w:r>
            <w:r w:rsidRPr="005579AC">
              <w:rPr>
                <w:sz w:val="21"/>
                <w:szCs w:val="21"/>
              </w:rPr>
              <w:t>S</w:t>
            </w:r>
            <w:r w:rsidR="00342FE0" w:rsidRPr="005579AC">
              <w:rPr>
                <w:sz w:val="21"/>
                <w:szCs w:val="21"/>
              </w:rPr>
              <w:t>.</w:t>
            </w:r>
            <w:r w:rsidRPr="005579AC">
              <w:rPr>
                <w:sz w:val="21"/>
                <w:szCs w:val="21"/>
              </w:rPr>
              <w:t xml:space="preserve"> Department of Health and Human Services, Healthcare and Public Health Sector Threat/Hazard Assessment Module Automated Tool </w:t>
            </w:r>
          </w:p>
        </w:tc>
        <w:tc>
          <w:tcPr>
            <w:tcW w:w="3318" w:type="pct"/>
            <w:vAlign w:val="center"/>
          </w:tcPr>
          <w:p w14:paraId="7965A311" w14:textId="77777777" w:rsidR="009972F7" w:rsidRPr="005579AC" w:rsidRDefault="009972F7" w:rsidP="00342FE0">
            <w:pPr>
              <w:jc w:val="left"/>
              <w:cnfStyle w:val="000000100000" w:firstRow="0" w:lastRow="0" w:firstColumn="0" w:lastColumn="0" w:oddVBand="0" w:evenVBand="0" w:oddHBand="1" w:evenHBand="0" w:firstRowFirstColumn="0" w:firstRowLastColumn="0" w:lastRowFirstColumn="0" w:lastRowLastColumn="0"/>
              <w:rPr>
                <w:bCs/>
                <w:sz w:val="21"/>
                <w:szCs w:val="21"/>
              </w:rPr>
            </w:pPr>
            <w:r w:rsidRPr="005579AC">
              <w:rPr>
                <w:bCs/>
                <w:sz w:val="21"/>
                <w:szCs w:val="21"/>
              </w:rPr>
              <w:t xml:space="preserve">An </w:t>
            </w:r>
            <w:r w:rsidR="00342FE0" w:rsidRPr="005579AC">
              <w:rPr>
                <w:sz w:val="21"/>
                <w:szCs w:val="21"/>
              </w:rPr>
              <w:t xml:space="preserve">excel spreadsheet </w:t>
            </w:r>
            <w:r w:rsidRPr="005579AC">
              <w:rPr>
                <w:bCs/>
                <w:sz w:val="21"/>
                <w:szCs w:val="21"/>
              </w:rPr>
              <w:t xml:space="preserve">that </w:t>
            </w:r>
            <w:r w:rsidR="00342FE0" w:rsidRPr="005579AC">
              <w:rPr>
                <w:bCs/>
                <w:sz w:val="21"/>
                <w:szCs w:val="21"/>
              </w:rPr>
              <w:t>guides</w:t>
            </w:r>
            <w:r w:rsidRPr="005579AC">
              <w:rPr>
                <w:bCs/>
                <w:sz w:val="21"/>
                <w:szCs w:val="21"/>
              </w:rPr>
              <w:t xml:space="preserve"> facilities through </w:t>
            </w:r>
            <w:r w:rsidR="00342FE0" w:rsidRPr="005579AC">
              <w:rPr>
                <w:bCs/>
                <w:sz w:val="21"/>
                <w:szCs w:val="21"/>
              </w:rPr>
              <w:t>the hazard analysis process</w:t>
            </w:r>
            <w:r w:rsidRPr="005579AC">
              <w:rPr>
                <w:bCs/>
                <w:sz w:val="21"/>
                <w:szCs w:val="21"/>
              </w:rPr>
              <w:t xml:space="preserve"> </w:t>
            </w:r>
            <w:r w:rsidR="00342FE0" w:rsidRPr="005579AC">
              <w:rPr>
                <w:bCs/>
                <w:sz w:val="21"/>
                <w:szCs w:val="21"/>
              </w:rPr>
              <w:t>through</w:t>
            </w:r>
            <w:r w:rsidRPr="005579AC">
              <w:rPr>
                <w:bCs/>
                <w:sz w:val="21"/>
                <w:szCs w:val="21"/>
              </w:rPr>
              <w:t xml:space="preserve"> a series of </w:t>
            </w:r>
            <w:r w:rsidR="00342FE0" w:rsidRPr="005579AC">
              <w:rPr>
                <w:bCs/>
                <w:sz w:val="21"/>
                <w:szCs w:val="21"/>
              </w:rPr>
              <w:t xml:space="preserve">guided </w:t>
            </w:r>
            <w:r w:rsidRPr="005579AC">
              <w:rPr>
                <w:bCs/>
                <w:sz w:val="21"/>
                <w:szCs w:val="21"/>
              </w:rPr>
              <w:t>questions. After completing all the questions, the tool provides a comprehensive list of risks associated with each hazard.</w:t>
            </w:r>
          </w:p>
        </w:tc>
      </w:tr>
    </w:tbl>
    <w:p w14:paraId="34DB5B80" w14:textId="77777777" w:rsidR="00B82A9C" w:rsidRDefault="00B82A9C">
      <w:pPr>
        <w:spacing w:line="240" w:lineRule="auto"/>
        <w:jc w:val="left"/>
        <w:rPr>
          <w:b/>
          <w:sz w:val="32"/>
          <w:szCs w:val="32"/>
        </w:rPr>
      </w:pPr>
    </w:p>
    <w:p w14:paraId="5E521EC1" w14:textId="77777777" w:rsidR="00B82A9C" w:rsidRPr="00B82A9C" w:rsidRDefault="00BB5B9B" w:rsidP="00B36917">
      <w:pPr>
        <w:pStyle w:val="Heading2"/>
        <w:numPr>
          <w:ilvl w:val="1"/>
          <w:numId w:val="4"/>
        </w:numPr>
        <w:spacing w:before="100" w:beforeAutospacing="1" w:after="100" w:afterAutospacing="1"/>
        <w:ind w:left="450" w:hanging="450"/>
        <w:contextualSpacing w:val="0"/>
        <w:jc w:val="both"/>
        <w:rPr>
          <w:sz w:val="32"/>
          <w:szCs w:val="32"/>
        </w:rPr>
      </w:pPr>
      <w:bookmarkStart w:id="20" w:name="_Toc518645169"/>
      <w:bookmarkStart w:id="21" w:name="_Toc518646000"/>
      <w:bookmarkStart w:id="22" w:name="_Toc523991098"/>
      <w:r>
        <w:rPr>
          <w:sz w:val="32"/>
          <w:szCs w:val="32"/>
        </w:rPr>
        <w:t xml:space="preserve">HVA </w:t>
      </w:r>
      <w:r w:rsidR="00B82A9C">
        <w:rPr>
          <w:sz w:val="32"/>
          <w:szCs w:val="32"/>
        </w:rPr>
        <w:t>Process</w:t>
      </w:r>
      <w:bookmarkEnd w:id="20"/>
      <w:bookmarkEnd w:id="21"/>
      <w:bookmarkEnd w:id="22"/>
    </w:p>
    <w:p w14:paraId="0F72C97A" w14:textId="77777777" w:rsidR="00B45933" w:rsidRDefault="00B45933" w:rsidP="00342FE0">
      <w:pPr>
        <w:spacing w:before="100" w:beforeAutospacing="1" w:after="100" w:afterAutospacing="1"/>
      </w:pPr>
      <w:r w:rsidRPr="00BA3A68">
        <w:t>The following outlines the process</w:t>
      </w:r>
      <w:r>
        <w:t xml:space="preserve"> and recommendations for</w:t>
      </w:r>
      <w:r w:rsidR="00342FE0">
        <w:t xml:space="preserve"> conducting a facility-specific HVA:</w:t>
      </w:r>
    </w:p>
    <w:p w14:paraId="41A80E5C" w14:textId="77777777" w:rsidR="00B45933" w:rsidRPr="00342FE0" w:rsidRDefault="00342FE0" w:rsidP="00342FE0">
      <w:pPr>
        <w:pStyle w:val="Heading3"/>
        <w:numPr>
          <w:ilvl w:val="2"/>
          <w:numId w:val="4"/>
        </w:numPr>
        <w:spacing w:before="100" w:beforeAutospacing="1" w:after="100" w:afterAutospacing="1"/>
        <w:ind w:left="450"/>
        <w:contextualSpacing w:val="0"/>
        <w:rPr>
          <w:i w:val="0"/>
          <w:color w:val="7030A0"/>
        </w:rPr>
      </w:pPr>
      <w:bookmarkStart w:id="23" w:name="_Toc518645170"/>
      <w:bookmarkStart w:id="24" w:name="_Toc518646001"/>
      <w:bookmarkStart w:id="25" w:name="_Toc523991099"/>
      <w:r>
        <w:rPr>
          <w:i w:val="0"/>
          <w:color w:val="7030A0"/>
        </w:rPr>
        <w:t>Convene Staff with Facility-Specific Knowledge</w:t>
      </w:r>
      <w:bookmarkEnd w:id="23"/>
      <w:bookmarkEnd w:id="24"/>
      <w:bookmarkEnd w:id="25"/>
    </w:p>
    <w:p w14:paraId="673BAC5F" w14:textId="77777777" w:rsidR="00B45933" w:rsidRDefault="00B45933" w:rsidP="000B7618">
      <w:pPr>
        <w:spacing w:before="100" w:beforeAutospacing="1" w:after="100" w:afterAutospacing="1"/>
      </w:pPr>
      <w:r>
        <w:t xml:space="preserve">Conducting an HVA requires an in-depth knowledge of facility preparedness and response capabilities. In addition, understanding </w:t>
      </w:r>
      <w:r w:rsidR="000B7618">
        <w:t xml:space="preserve">the </w:t>
      </w:r>
      <w:r>
        <w:t xml:space="preserve">capabilities of response partners is another important piece of completing an HVA. As a result, staff possessing this knowledge should </w:t>
      </w:r>
      <w:r w:rsidR="000B7618">
        <w:t>be involved in the</w:t>
      </w:r>
      <w:r>
        <w:t xml:space="preserve"> </w:t>
      </w:r>
      <w:r w:rsidR="000B7618">
        <w:t>HVA process, including:</w:t>
      </w:r>
    </w:p>
    <w:p w14:paraId="7750A741" w14:textId="77777777" w:rsidR="00B45933" w:rsidRDefault="00B45933" w:rsidP="00695EEE">
      <w:pPr>
        <w:pStyle w:val="ListParagraph"/>
        <w:numPr>
          <w:ilvl w:val="0"/>
          <w:numId w:val="9"/>
        </w:numPr>
        <w:spacing w:before="100" w:beforeAutospacing="1" w:after="100" w:afterAutospacing="1"/>
        <w:contextualSpacing w:val="0"/>
      </w:pPr>
      <w:r>
        <w:t>Facility Senior Leader</w:t>
      </w:r>
    </w:p>
    <w:p w14:paraId="6C2D5448" w14:textId="77777777" w:rsidR="00B45933" w:rsidRDefault="00B45933" w:rsidP="00695EEE">
      <w:pPr>
        <w:pStyle w:val="ListParagraph"/>
        <w:numPr>
          <w:ilvl w:val="0"/>
          <w:numId w:val="9"/>
        </w:numPr>
        <w:spacing w:before="100" w:beforeAutospacing="1" w:after="100" w:afterAutospacing="1"/>
        <w:contextualSpacing w:val="0"/>
      </w:pPr>
      <w:r>
        <w:t>Lead Clinical Staff</w:t>
      </w:r>
    </w:p>
    <w:p w14:paraId="22074F1C" w14:textId="77777777" w:rsidR="00B45933" w:rsidRDefault="00B45933" w:rsidP="00695EEE">
      <w:pPr>
        <w:pStyle w:val="ListParagraph"/>
        <w:numPr>
          <w:ilvl w:val="0"/>
          <w:numId w:val="9"/>
        </w:numPr>
        <w:spacing w:before="100" w:beforeAutospacing="1" w:after="100" w:afterAutospacing="1"/>
        <w:contextualSpacing w:val="0"/>
      </w:pPr>
      <w:r>
        <w:t>Head of Administration/Finance</w:t>
      </w:r>
    </w:p>
    <w:p w14:paraId="0D72AFE1" w14:textId="77777777" w:rsidR="00B45933" w:rsidRDefault="00B45933" w:rsidP="00695EEE">
      <w:pPr>
        <w:pStyle w:val="ListParagraph"/>
        <w:numPr>
          <w:ilvl w:val="0"/>
          <w:numId w:val="9"/>
        </w:numPr>
        <w:spacing w:before="100" w:beforeAutospacing="1" w:after="100" w:afterAutospacing="1"/>
        <w:contextualSpacing w:val="0"/>
      </w:pPr>
      <w:r>
        <w:t>Communications Staff</w:t>
      </w:r>
    </w:p>
    <w:p w14:paraId="03D201E4" w14:textId="77777777" w:rsidR="00B45933" w:rsidRDefault="00B45933" w:rsidP="00342FE0">
      <w:pPr>
        <w:spacing w:before="100" w:beforeAutospacing="1" w:after="100" w:afterAutospacing="1"/>
      </w:pPr>
      <w:r>
        <w:t>Completing the HVA can be done by a single knowledgeable staff member or as a collaborative process with multiple staff members. For example, multiple staff members can complete an individual HVA, then they can be compared to validate each assessment and a consensus can be reached using the variety of assessments.</w:t>
      </w:r>
    </w:p>
    <w:p w14:paraId="2A9F2F51" w14:textId="77777777" w:rsidR="00B45933" w:rsidRPr="00342FE0" w:rsidRDefault="00342FE0" w:rsidP="00342FE0">
      <w:pPr>
        <w:pStyle w:val="Heading3"/>
        <w:numPr>
          <w:ilvl w:val="2"/>
          <w:numId w:val="4"/>
        </w:numPr>
        <w:spacing w:before="100" w:beforeAutospacing="1" w:after="100" w:afterAutospacing="1"/>
        <w:ind w:left="450"/>
        <w:contextualSpacing w:val="0"/>
        <w:rPr>
          <w:i w:val="0"/>
          <w:color w:val="7030A0"/>
        </w:rPr>
      </w:pPr>
      <w:bookmarkStart w:id="26" w:name="_Toc518645171"/>
      <w:bookmarkStart w:id="27" w:name="_Toc518646002"/>
      <w:bookmarkStart w:id="28" w:name="_Toc523991100"/>
      <w:r>
        <w:rPr>
          <w:i w:val="0"/>
          <w:color w:val="7030A0"/>
        </w:rPr>
        <w:t>Identify</w:t>
      </w:r>
      <w:r w:rsidR="00B45933" w:rsidRPr="00342FE0">
        <w:rPr>
          <w:i w:val="0"/>
          <w:color w:val="7030A0"/>
        </w:rPr>
        <w:t xml:space="preserve"> </w:t>
      </w:r>
      <w:r>
        <w:rPr>
          <w:i w:val="0"/>
          <w:color w:val="7030A0"/>
        </w:rPr>
        <w:t>Facility-Specific Hazards</w:t>
      </w:r>
      <w:bookmarkEnd w:id="26"/>
      <w:bookmarkEnd w:id="27"/>
      <w:bookmarkEnd w:id="28"/>
    </w:p>
    <w:p w14:paraId="37E705B3" w14:textId="77777777" w:rsidR="00B45933" w:rsidRDefault="00B45933" w:rsidP="00342FE0">
      <w:pPr>
        <w:spacing w:before="100" w:beforeAutospacing="1" w:after="100" w:afterAutospacing="1"/>
      </w:pPr>
      <w:r>
        <w:t>In order to complete an HVA, staff must know the hazards which might affect their facility. The list of hazards can be devel</w:t>
      </w:r>
      <w:r w:rsidR="000B7618">
        <w:t>oped through a variety of means, including:</w:t>
      </w:r>
    </w:p>
    <w:p w14:paraId="34D2849C" w14:textId="77777777" w:rsidR="00B45933" w:rsidRDefault="00B45933" w:rsidP="00695EEE">
      <w:pPr>
        <w:pStyle w:val="ListParagraph"/>
        <w:numPr>
          <w:ilvl w:val="0"/>
          <w:numId w:val="9"/>
        </w:numPr>
        <w:spacing w:before="100" w:beforeAutospacing="1" w:after="100" w:afterAutospacing="1"/>
        <w:contextualSpacing w:val="0"/>
      </w:pPr>
      <w:r>
        <w:t>Historical knowledge of hazards</w:t>
      </w:r>
    </w:p>
    <w:p w14:paraId="0B3633AF" w14:textId="77777777" w:rsidR="00B45933" w:rsidRDefault="00B45933" w:rsidP="00695EEE">
      <w:pPr>
        <w:pStyle w:val="ListParagraph"/>
        <w:numPr>
          <w:ilvl w:val="0"/>
          <w:numId w:val="9"/>
        </w:numPr>
        <w:spacing w:before="100" w:beforeAutospacing="1" w:after="100" w:afterAutospacing="1"/>
        <w:contextualSpacing w:val="0"/>
      </w:pPr>
      <w:r>
        <w:t>Subjective predictions of hazards</w:t>
      </w:r>
    </w:p>
    <w:p w14:paraId="39698057" w14:textId="77777777" w:rsidR="00B45933" w:rsidRDefault="00B45933" w:rsidP="00695EEE">
      <w:pPr>
        <w:pStyle w:val="ListParagraph"/>
        <w:numPr>
          <w:ilvl w:val="0"/>
          <w:numId w:val="9"/>
        </w:numPr>
        <w:contextualSpacing w:val="0"/>
      </w:pPr>
      <w:r>
        <w:t>Using predetermined hazards in HVA tools</w:t>
      </w:r>
    </w:p>
    <w:p w14:paraId="1F6D5330" w14:textId="77777777" w:rsidR="00B45933" w:rsidRDefault="00B45933" w:rsidP="00695EEE">
      <w:pPr>
        <w:pStyle w:val="ListParagraph"/>
        <w:numPr>
          <w:ilvl w:val="0"/>
          <w:numId w:val="9"/>
        </w:numPr>
        <w:contextualSpacing w:val="0"/>
      </w:pPr>
      <w:r>
        <w:t>Using local emergency plans to determine hazards</w:t>
      </w:r>
      <w:r w:rsidR="00107BA9">
        <w:t xml:space="preserve"> (also known as a “community-based assessment”)</w:t>
      </w:r>
      <w:r>
        <w:t>. Examples of these plans</w:t>
      </w:r>
      <w:r w:rsidR="00807825">
        <w:t xml:space="preserve">, which can be obtained from your Local Office of Emergency </w:t>
      </w:r>
      <w:r w:rsidR="00487453">
        <w:t>Management, include</w:t>
      </w:r>
      <w:r>
        <w:t>:</w:t>
      </w:r>
    </w:p>
    <w:p w14:paraId="401D1A26" w14:textId="77777777" w:rsidR="00B45933" w:rsidRDefault="00B45933" w:rsidP="00695EEE">
      <w:pPr>
        <w:pStyle w:val="ListParagraph"/>
        <w:numPr>
          <w:ilvl w:val="1"/>
          <w:numId w:val="10"/>
        </w:numPr>
        <w:contextualSpacing w:val="0"/>
      </w:pPr>
      <w:r>
        <w:t>Hazard Mitigation Plans</w:t>
      </w:r>
    </w:p>
    <w:p w14:paraId="3781091C" w14:textId="77777777" w:rsidR="00B45933" w:rsidRDefault="00B45933" w:rsidP="00695EEE">
      <w:pPr>
        <w:pStyle w:val="ListParagraph"/>
        <w:numPr>
          <w:ilvl w:val="1"/>
          <w:numId w:val="10"/>
        </w:numPr>
        <w:contextualSpacing w:val="0"/>
      </w:pPr>
      <w:r>
        <w:t>Emergency Operations Plans</w:t>
      </w:r>
    </w:p>
    <w:p w14:paraId="6C4740D3" w14:textId="77777777" w:rsidR="008B75CD" w:rsidRDefault="00B45933" w:rsidP="008B75CD">
      <w:pPr>
        <w:pStyle w:val="ListParagraph"/>
        <w:numPr>
          <w:ilvl w:val="1"/>
          <w:numId w:val="10"/>
        </w:numPr>
        <w:contextualSpacing w:val="0"/>
      </w:pPr>
      <w:r>
        <w:t>Threat and Hazard Identification and Risk Assessment</w:t>
      </w:r>
    </w:p>
    <w:p w14:paraId="048ECDB3" w14:textId="77777777" w:rsidR="008B75CD" w:rsidRPr="00D70ED5" w:rsidRDefault="008B75CD" w:rsidP="008B75CD"/>
    <w:p w14:paraId="757606FE" w14:textId="77777777" w:rsidR="005C7D8A" w:rsidRDefault="005C7D8A">
      <w:pPr>
        <w:spacing w:line="240" w:lineRule="auto"/>
        <w:jc w:val="left"/>
        <w:rPr>
          <w:color w:val="7030A0"/>
          <w:sz w:val="28"/>
        </w:rPr>
      </w:pPr>
      <w:bookmarkStart w:id="29" w:name="_Toc518645172"/>
      <w:r>
        <w:rPr>
          <w:i/>
          <w:color w:val="7030A0"/>
        </w:rPr>
        <w:br w:type="page"/>
      </w:r>
    </w:p>
    <w:p w14:paraId="4BF73C9A" w14:textId="77777777" w:rsidR="00B45933" w:rsidRPr="00342FE0" w:rsidRDefault="00342FE0" w:rsidP="00342FE0">
      <w:pPr>
        <w:pStyle w:val="Heading3"/>
        <w:numPr>
          <w:ilvl w:val="2"/>
          <w:numId w:val="4"/>
        </w:numPr>
        <w:spacing w:before="100" w:beforeAutospacing="1" w:after="100" w:afterAutospacing="1"/>
        <w:ind w:left="450"/>
        <w:contextualSpacing w:val="0"/>
        <w:rPr>
          <w:i w:val="0"/>
          <w:color w:val="7030A0"/>
        </w:rPr>
      </w:pPr>
      <w:bookmarkStart w:id="30" w:name="_Toc518646003"/>
      <w:bookmarkStart w:id="31" w:name="_Toc523991101"/>
      <w:r>
        <w:rPr>
          <w:i w:val="0"/>
          <w:color w:val="7030A0"/>
        </w:rPr>
        <w:t>Assess</w:t>
      </w:r>
      <w:r w:rsidR="00B45933" w:rsidRPr="00342FE0">
        <w:rPr>
          <w:i w:val="0"/>
          <w:color w:val="7030A0"/>
        </w:rPr>
        <w:t xml:space="preserve"> Hazards</w:t>
      </w:r>
      <w:bookmarkEnd w:id="29"/>
      <w:bookmarkEnd w:id="30"/>
      <w:bookmarkEnd w:id="31"/>
    </w:p>
    <w:p w14:paraId="66DCC360" w14:textId="77777777" w:rsidR="00B45933" w:rsidRDefault="00B45933" w:rsidP="00342FE0">
      <w:pPr>
        <w:spacing w:before="100" w:beforeAutospacing="1" w:after="100" w:afterAutospacing="1"/>
      </w:pPr>
      <w:r>
        <w:t>The risk each hazard poses to the facility is determined through a variety of factors. The table below presents each factor and the considerations to make when evaluating them.</w:t>
      </w:r>
    </w:p>
    <w:p w14:paraId="3E401523" w14:textId="77777777" w:rsidR="00B45933" w:rsidRPr="00B82A9C" w:rsidRDefault="00B45933" w:rsidP="00B45933">
      <w:pPr>
        <w:pStyle w:val="Caption"/>
        <w:rPr>
          <w:b/>
          <w:i w:val="0"/>
        </w:rPr>
      </w:pPr>
      <w:r w:rsidRPr="00B82A9C">
        <w:rPr>
          <w:b/>
          <w:i w:val="0"/>
        </w:rPr>
        <w:t xml:space="preserve">Table </w:t>
      </w:r>
      <w:r>
        <w:rPr>
          <w:b/>
          <w:i w:val="0"/>
        </w:rPr>
        <w:t>3: HVA Considerations</w:t>
      </w:r>
    </w:p>
    <w:tbl>
      <w:tblPr>
        <w:tblStyle w:val="GridTable4-Accent31"/>
        <w:tblW w:w="5000" w:type="pct"/>
        <w:jc w:val="center"/>
        <w:tblLook w:val="0480" w:firstRow="0" w:lastRow="0" w:firstColumn="1" w:lastColumn="0" w:noHBand="0" w:noVBand="1"/>
      </w:tblPr>
      <w:tblGrid>
        <w:gridCol w:w="2425"/>
        <w:gridCol w:w="6925"/>
      </w:tblGrid>
      <w:tr w:rsidR="00B45933" w:rsidRPr="00257D55" w14:paraId="2F538A07" w14:textId="77777777" w:rsidTr="00342FE0">
        <w:trPr>
          <w:trHeight w:val="360"/>
          <w:tblHeader/>
          <w:jc w:val="center"/>
        </w:trPr>
        <w:tc>
          <w:tcPr>
            <w:cnfStyle w:val="001000000000" w:firstRow="0" w:lastRow="0" w:firstColumn="1" w:lastColumn="0" w:oddVBand="0" w:evenVBand="0" w:oddHBand="0" w:evenHBand="0" w:firstRowFirstColumn="0" w:firstRowLastColumn="0" w:lastRowFirstColumn="0" w:lastRowLastColumn="0"/>
            <w:tcW w:w="1297" w:type="pct"/>
            <w:shd w:val="clear" w:color="auto" w:fill="523178"/>
            <w:vAlign w:val="center"/>
          </w:tcPr>
          <w:p w14:paraId="3B77C2B2" w14:textId="77777777" w:rsidR="00B45933" w:rsidRPr="00257D55" w:rsidRDefault="00B45933" w:rsidP="00342FE0">
            <w:pPr>
              <w:jc w:val="left"/>
              <w:rPr>
                <w:b w:val="0"/>
                <w:bCs w:val="0"/>
                <w:color w:val="FFFFFF" w:themeColor="background1"/>
              </w:rPr>
            </w:pPr>
            <w:r>
              <w:rPr>
                <w:color w:val="FFFFFF" w:themeColor="background1"/>
              </w:rPr>
              <w:t>Hazard Factor</w:t>
            </w:r>
          </w:p>
        </w:tc>
        <w:tc>
          <w:tcPr>
            <w:tcW w:w="3703" w:type="pct"/>
            <w:shd w:val="clear" w:color="auto" w:fill="523178"/>
            <w:vAlign w:val="center"/>
          </w:tcPr>
          <w:p w14:paraId="7C74FE7A" w14:textId="77777777" w:rsidR="00B45933" w:rsidRPr="00257D55" w:rsidRDefault="00B45933" w:rsidP="00342FE0">
            <w:pPr>
              <w:jc w:val="lef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Considerations</w:t>
            </w:r>
          </w:p>
        </w:tc>
      </w:tr>
      <w:tr w:rsidR="00B45933" w:rsidRPr="00257D55" w14:paraId="7E1E780A" w14:textId="77777777" w:rsidTr="00342FE0">
        <w:trPr>
          <w:cnfStyle w:val="000000100000" w:firstRow="0" w:lastRow="0" w:firstColumn="0" w:lastColumn="0" w:oddVBand="0" w:evenVBand="0" w:oddHBand="1" w:evenHBand="0" w:firstRowFirstColumn="0" w:firstRowLastColumn="0" w:lastRowFirstColumn="0" w:lastRowLastColumn="0"/>
          <w:trHeight w:val="872"/>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32E30430" w14:textId="77777777" w:rsidR="00B45933" w:rsidRPr="00DF21D8" w:rsidRDefault="00B45933" w:rsidP="00342FE0">
            <w:pPr>
              <w:jc w:val="left"/>
              <w:rPr>
                <w:sz w:val="21"/>
                <w:szCs w:val="21"/>
              </w:rPr>
            </w:pPr>
            <w:r w:rsidRPr="00DF21D8">
              <w:rPr>
                <w:sz w:val="21"/>
                <w:szCs w:val="21"/>
              </w:rPr>
              <w:t>Probability</w:t>
            </w:r>
          </w:p>
        </w:tc>
        <w:tc>
          <w:tcPr>
            <w:tcW w:w="3703" w:type="pct"/>
            <w:vAlign w:val="center"/>
          </w:tcPr>
          <w:p w14:paraId="4A247084"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Current local and regional plans</w:t>
            </w:r>
          </w:p>
          <w:p w14:paraId="72FD51F0"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Manufacturer/vendor statistics</w:t>
            </w:r>
          </w:p>
          <w:p w14:paraId="7B3D6A28"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Subjective evaluations or best estimate</w:t>
            </w:r>
          </w:p>
        </w:tc>
      </w:tr>
      <w:tr w:rsidR="00B45933" w:rsidRPr="00257D55" w14:paraId="6BC87384" w14:textId="77777777" w:rsidTr="00342FE0">
        <w:trPr>
          <w:trHeight w:val="827"/>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71F00D0B" w14:textId="77777777" w:rsidR="00B45933" w:rsidRPr="00DF21D8" w:rsidRDefault="00B45933" w:rsidP="00342FE0">
            <w:pPr>
              <w:jc w:val="left"/>
              <w:rPr>
                <w:sz w:val="21"/>
                <w:szCs w:val="21"/>
              </w:rPr>
            </w:pPr>
            <w:r w:rsidRPr="00DF21D8">
              <w:rPr>
                <w:sz w:val="21"/>
                <w:szCs w:val="21"/>
              </w:rPr>
              <w:t>Human Impact</w:t>
            </w:r>
          </w:p>
        </w:tc>
        <w:tc>
          <w:tcPr>
            <w:tcW w:w="3703" w:type="pct"/>
            <w:vAlign w:val="center"/>
          </w:tcPr>
          <w:p w14:paraId="2131511D"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 xml:space="preserve">Potential for staff, resident, or visitor </w:t>
            </w:r>
            <w:r w:rsidR="002072E2" w:rsidRPr="00DF21D8">
              <w:rPr>
                <w:sz w:val="21"/>
                <w:szCs w:val="21"/>
              </w:rPr>
              <w:t>injury or death</w:t>
            </w:r>
          </w:p>
          <w:p w14:paraId="7C019196"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Emotional or psychological impact</w:t>
            </w:r>
          </w:p>
          <w:p w14:paraId="633B0F57"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b/>
                <w:bCs/>
                <w:sz w:val="21"/>
                <w:szCs w:val="21"/>
              </w:rPr>
            </w:pPr>
            <w:r w:rsidRPr="00DF21D8">
              <w:rPr>
                <w:sz w:val="21"/>
                <w:szCs w:val="21"/>
              </w:rPr>
              <w:t>Local cultural norms</w:t>
            </w:r>
          </w:p>
        </w:tc>
      </w:tr>
      <w:tr w:rsidR="00B45933" w:rsidRPr="00257D55" w14:paraId="528F040B" w14:textId="77777777" w:rsidTr="00342FE0">
        <w:trPr>
          <w:cnfStyle w:val="000000100000" w:firstRow="0" w:lastRow="0" w:firstColumn="0" w:lastColumn="0" w:oddVBand="0" w:evenVBand="0" w:oddHBand="1"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040472E9" w14:textId="77777777" w:rsidR="00B45933" w:rsidRPr="00DF21D8" w:rsidRDefault="00B45933" w:rsidP="00342FE0">
            <w:pPr>
              <w:jc w:val="left"/>
              <w:rPr>
                <w:sz w:val="21"/>
                <w:szCs w:val="21"/>
              </w:rPr>
            </w:pPr>
            <w:r w:rsidRPr="00DF21D8">
              <w:rPr>
                <w:sz w:val="21"/>
                <w:szCs w:val="21"/>
              </w:rPr>
              <w:t>Property Impact</w:t>
            </w:r>
          </w:p>
        </w:tc>
        <w:tc>
          <w:tcPr>
            <w:tcW w:w="3703" w:type="pct"/>
            <w:vAlign w:val="center"/>
          </w:tcPr>
          <w:p w14:paraId="39B9141C"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Cost to replace</w:t>
            </w:r>
          </w:p>
          <w:p w14:paraId="0C454A3F"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Cost to set up temporary replacement</w:t>
            </w:r>
          </w:p>
          <w:p w14:paraId="593DFEB8"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Cost to repair</w:t>
            </w:r>
          </w:p>
          <w:p w14:paraId="3A61BCA6"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Time to recover</w:t>
            </w:r>
          </w:p>
        </w:tc>
      </w:tr>
      <w:tr w:rsidR="00B45933" w:rsidRPr="00257D55" w14:paraId="7AE39739" w14:textId="77777777" w:rsidTr="00342FE0">
        <w:trPr>
          <w:trHeight w:val="980"/>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539B0EBC" w14:textId="77777777" w:rsidR="00B45933" w:rsidRPr="00DF21D8" w:rsidRDefault="00B45933" w:rsidP="00342FE0">
            <w:pPr>
              <w:jc w:val="left"/>
              <w:rPr>
                <w:sz w:val="21"/>
                <w:szCs w:val="21"/>
              </w:rPr>
            </w:pPr>
            <w:r w:rsidRPr="00DF21D8">
              <w:rPr>
                <w:sz w:val="21"/>
                <w:szCs w:val="21"/>
              </w:rPr>
              <w:t>Business Impact</w:t>
            </w:r>
          </w:p>
        </w:tc>
        <w:tc>
          <w:tcPr>
            <w:tcW w:w="3703" w:type="pct"/>
            <w:vAlign w:val="center"/>
          </w:tcPr>
          <w:p w14:paraId="7E911BFC"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Business interruption</w:t>
            </w:r>
          </w:p>
          <w:p w14:paraId="1FEB7CA6"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Staff unable to report to work</w:t>
            </w:r>
          </w:p>
          <w:p w14:paraId="2819A793"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Violation of contractual agreements, regulatory standards</w:t>
            </w:r>
          </w:p>
          <w:p w14:paraId="7B3E7FE0"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Interruption of critical supplies</w:t>
            </w:r>
          </w:p>
          <w:p w14:paraId="27BCAD89"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Reputation and public image</w:t>
            </w:r>
          </w:p>
          <w:p w14:paraId="0C5A2FAC"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b/>
                <w:bCs/>
                <w:sz w:val="21"/>
                <w:szCs w:val="21"/>
              </w:rPr>
            </w:pPr>
            <w:r w:rsidRPr="00DF21D8">
              <w:rPr>
                <w:sz w:val="21"/>
                <w:szCs w:val="21"/>
              </w:rPr>
              <w:t>Financial impact or burden</w:t>
            </w:r>
          </w:p>
        </w:tc>
      </w:tr>
      <w:tr w:rsidR="00B45933" w:rsidRPr="00257D55" w14:paraId="44C43B35" w14:textId="77777777" w:rsidTr="00342FE0">
        <w:trPr>
          <w:cnfStyle w:val="000000100000" w:firstRow="0" w:lastRow="0" w:firstColumn="0" w:lastColumn="0" w:oddVBand="0" w:evenVBand="0" w:oddHBand="1" w:evenHBand="0" w:firstRowFirstColumn="0" w:firstRowLastColumn="0" w:lastRowFirstColumn="0" w:lastRowLastColumn="0"/>
          <w:trHeight w:val="980"/>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082D5953" w14:textId="77777777" w:rsidR="00B45933" w:rsidRPr="00DF21D8" w:rsidRDefault="00B45933" w:rsidP="00342FE0">
            <w:pPr>
              <w:jc w:val="left"/>
              <w:rPr>
                <w:sz w:val="21"/>
                <w:szCs w:val="21"/>
              </w:rPr>
            </w:pPr>
            <w:r w:rsidRPr="00DF21D8">
              <w:rPr>
                <w:sz w:val="21"/>
                <w:szCs w:val="21"/>
              </w:rPr>
              <w:t>Preparedness</w:t>
            </w:r>
          </w:p>
        </w:tc>
        <w:tc>
          <w:tcPr>
            <w:tcW w:w="3703" w:type="pct"/>
            <w:vAlign w:val="center"/>
          </w:tcPr>
          <w:p w14:paraId="4EC8831E"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Status of current plans</w:t>
            </w:r>
          </w:p>
          <w:p w14:paraId="7D5AF80D" w14:textId="77777777" w:rsidR="00B45933" w:rsidRPr="00DF21D8" w:rsidRDefault="00631F41"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Staff training completion status</w:t>
            </w:r>
          </w:p>
          <w:p w14:paraId="25EB08FB"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b/>
                <w:bCs/>
                <w:sz w:val="21"/>
                <w:szCs w:val="21"/>
              </w:rPr>
            </w:pPr>
            <w:r w:rsidRPr="00DF21D8">
              <w:rPr>
                <w:sz w:val="21"/>
                <w:szCs w:val="21"/>
              </w:rPr>
              <w:t>Availability of alternate sources for critical resources</w:t>
            </w:r>
          </w:p>
        </w:tc>
      </w:tr>
      <w:tr w:rsidR="00B45933" w:rsidRPr="00257D55" w14:paraId="45946600" w14:textId="77777777" w:rsidTr="00342FE0">
        <w:trPr>
          <w:trHeight w:val="980"/>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372038AC" w14:textId="77777777" w:rsidR="00B45933" w:rsidRPr="00DF21D8" w:rsidRDefault="00B45933" w:rsidP="00342FE0">
            <w:pPr>
              <w:jc w:val="left"/>
              <w:rPr>
                <w:sz w:val="21"/>
                <w:szCs w:val="21"/>
              </w:rPr>
            </w:pPr>
            <w:r w:rsidRPr="00DF21D8">
              <w:rPr>
                <w:sz w:val="21"/>
                <w:szCs w:val="21"/>
              </w:rPr>
              <w:t>Internal Response</w:t>
            </w:r>
          </w:p>
        </w:tc>
        <w:tc>
          <w:tcPr>
            <w:tcW w:w="3703" w:type="pct"/>
            <w:vAlign w:val="center"/>
          </w:tcPr>
          <w:p w14:paraId="6A2ADED8" w14:textId="77777777" w:rsidR="00B45933" w:rsidRPr="00DF21D8" w:rsidRDefault="00631F41"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Emergency r</w:t>
            </w:r>
            <w:r w:rsidR="00B45933" w:rsidRPr="00DF21D8">
              <w:rPr>
                <w:sz w:val="21"/>
                <w:szCs w:val="21"/>
              </w:rPr>
              <w:t>e</w:t>
            </w:r>
            <w:r w:rsidRPr="00DF21D8">
              <w:rPr>
                <w:sz w:val="21"/>
                <w:szCs w:val="21"/>
              </w:rPr>
              <w:t>source levels</w:t>
            </w:r>
          </w:p>
          <w:p w14:paraId="09B405CC" w14:textId="77777777" w:rsidR="008C5B38" w:rsidRPr="00DF21D8" w:rsidRDefault="008C5B38"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Durability/longevity of resources (without replenishment)</w:t>
            </w:r>
          </w:p>
          <w:p w14:paraId="5A4F2A37"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sz w:val="21"/>
                <w:szCs w:val="21"/>
              </w:rPr>
            </w:pPr>
            <w:r w:rsidRPr="00DF21D8">
              <w:rPr>
                <w:sz w:val="21"/>
                <w:szCs w:val="21"/>
              </w:rPr>
              <w:t>Internal resources ability to withstand disasters</w:t>
            </w:r>
          </w:p>
          <w:p w14:paraId="2A136848" w14:textId="77777777" w:rsidR="00B45933" w:rsidRPr="00DF21D8" w:rsidRDefault="00B45933" w:rsidP="00695EEE">
            <w:pPr>
              <w:pStyle w:val="ListParagraph"/>
              <w:numPr>
                <w:ilvl w:val="0"/>
                <w:numId w:val="11"/>
              </w:numPr>
              <w:ind w:left="516"/>
              <w:cnfStyle w:val="000000000000" w:firstRow="0" w:lastRow="0" w:firstColumn="0" w:lastColumn="0" w:oddVBand="0" w:evenVBand="0" w:oddHBand="0" w:evenHBand="0" w:firstRowFirstColumn="0" w:firstRowLastColumn="0" w:lastRowFirstColumn="0" w:lastRowLastColumn="0"/>
              <w:rPr>
                <w:b/>
                <w:bCs/>
                <w:sz w:val="21"/>
                <w:szCs w:val="21"/>
              </w:rPr>
            </w:pPr>
            <w:r w:rsidRPr="00DF21D8">
              <w:rPr>
                <w:sz w:val="21"/>
                <w:szCs w:val="21"/>
              </w:rPr>
              <w:t>Availability of backup systems</w:t>
            </w:r>
          </w:p>
        </w:tc>
      </w:tr>
      <w:tr w:rsidR="00B45933" w:rsidRPr="00257D55" w14:paraId="3E107038" w14:textId="77777777" w:rsidTr="00631F41">
        <w:trPr>
          <w:cnfStyle w:val="000000100000" w:firstRow="0" w:lastRow="0" w:firstColumn="0" w:lastColumn="0" w:oddVBand="0" w:evenVBand="0" w:oddHBand="1" w:evenHBand="0"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1297" w:type="pct"/>
            <w:vAlign w:val="center"/>
          </w:tcPr>
          <w:p w14:paraId="6919F1A7" w14:textId="77777777" w:rsidR="00B45933" w:rsidRPr="00DF21D8" w:rsidRDefault="00B45933" w:rsidP="00342FE0">
            <w:pPr>
              <w:jc w:val="left"/>
              <w:rPr>
                <w:sz w:val="21"/>
                <w:szCs w:val="21"/>
              </w:rPr>
            </w:pPr>
            <w:r w:rsidRPr="00DF21D8">
              <w:rPr>
                <w:sz w:val="21"/>
                <w:szCs w:val="21"/>
              </w:rPr>
              <w:t>External Response</w:t>
            </w:r>
          </w:p>
        </w:tc>
        <w:tc>
          <w:tcPr>
            <w:tcW w:w="3703" w:type="pct"/>
            <w:vAlign w:val="center"/>
          </w:tcPr>
          <w:p w14:paraId="235883D6"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Types of agreements with community agencies</w:t>
            </w:r>
          </w:p>
          <w:p w14:paraId="15C67F5D" w14:textId="77777777" w:rsidR="00B45933" w:rsidRPr="00DF21D8" w:rsidRDefault="002072E2"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Relationship</w:t>
            </w:r>
            <w:r w:rsidR="00B45933" w:rsidRPr="00DF21D8">
              <w:rPr>
                <w:sz w:val="21"/>
                <w:szCs w:val="21"/>
              </w:rPr>
              <w:t xml:space="preserve"> with local and state agencies</w:t>
            </w:r>
          </w:p>
          <w:p w14:paraId="7B10C55C" w14:textId="77777777" w:rsidR="00B45933" w:rsidRPr="00DF21D8" w:rsidRDefault="002072E2"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Relationship</w:t>
            </w:r>
            <w:r w:rsidR="00B45933" w:rsidRPr="00DF21D8">
              <w:rPr>
                <w:sz w:val="21"/>
                <w:szCs w:val="21"/>
              </w:rPr>
              <w:t xml:space="preserve"> with local healthcare facilities</w:t>
            </w:r>
          </w:p>
          <w:p w14:paraId="4D704B90" w14:textId="77777777" w:rsidR="00B45933" w:rsidRPr="00DF21D8" w:rsidRDefault="002072E2"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Relationship</w:t>
            </w:r>
            <w:r w:rsidR="00B45933" w:rsidRPr="00DF21D8">
              <w:rPr>
                <w:sz w:val="21"/>
                <w:szCs w:val="21"/>
              </w:rPr>
              <w:t xml:space="preserve"> with community volunteers</w:t>
            </w:r>
          </w:p>
          <w:p w14:paraId="680FB7F0" w14:textId="77777777" w:rsidR="00B45933" w:rsidRPr="00DF21D8" w:rsidRDefault="00B45933" w:rsidP="00695EEE">
            <w:pPr>
              <w:pStyle w:val="ListParagraph"/>
              <w:numPr>
                <w:ilvl w:val="0"/>
                <w:numId w:val="11"/>
              </w:numPr>
              <w:ind w:left="516"/>
              <w:cnfStyle w:val="000000100000" w:firstRow="0" w:lastRow="0" w:firstColumn="0" w:lastColumn="0" w:oddVBand="0" w:evenVBand="0" w:oddHBand="1" w:evenHBand="0" w:firstRowFirstColumn="0" w:firstRowLastColumn="0" w:lastRowFirstColumn="0" w:lastRowLastColumn="0"/>
              <w:rPr>
                <w:sz w:val="21"/>
                <w:szCs w:val="21"/>
              </w:rPr>
            </w:pPr>
            <w:r w:rsidRPr="00DF21D8">
              <w:rPr>
                <w:sz w:val="21"/>
                <w:szCs w:val="21"/>
              </w:rPr>
              <w:t>Vendor pre-incident response plans and contracts</w:t>
            </w:r>
          </w:p>
        </w:tc>
      </w:tr>
    </w:tbl>
    <w:p w14:paraId="17ADDBC1" w14:textId="77777777" w:rsidR="00631F41" w:rsidRDefault="00631F41" w:rsidP="00631F41">
      <w:pPr>
        <w:pStyle w:val="Heading1"/>
        <w:numPr>
          <w:ilvl w:val="0"/>
          <w:numId w:val="0"/>
        </w:numPr>
        <w:pBdr>
          <w:bottom w:val="none" w:sz="0" w:space="0" w:color="auto"/>
        </w:pBdr>
      </w:pPr>
      <w:bookmarkStart w:id="32" w:name="_Toc518645173"/>
      <w:bookmarkStart w:id="33" w:name="_Toc518646004"/>
    </w:p>
    <w:p w14:paraId="03D43290" w14:textId="77777777" w:rsidR="00631F41" w:rsidRDefault="00631F41">
      <w:pPr>
        <w:spacing w:line="240" w:lineRule="auto"/>
        <w:jc w:val="left"/>
        <w:rPr>
          <w:b/>
          <w:color w:val="523178"/>
          <w:sz w:val="48"/>
        </w:rPr>
      </w:pPr>
      <w:r>
        <w:br w:type="page"/>
      </w:r>
    </w:p>
    <w:p w14:paraId="7EA481AB" w14:textId="77777777" w:rsidR="00631F41" w:rsidRPr="001464B9" w:rsidRDefault="00631F41" w:rsidP="00631F41">
      <w:pPr>
        <w:pStyle w:val="Heading1"/>
        <w:numPr>
          <w:ilvl w:val="0"/>
          <w:numId w:val="4"/>
        </w:numPr>
        <w:ind w:left="720" w:hanging="720"/>
      </w:pPr>
      <w:bookmarkStart w:id="34" w:name="_Toc518645177"/>
      <w:bookmarkStart w:id="35" w:name="_Toc518646008"/>
      <w:bookmarkStart w:id="36" w:name="_Toc523991102"/>
      <w:r>
        <w:t>Activation Checklist</w:t>
      </w:r>
      <w:bookmarkEnd w:id="34"/>
      <w:bookmarkEnd w:id="35"/>
      <w:bookmarkEnd w:id="36"/>
    </w:p>
    <w:p w14:paraId="080F88A4" w14:textId="77777777" w:rsidR="00631F41" w:rsidRPr="0011164E" w:rsidRDefault="00631F41" w:rsidP="00631F41">
      <w:pPr>
        <w:rPr>
          <w:szCs w:val="22"/>
        </w:rPr>
      </w:pPr>
      <w:r w:rsidRPr="0011164E">
        <w:rPr>
          <w:szCs w:val="22"/>
        </w:rPr>
        <w:t xml:space="preserve">Any incident large or small can warrant the activation of the </w:t>
      </w:r>
      <w:r w:rsidR="00F92758" w:rsidRPr="0011164E">
        <w:rPr>
          <w:szCs w:val="22"/>
        </w:rPr>
        <w:t>CEMP</w:t>
      </w:r>
      <w:r w:rsidR="00F92758">
        <w:rPr>
          <w:szCs w:val="22"/>
        </w:rPr>
        <w:t xml:space="preserve"> </w:t>
      </w:r>
      <w:r w:rsidR="00F92758" w:rsidRPr="0011164E">
        <w:rPr>
          <w:szCs w:val="22"/>
        </w:rPr>
        <w:t>and</w:t>
      </w:r>
      <w:r w:rsidRPr="0011164E">
        <w:rPr>
          <w:szCs w:val="22"/>
        </w:rPr>
        <w:t xml:space="preserve"> the processes contained within. This checklist describes the activities that should take place whenever the </w:t>
      </w:r>
      <w:r w:rsidR="00F92758" w:rsidRPr="0011164E">
        <w:rPr>
          <w:szCs w:val="22"/>
        </w:rPr>
        <w:t>CEMP</w:t>
      </w:r>
      <w:r w:rsidR="00F92758">
        <w:rPr>
          <w:szCs w:val="22"/>
        </w:rPr>
        <w:t xml:space="preserve"> </w:t>
      </w:r>
      <w:r w:rsidR="00F92758" w:rsidRPr="0011164E">
        <w:rPr>
          <w:szCs w:val="22"/>
        </w:rPr>
        <w:t>is</w:t>
      </w:r>
      <w:r w:rsidRPr="0011164E">
        <w:rPr>
          <w:szCs w:val="22"/>
        </w:rPr>
        <w:t xml:space="preserve"> activated and the position that is responsible. Additional facility specific processes can be added into the checklist.</w:t>
      </w:r>
    </w:p>
    <w:p w14:paraId="56F9B772" w14:textId="77777777" w:rsidR="00631F41" w:rsidRPr="0011164E" w:rsidRDefault="00631F41" w:rsidP="00631F41">
      <w:pPr>
        <w:pStyle w:val="Caption"/>
        <w:rPr>
          <w:b/>
          <w:i w:val="0"/>
          <w:sz w:val="20"/>
          <w:szCs w:val="20"/>
        </w:rPr>
      </w:pPr>
      <w:r w:rsidRPr="0011164E">
        <w:rPr>
          <w:b/>
          <w:i w:val="0"/>
          <w:sz w:val="20"/>
          <w:szCs w:val="20"/>
        </w:rPr>
        <w:t xml:space="preserve">Table </w:t>
      </w:r>
      <w:r w:rsidRPr="0011164E">
        <w:rPr>
          <w:b/>
          <w:i w:val="0"/>
          <w:sz w:val="20"/>
          <w:szCs w:val="20"/>
        </w:rPr>
        <w:fldChar w:fldCharType="begin"/>
      </w:r>
      <w:r w:rsidRPr="0011164E">
        <w:rPr>
          <w:b/>
          <w:i w:val="0"/>
          <w:sz w:val="20"/>
          <w:szCs w:val="20"/>
        </w:rPr>
        <w:instrText xml:space="preserve"> SEQ Table \* ARABIC </w:instrText>
      </w:r>
      <w:r w:rsidRPr="0011164E">
        <w:rPr>
          <w:b/>
          <w:i w:val="0"/>
          <w:sz w:val="20"/>
          <w:szCs w:val="20"/>
        </w:rPr>
        <w:fldChar w:fldCharType="separate"/>
      </w:r>
      <w:r w:rsidR="00317449">
        <w:rPr>
          <w:b/>
          <w:i w:val="0"/>
          <w:noProof/>
          <w:sz w:val="20"/>
          <w:szCs w:val="20"/>
        </w:rPr>
        <w:t>3</w:t>
      </w:r>
      <w:r w:rsidRPr="0011164E">
        <w:rPr>
          <w:b/>
          <w:i w:val="0"/>
          <w:sz w:val="20"/>
          <w:szCs w:val="20"/>
        </w:rPr>
        <w:fldChar w:fldCharType="end"/>
      </w:r>
      <w:r w:rsidRPr="0011164E">
        <w:rPr>
          <w:b/>
          <w:i w:val="0"/>
          <w:sz w:val="20"/>
          <w:szCs w:val="20"/>
        </w:rPr>
        <w:t>: Activation Checklist</w:t>
      </w:r>
    </w:p>
    <w:tbl>
      <w:tblPr>
        <w:tblStyle w:val="GridTable4-Accent31"/>
        <w:tblW w:w="0" w:type="auto"/>
        <w:tblLook w:val="0480" w:firstRow="0" w:lastRow="0" w:firstColumn="1" w:lastColumn="0" w:noHBand="0" w:noVBand="1"/>
      </w:tblPr>
      <w:tblGrid>
        <w:gridCol w:w="535"/>
        <w:gridCol w:w="6390"/>
        <w:gridCol w:w="2425"/>
      </w:tblGrid>
      <w:tr w:rsidR="00631F41" w:rsidRPr="00257D55" w14:paraId="7BBDAD95" w14:textId="77777777" w:rsidTr="00DF21D8">
        <w:trPr>
          <w:trHeight w:val="432"/>
          <w:tblHeader/>
        </w:trPr>
        <w:tc>
          <w:tcPr>
            <w:cnfStyle w:val="001000000000" w:firstRow="0" w:lastRow="0" w:firstColumn="1" w:lastColumn="0" w:oddVBand="0" w:evenVBand="0" w:oddHBand="0" w:evenHBand="0" w:firstRowFirstColumn="0" w:firstRowLastColumn="0" w:lastRowFirstColumn="0" w:lastRowLastColumn="0"/>
            <w:tcW w:w="6925" w:type="dxa"/>
            <w:gridSpan w:val="2"/>
            <w:shd w:val="clear" w:color="auto" w:fill="523178"/>
            <w:vAlign w:val="center"/>
          </w:tcPr>
          <w:p w14:paraId="44FF6F46" w14:textId="77777777" w:rsidR="00631F41" w:rsidRPr="00257D55" w:rsidRDefault="00631F41" w:rsidP="000112F6">
            <w:pPr>
              <w:jc w:val="left"/>
              <w:rPr>
                <w:b w:val="0"/>
                <w:bCs w:val="0"/>
                <w:color w:val="FFFFFF" w:themeColor="background1"/>
              </w:rPr>
            </w:pPr>
            <w:r w:rsidRPr="2EAE526D">
              <w:rPr>
                <w:color w:val="FFFFFF" w:themeColor="background1"/>
              </w:rPr>
              <w:t>Task</w:t>
            </w:r>
          </w:p>
        </w:tc>
        <w:tc>
          <w:tcPr>
            <w:tcW w:w="2425" w:type="dxa"/>
            <w:shd w:val="clear" w:color="auto" w:fill="523178"/>
            <w:vAlign w:val="center"/>
          </w:tcPr>
          <w:p w14:paraId="165CA8A0" w14:textId="77777777" w:rsidR="00631F41" w:rsidRPr="00257D55" w:rsidRDefault="00631F41" w:rsidP="000112F6">
            <w:pPr>
              <w:jc w:val="lef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2EAE526D">
              <w:rPr>
                <w:b/>
                <w:bCs/>
                <w:color w:val="FFFFFF" w:themeColor="background1"/>
              </w:rPr>
              <w:t>Completed By</w:t>
            </w:r>
          </w:p>
        </w:tc>
      </w:tr>
      <w:tr w:rsidR="00631F41" w:rsidRPr="00257D55" w14:paraId="1392ECFC" w14:textId="77777777" w:rsidTr="00DF21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B91475" w14:textId="77777777" w:rsidR="00631F41" w:rsidRPr="00BF6417" w:rsidRDefault="00631F41" w:rsidP="000112F6">
            <w:pPr>
              <w:jc w:val="left"/>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7552928F"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highlight w:val="yellow"/>
              </w:rPr>
            </w:pPr>
            <w:r w:rsidRPr="00A64F14">
              <w:rPr>
                <w:sz w:val="21"/>
                <w:szCs w:val="21"/>
              </w:rPr>
              <w:t>Upon notification of hazard or threat from staff, residents, or visitors, activate the CEMP.</w:t>
            </w:r>
          </w:p>
        </w:tc>
        <w:tc>
          <w:tcPr>
            <w:tcW w:w="2425" w:type="dxa"/>
            <w:vAlign w:val="center"/>
          </w:tcPr>
          <w:p w14:paraId="7BCD71C8"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highlight w:val="yellow"/>
              </w:rPr>
              <w:t>[Facility’s Senior Leader or designee]</w:t>
            </w:r>
          </w:p>
        </w:tc>
      </w:tr>
      <w:tr w:rsidR="00631F41" w:rsidRPr="00257D55" w14:paraId="76EC9D00" w14:textId="77777777" w:rsidTr="00DF21D8">
        <w:trPr>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69A459C"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676D1EC7"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Activate the Communications Plan.</w:t>
            </w:r>
          </w:p>
        </w:tc>
        <w:tc>
          <w:tcPr>
            <w:tcW w:w="2425" w:type="dxa"/>
            <w:vAlign w:val="center"/>
          </w:tcPr>
          <w:p w14:paraId="60429F78"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highlight w:val="yellow"/>
              </w:rPr>
            </w:pPr>
            <w:r w:rsidRPr="00A64F14">
              <w:rPr>
                <w:sz w:val="21"/>
                <w:szCs w:val="21"/>
                <w:highlight w:val="yellow"/>
              </w:rPr>
              <w:t>[Facility’s Senior Leader or designee]</w:t>
            </w:r>
          </w:p>
        </w:tc>
      </w:tr>
      <w:tr w:rsidR="00631F41" w:rsidRPr="00257D55" w14:paraId="18CE0597" w14:textId="77777777" w:rsidTr="00DF21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E50041B" w14:textId="77777777" w:rsidR="00631F41" w:rsidRPr="00BF6417" w:rsidRDefault="00631F41" w:rsidP="000112F6">
            <w:pPr>
              <w:jc w:val="left"/>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0EBA6A6F"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bCs/>
                <w:sz w:val="21"/>
                <w:szCs w:val="21"/>
                <w:highlight w:val="yellow"/>
              </w:rPr>
            </w:pPr>
            <w:r w:rsidRPr="00A64F14">
              <w:rPr>
                <w:bCs/>
                <w:sz w:val="21"/>
                <w:szCs w:val="21"/>
              </w:rPr>
              <w:t xml:space="preserve">Notify staff of CEMP activation and the hazard or threat through the </w:t>
            </w:r>
            <w:r w:rsidRPr="00A64F14">
              <w:rPr>
                <w:sz w:val="21"/>
                <w:szCs w:val="21"/>
                <w:highlight w:val="yellow"/>
              </w:rPr>
              <w:t>[facility-specific system (e.g., mass notification system, switchboard operator, overhead paging system)]</w:t>
            </w:r>
            <w:r w:rsidRPr="00A64F14">
              <w:rPr>
                <w:bCs/>
                <w:sz w:val="21"/>
                <w:szCs w:val="21"/>
              </w:rPr>
              <w:t>.</w:t>
            </w:r>
          </w:p>
        </w:tc>
        <w:tc>
          <w:tcPr>
            <w:tcW w:w="2425" w:type="dxa"/>
            <w:vAlign w:val="center"/>
          </w:tcPr>
          <w:p w14:paraId="2091EA16"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highlight w:val="yellow"/>
              </w:rPr>
            </w:pPr>
            <w:r w:rsidRPr="00A64F14">
              <w:rPr>
                <w:sz w:val="21"/>
                <w:szCs w:val="21"/>
                <w:highlight w:val="yellow"/>
              </w:rPr>
              <w:t>[Facility’s Senior Leader or Public Information Officer]</w:t>
            </w:r>
          </w:p>
        </w:tc>
      </w:tr>
      <w:tr w:rsidR="00631F41" w:rsidRPr="00257D55" w14:paraId="5AA90EF6" w14:textId="77777777" w:rsidTr="00DF21D8">
        <w:trPr>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2B94327"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08520C15"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1"/>
              </w:rPr>
            </w:pPr>
            <w:r w:rsidRPr="00A64F14">
              <w:rPr>
                <w:sz w:val="21"/>
                <w:szCs w:val="21"/>
              </w:rPr>
              <w:t>Assess the potential or actual impact of the incident on residents, staff, and the facility.</w:t>
            </w:r>
          </w:p>
        </w:tc>
        <w:tc>
          <w:tcPr>
            <w:tcW w:w="2425" w:type="dxa"/>
            <w:vAlign w:val="center"/>
          </w:tcPr>
          <w:p w14:paraId="4EA63E18"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highlight w:val="yellow"/>
              </w:rPr>
            </w:pPr>
            <w:r w:rsidRPr="00A64F14">
              <w:rPr>
                <w:sz w:val="21"/>
                <w:szCs w:val="21"/>
                <w:highlight w:val="yellow"/>
              </w:rPr>
              <w:t>[Facility’s Senior Leader or designee]</w:t>
            </w:r>
          </w:p>
        </w:tc>
      </w:tr>
      <w:tr w:rsidR="00631F41" w:rsidRPr="00257D55" w14:paraId="1F844FC7" w14:textId="77777777" w:rsidTr="00DF21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2AFD0F4" w14:textId="77777777" w:rsidR="00631F41" w:rsidRPr="00BF6417" w:rsidRDefault="00631F41" w:rsidP="000112F6">
            <w:pPr>
              <w:jc w:val="left"/>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4DEFF575"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b/>
                <w:bCs/>
                <w:sz w:val="21"/>
                <w:szCs w:val="21"/>
                <w:highlight w:val="yellow"/>
              </w:rPr>
            </w:pPr>
            <w:r w:rsidRPr="00A64F14">
              <w:rPr>
                <w:bCs/>
                <w:sz w:val="21"/>
                <w:szCs w:val="21"/>
              </w:rPr>
              <w:t>Direct Incident Management Team to convene at designated Command Center location.</w:t>
            </w:r>
          </w:p>
        </w:tc>
        <w:tc>
          <w:tcPr>
            <w:tcW w:w="2425" w:type="dxa"/>
            <w:vAlign w:val="center"/>
          </w:tcPr>
          <w:p w14:paraId="09A87B06"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highlight w:val="yellow"/>
              </w:rPr>
            </w:pPr>
            <w:r w:rsidRPr="00A64F14">
              <w:rPr>
                <w:sz w:val="21"/>
                <w:szCs w:val="21"/>
                <w:highlight w:val="yellow"/>
              </w:rPr>
              <w:t>[Facility’s Senior Leader or designee]</w:t>
            </w:r>
          </w:p>
        </w:tc>
      </w:tr>
      <w:tr w:rsidR="00631F41" w:rsidRPr="00257D55" w14:paraId="333F23E9" w14:textId="77777777" w:rsidTr="00DF21D8">
        <w:trPr>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1F53A6B"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27CEEC65"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1"/>
                <w:highlight w:val="yellow"/>
              </w:rPr>
            </w:pPr>
            <w:r w:rsidRPr="00A64F14">
              <w:rPr>
                <w:bCs/>
                <w:sz w:val="21"/>
                <w:szCs w:val="21"/>
              </w:rPr>
              <w:t>Based on the hazard and using the “Notification by Hazard Type” table in the CEMP, conduct required notifications.</w:t>
            </w:r>
          </w:p>
        </w:tc>
        <w:tc>
          <w:tcPr>
            <w:tcW w:w="2425" w:type="dxa"/>
            <w:vAlign w:val="center"/>
          </w:tcPr>
          <w:p w14:paraId="484FAA25"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highlight w:val="yellow"/>
              </w:rPr>
              <w:t>[Designated Facility Staff]</w:t>
            </w:r>
          </w:p>
        </w:tc>
      </w:tr>
      <w:tr w:rsidR="00631F41" w:rsidRPr="00257D55" w14:paraId="026B7CE1" w14:textId="77777777" w:rsidTr="00DF21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8516CA7" w14:textId="77777777" w:rsidR="00631F41" w:rsidRPr="00DD35D6" w:rsidRDefault="00631F41" w:rsidP="000112F6">
            <w:pPr>
              <w:jc w:val="left"/>
              <w:rPr>
                <w:sz w:val="20"/>
                <w:szCs w:val="20"/>
              </w:rPr>
            </w:pPr>
            <w:r w:rsidRPr="00DD35D6">
              <w:rPr>
                <w:sz w:val="20"/>
                <w:szCs w:val="20"/>
              </w:rPr>
              <w:fldChar w:fldCharType="begin">
                <w:ffData>
                  <w:name w:val="Check1"/>
                  <w:enabled/>
                  <w:calcOnExit w:val="0"/>
                  <w:checkBox>
                    <w:sizeAuto/>
                    <w:default w:val="0"/>
                  </w:checkBox>
                </w:ffData>
              </w:fldChar>
            </w:r>
            <w:r w:rsidRPr="00DD35D6">
              <w:rPr>
                <w:sz w:val="20"/>
                <w:szCs w:val="20"/>
              </w:rPr>
              <w:instrText xml:space="preserve"> FORMCHECKBOX </w:instrText>
            </w:r>
            <w:r w:rsidR="00F76C9C">
              <w:rPr>
                <w:sz w:val="20"/>
                <w:szCs w:val="20"/>
              </w:rPr>
            </w:r>
            <w:r w:rsidR="00F76C9C">
              <w:rPr>
                <w:sz w:val="20"/>
                <w:szCs w:val="20"/>
              </w:rPr>
              <w:fldChar w:fldCharType="separate"/>
            </w:r>
            <w:r w:rsidRPr="00DD35D6">
              <w:rPr>
                <w:sz w:val="20"/>
                <w:szCs w:val="20"/>
              </w:rPr>
              <w:fldChar w:fldCharType="end"/>
            </w:r>
          </w:p>
        </w:tc>
        <w:tc>
          <w:tcPr>
            <w:tcW w:w="6390" w:type="dxa"/>
            <w:vAlign w:val="center"/>
          </w:tcPr>
          <w:p w14:paraId="06C1EF54" w14:textId="77777777" w:rsidR="00631F41" w:rsidRPr="00A64F14" w:rsidRDefault="00631F41" w:rsidP="008C5B38">
            <w:pPr>
              <w:spacing w:before="120" w:after="120"/>
              <w:jc w:val="left"/>
              <w:cnfStyle w:val="000000100000" w:firstRow="0" w:lastRow="0" w:firstColumn="0" w:lastColumn="0" w:oddVBand="0" w:evenVBand="0" w:oddHBand="1" w:evenHBand="0" w:firstRowFirstColumn="0" w:firstRowLastColumn="0" w:lastRowFirstColumn="0" w:lastRowLastColumn="0"/>
              <w:rPr>
                <w:bCs/>
                <w:sz w:val="21"/>
                <w:szCs w:val="21"/>
              </w:rPr>
            </w:pPr>
            <w:r w:rsidRPr="00A64F14">
              <w:rPr>
                <w:bCs/>
                <w:sz w:val="21"/>
                <w:szCs w:val="21"/>
              </w:rPr>
              <w:t xml:space="preserve">Set-up the </w:t>
            </w:r>
            <w:r w:rsidR="002016BC" w:rsidRPr="00A64F14">
              <w:rPr>
                <w:bCs/>
                <w:sz w:val="21"/>
                <w:szCs w:val="21"/>
              </w:rPr>
              <w:t xml:space="preserve">facility’s </w:t>
            </w:r>
            <w:r w:rsidRPr="00A64F14">
              <w:rPr>
                <w:bCs/>
                <w:sz w:val="21"/>
                <w:szCs w:val="21"/>
              </w:rPr>
              <w:t>Command Center</w:t>
            </w:r>
            <w:r w:rsidR="008C5B38" w:rsidRPr="00A64F14">
              <w:rPr>
                <w:bCs/>
                <w:sz w:val="21"/>
                <w:szCs w:val="21"/>
              </w:rPr>
              <w:t xml:space="preserve">. </w:t>
            </w:r>
            <w:r w:rsidR="008C5B38" w:rsidRPr="00A64F14">
              <w:rPr>
                <w:bCs/>
                <w:i/>
                <w:sz w:val="21"/>
                <w:szCs w:val="21"/>
              </w:rPr>
              <w:t>Refer to section below checklist for more information.</w:t>
            </w:r>
          </w:p>
        </w:tc>
        <w:tc>
          <w:tcPr>
            <w:tcW w:w="2425" w:type="dxa"/>
            <w:vAlign w:val="center"/>
          </w:tcPr>
          <w:p w14:paraId="590726E1"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Finance/Administration Section Chief and Logistics Section Chief</w:t>
            </w:r>
          </w:p>
        </w:tc>
      </w:tr>
      <w:tr w:rsidR="00631F41" w:rsidRPr="00257D55" w14:paraId="35545D67" w14:textId="77777777" w:rsidTr="00DF21D8">
        <w:trPr>
          <w:trHeight w:val="216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0A26FDE"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22AA9755"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1"/>
              </w:rPr>
            </w:pPr>
            <w:r w:rsidRPr="00A64F14">
              <w:rPr>
                <w:bCs/>
                <w:sz w:val="21"/>
                <w:szCs w:val="21"/>
              </w:rPr>
              <w:t xml:space="preserve">Deliver briefing to Incident Management Team, and other staff as appropriate, on the incident including: </w:t>
            </w:r>
          </w:p>
          <w:p w14:paraId="057C4FDB" w14:textId="77777777" w:rsidR="00631F41" w:rsidRPr="00A64F14" w:rsidRDefault="00631F41" w:rsidP="00DF21D8">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Extent or impact of the problem (e.g., hazards, life safety concerns)</w:t>
            </w:r>
          </w:p>
          <w:p w14:paraId="0D102BF9" w14:textId="77777777" w:rsidR="00631F41" w:rsidRPr="00A64F14" w:rsidRDefault="00631F41" w:rsidP="00DF21D8">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Number of residents injured or affected</w:t>
            </w:r>
          </w:p>
          <w:p w14:paraId="4073B7C3" w14:textId="77777777" w:rsidR="00631F41" w:rsidRPr="00A64F14" w:rsidRDefault="00631F41" w:rsidP="00DF21D8">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Status of resident care and ancillary services</w:t>
            </w:r>
          </w:p>
          <w:p w14:paraId="325D988B" w14:textId="77777777" w:rsidR="00631F41" w:rsidRPr="00A64F14" w:rsidRDefault="00631F41" w:rsidP="00DF21D8">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Current and projected staffing levels</w:t>
            </w:r>
          </w:p>
          <w:p w14:paraId="4BB1EB21" w14:textId="77777777" w:rsidR="00631F41" w:rsidRPr="00A64F14" w:rsidRDefault="00631F41" w:rsidP="00DF21D8">
            <w:pPr>
              <w:pStyle w:val="ListParagraph"/>
              <w:spacing w:after="12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Status of facility plant, utilities, and environment of care.</w:t>
            </w:r>
          </w:p>
        </w:tc>
        <w:tc>
          <w:tcPr>
            <w:tcW w:w="2425" w:type="dxa"/>
            <w:vAlign w:val="center"/>
          </w:tcPr>
          <w:p w14:paraId="03963AA4"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Incident Commander</w:t>
            </w:r>
          </w:p>
        </w:tc>
      </w:tr>
      <w:tr w:rsidR="00631F41" w:rsidRPr="00257D55" w14:paraId="13367C09" w14:textId="77777777" w:rsidTr="00DF21D8">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08FF843"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2E33CC87"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bCs/>
                <w:sz w:val="21"/>
                <w:szCs w:val="21"/>
              </w:rPr>
            </w:pPr>
            <w:r w:rsidRPr="00A64F14">
              <w:rPr>
                <w:bCs/>
                <w:sz w:val="21"/>
                <w:szCs w:val="21"/>
              </w:rPr>
              <w:t>Develop an Incident Action Plan to establish goals and objectives to guide incident response throughout the next operational period. Operational period duration will be determined by Incident Commander (e.g., 12 hours, shift change).</w:t>
            </w:r>
          </w:p>
        </w:tc>
        <w:tc>
          <w:tcPr>
            <w:tcW w:w="2425" w:type="dxa"/>
            <w:vAlign w:val="center"/>
          </w:tcPr>
          <w:p w14:paraId="143A14A3"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Incident Commander</w:t>
            </w:r>
          </w:p>
        </w:tc>
      </w:tr>
      <w:tr w:rsidR="00631F41" w:rsidRPr="00257D55" w14:paraId="4995C99B" w14:textId="77777777" w:rsidTr="00DF21D8">
        <w:trPr>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C4113B0"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579D21C9"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1"/>
              </w:rPr>
            </w:pPr>
            <w:r w:rsidRPr="00A64F14">
              <w:rPr>
                <w:bCs/>
                <w:sz w:val="21"/>
                <w:szCs w:val="21"/>
              </w:rPr>
              <w:t>Prepare and distribute position-specific checklists for the Incident Management Team to use during incident response.</w:t>
            </w:r>
          </w:p>
        </w:tc>
        <w:tc>
          <w:tcPr>
            <w:tcW w:w="2425" w:type="dxa"/>
            <w:vAlign w:val="center"/>
          </w:tcPr>
          <w:p w14:paraId="42261238"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Planning Section Chief</w:t>
            </w:r>
          </w:p>
        </w:tc>
      </w:tr>
      <w:tr w:rsidR="00631F41" w:rsidRPr="00257D55" w14:paraId="7A77A214" w14:textId="77777777" w:rsidTr="00DF21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264224B"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268448B3"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bCs/>
                <w:sz w:val="21"/>
                <w:szCs w:val="21"/>
              </w:rPr>
            </w:pPr>
            <w:r w:rsidRPr="00A64F14">
              <w:rPr>
                <w:bCs/>
                <w:sz w:val="21"/>
                <w:szCs w:val="21"/>
              </w:rPr>
              <w:t xml:space="preserve">Establish a meeting schedule for </w:t>
            </w:r>
            <w:r w:rsidRPr="00A64F14">
              <w:rPr>
                <w:sz w:val="21"/>
                <w:szCs w:val="21"/>
              </w:rPr>
              <w:t>Incident Management Team</w:t>
            </w:r>
            <w:r w:rsidRPr="00A64F14">
              <w:rPr>
                <w:bCs/>
                <w:sz w:val="21"/>
                <w:szCs w:val="21"/>
              </w:rPr>
              <w:t xml:space="preserve"> to maintain situational awareness of incident and response operations.</w:t>
            </w:r>
          </w:p>
        </w:tc>
        <w:tc>
          <w:tcPr>
            <w:tcW w:w="2425" w:type="dxa"/>
            <w:vAlign w:val="center"/>
          </w:tcPr>
          <w:p w14:paraId="3BE5D05F"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Planning Section Chief</w:t>
            </w:r>
          </w:p>
        </w:tc>
      </w:tr>
      <w:tr w:rsidR="00631F41" w:rsidRPr="00257D55" w14:paraId="1CA7CA09" w14:textId="77777777" w:rsidTr="00DF21D8">
        <w:trPr>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A91C3BD"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250F07D9"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1"/>
                <w:highlight w:val="yellow"/>
              </w:rPr>
            </w:pPr>
            <w:r w:rsidRPr="00A64F14">
              <w:rPr>
                <w:bCs/>
                <w:sz w:val="21"/>
                <w:szCs w:val="21"/>
              </w:rPr>
              <w:t>Notify residents and their relatives or responsible parties of hazard information and response actions.</w:t>
            </w:r>
          </w:p>
        </w:tc>
        <w:tc>
          <w:tcPr>
            <w:tcW w:w="2425" w:type="dxa"/>
            <w:vAlign w:val="center"/>
          </w:tcPr>
          <w:p w14:paraId="4CACCFAC"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 xml:space="preserve">Public Information Officer </w:t>
            </w:r>
          </w:p>
        </w:tc>
      </w:tr>
      <w:tr w:rsidR="00631F41" w:rsidRPr="00257D55" w14:paraId="3158C893" w14:textId="77777777" w:rsidTr="00DF21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BFE78DC"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1C6F759A"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bCs/>
                <w:sz w:val="21"/>
                <w:szCs w:val="21"/>
              </w:rPr>
            </w:pPr>
            <w:r w:rsidRPr="00A64F14">
              <w:rPr>
                <w:bCs/>
                <w:sz w:val="21"/>
                <w:szCs w:val="21"/>
              </w:rPr>
              <w:t>Task facility staff with completing additional tasks to meet established response goals and objectives.</w:t>
            </w:r>
          </w:p>
        </w:tc>
        <w:tc>
          <w:tcPr>
            <w:tcW w:w="2425" w:type="dxa"/>
            <w:vAlign w:val="center"/>
          </w:tcPr>
          <w:p w14:paraId="7AFF5B26" w14:textId="77777777" w:rsidR="00631F41" w:rsidRPr="00A64F14" w:rsidRDefault="00631F41" w:rsidP="000112F6">
            <w:pPr>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Incident Management Team</w:t>
            </w:r>
          </w:p>
        </w:tc>
      </w:tr>
      <w:tr w:rsidR="00631F41" w:rsidRPr="00257D55" w14:paraId="0E26A79A" w14:textId="77777777" w:rsidTr="00DF21D8">
        <w:trPr>
          <w:trHeight w:val="72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138E56" w14:textId="77777777" w:rsidR="00631F41" w:rsidRPr="00BF6417" w:rsidRDefault="00631F41" w:rsidP="000112F6">
            <w:pPr>
              <w:jc w:val="left"/>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6390" w:type="dxa"/>
            <w:vAlign w:val="center"/>
          </w:tcPr>
          <w:p w14:paraId="27485867"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1"/>
              </w:rPr>
            </w:pPr>
            <w:r w:rsidRPr="00A64F14">
              <w:rPr>
                <w:bCs/>
                <w:sz w:val="21"/>
                <w:szCs w:val="21"/>
              </w:rPr>
              <w:t>Continue to collect information about incident and its current or projected impacts and perform position duties as assigned.</w:t>
            </w:r>
          </w:p>
        </w:tc>
        <w:tc>
          <w:tcPr>
            <w:tcW w:w="2425" w:type="dxa"/>
            <w:vAlign w:val="center"/>
          </w:tcPr>
          <w:p w14:paraId="1D74351F" w14:textId="77777777" w:rsidR="00631F41" w:rsidRPr="00A64F14" w:rsidRDefault="00631F41" w:rsidP="000112F6">
            <w:pPr>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Incident Management Team</w:t>
            </w:r>
          </w:p>
        </w:tc>
      </w:tr>
    </w:tbl>
    <w:p w14:paraId="7BF88167" w14:textId="77777777" w:rsidR="00631F41" w:rsidRPr="008C5B38" w:rsidRDefault="008C5B38" w:rsidP="008C5B38">
      <w:pPr>
        <w:pStyle w:val="Heading2"/>
        <w:numPr>
          <w:ilvl w:val="1"/>
          <w:numId w:val="4"/>
        </w:numPr>
        <w:spacing w:before="100" w:beforeAutospacing="1" w:after="100" w:afterAutospacing="1" w:line="240" w:lineRule="auto"/>
        <w:ind w:left="360" w:hanging="360"/>
        <w:contextualSpacing w:val="0"/>
        <w:jc w:val="both"/>
        <w:rPr>
          <w:sz w:val="32"/>
          <w:szCs w:val="32"/>
        </w:rPr>
      </w:pPr>
      <w:bookmarkStart w:id="37" w:name="_Toc523991103"/>
      <w:r w:rsidRPr="008C5B38">
        <w:rPr>
          <w:sz w:val="32"/>
          <w:szCs w:val="32"/>
        </w:rPr>
        <w:t>Command Center</w:t>
      </w:r>
      <w:bookmarkEnd w:id="37"/>
    </w:p>
    <w:p w14:paraId="0789510B" w14:textId="77777777" w:rsidR="008C5B38" w:rsidRDefault="008C5B38" w:rsidP="00E45C92">
      <w:pPr>
        <w:spacing w:before="100" w:beforeAutospacing="1" w:after="100" w:afterAutospacing="1" w:line="240" w:lineRule="auto"/>
      </w:pPr>
      <w:r>
        <w:t>The facility</w:t>
      </w:r>
      <w:r w:rsidR="003C5768">
        <w:t xml:space="preserve"> C</w:t>
      </w:r>
      <w:r>
        <w:t xml:space="preserve">ommand Center serves as the central location for the Incident Management Team to conduct the following activities: </w:t>
      </w:r>
    </w:p>
    <w:p w14:paraId="39F6D9F4" w14:textId="77777777" w:rsidR="008C5B38" w:rsidRDefault="008C5B38" w:rsidP="00695EEE">
      <w:pPr>
        <w:pStyle w:val="ListParagraph"/>
        <w:numPr>
          <w:ilvl w:val="0"/>
          <w:numId w:val="9"/>
        </w:numPr>
        <w:spacing w:before="100" w:beforeAutospacing="1" w:after="100" w:afterAutospacing="1"/>
        <w:contextualSpacing w:val="0"/>
      </w:pPr>
      <w:r>
        <w:t>Plan and execute emergency operations;</w:t>
      </w:r>
    </w:p>
    <w:p w14:paraId="4E144001" w14:textId="77777777" w:rsidR="008C5B38" w:rsidRDefault="008C5B38" w:rsidP="00695EEE">
      <w:pPr>
        <w:pStyle w:val="ListParagraph"/>
        <w:numPr>
          <w:ilvl w:val="0"/>
          <w:numId w:val="9"/>
        </w:numPr>
        <w:spacing w:before="100" w:beforeAutospacing="1" w:after="100" w:afterAutospacing="1"/>
        <w:contextualSpacing w:val="0"/>
      </w:pPr>
      <w:r>
        <w:t>Exchange information (e.g., briefings, check-in meetings); and</w:t>
      </w:r>
    </w:p>
    <w:p w14:paraId="79E84272" w14:textId="77777777" w:rsidR="008C5B38" w:rsidRDefault="008C5B38" w:rsidP="00695EEE">
      <w:pPr>
        <w:pStyle w:val="ListParagraph"/>
        <w:numPr>
          <w:ilvl w:val="0"/>
          <w:numId w:val="9"/>
        </w:numPr>
        <w:spacing w:before="100" w:beforeAutospacing="1" w:after="100" w:afterAutospacing="1"/>
        <w:contextualSpacing w:val="0"/>
      </w:pPr>
      <w:r>
        <w:t>Store incident-related documentation.</w:t>
      </w:r>
    </w:p>
    <w:p w14:paraId="5E4A18AE" w14:textId="77777777" w:rsidR="008C5B38" w:rsidRDefault="008C5B38" w:rsidP="00E45C92">
      <w:pPr>
        <w:spacing w:before="100" w:beforeAutospacing="1" w:after="100" w:afterAutospacing="1" w:line="240" w:lineRule="auto"/>
      </w:pPr>
      <w:r w:rsidRPr="008C5B38">
        <w:rPr>
          <w:b/>
        </w:rPr>
        <w:t>Prior to an incident,</w:t>
      </w:r>
      <w:r>
        <w:t xml:space="preserve"> facilities should consider the following when identifying a primary and contingency location for the Command Center:</w:t>
      </w:r>
    </w:p>
    <w:p w14:paraId="5BA1C26C" w14:textId="77777777" w:rsidR="008C5B38" w:rsidRDefault="008C5B38" w:rsidP="00695EEE">
      <w:pPr>
        <w:pStyle w:val="ListParagraph"/>
        <w:numPr>
          <w:ilvl w:val="0"/>
          <w:numId w:val="9"/>
        </w:numPr>
        <w:spacing w:before="100" w:beforeAutospacing="1" w:after="100" w:afterAutospacing="1"/>
        <w:contextualSpacing w:val="0"/>
      </w:pPr>
      <w:r>
        <w:t>Located within the facility (e.g., not off-site);</w:t>
      </w:r>
    </w:p>
    <w:p w14:paraId="67AC82B2" w14:textId="77777777" w:rsidR="008C5B38" w:rsidRDefault="008C5B38" w:rsidP="00695EEE">
      <w:pPr>
        <w:pStyle w:val="ListParagraph"/>
        <w:numPr>
          <w:ilvl w:val="0"/>
          <w:numId w:val="9"/>
        </w:numPr>
        <w:spacing w:before="100" w:beforeAutospacing="1" w:after="100" w:afterAutospacing="1"/>
        <w:contextualSpacing w:val="0"/>
      </w:pPr>
      <w:r>
        <w:t>Provide space for t</w:t>
      </w:r>
      <w:r w:rsidRPr="008C5B38">
        <w:t>ables</w:t>
      </w:r>
      <w:r>
        <w:t xml:space="preserve"> and chairs; and</w:t>
      </w:r>
    </w:p>
    <w:p w14:paraId="601EE238" w14:textId="77777777" w:rsidR="008C5B38" w:rsidRDefault="008C5B38" w:rsidP="00695EEE">
      <w:pPr>
        <w:pStyle w:val="ListParagraph"/>
        <w:numPr>
          <w:ilvl w:val="0"/>
          <w:numId w:val="9"/>
        </w:numPr>
        <w:spacing w:before="100" w:beforeAutospacing="1" w:after="100" w:afterAutospacing="1"/>
        <w:contextualSpacing w:val="0"/>
      </w:pPr>
      <w:r>
        <w:t>Provide access to computers/internet and communications equipment</w:t>
      </w:r>
      <w:r w:rsidRPr="008C5B38">
        <w:t xml:space="preserve"> (e.g., landline telephones, cell phones)</w:t>
      </w:r>
      <w:r>
        <w:t>.</w:t>
      </w:r>
    </w:p>
    <w:p w14:paraId="1BD96C57" w14:textId="77777777" w:rsidR="008C5B38" w:rsidRPr="002016BC" w:rsidRDefault="008C5B38" w:rsidP="00E45C92">
      <w:pPr>
        <w:spacing w:before="100" w:beforeAutospacing="1" w:after="100" w:afterAutospacing="1" w:line="240" w:lineRule="auto"/>
      </w:pPr>
      <w:r w:rsidRPr="002016BC">
        <w:rPr>
          <w:b/>
        </w:rPr>
        <w:t>After an incident,</w:t>
      </w:r>
      <w:r>
        <w:t xml:space="preserve"> if the pre-identified locations are </w:t>
      </w:r>
      <w:r w:rsidR="002016BC">
        <w:t>rendered un</w:t>
      </w:r>
      <w:r>
        <w:t xml:space="preserve">usable—or if incident conditions require the Command Center to be </w:t>
      </w:r>
      <w:r w:rsidR="002016BC">
        <w:t>relocated—the facility can utilize nearby facilities, or if absolutely necessary, a vehicle to serve as an off-site, mobile Command Center.</w:t>
      </w:r>
      <w:bookmarkStart w:id="38" w:name="_Toc514838303"/>
      <w:bookmarkStart w:id="39" w:name="_Toc518645179"/>
      <w:bookmarkStart w:id="40" w:name="_Toc518646010"/>
    </w:p>
    <w:p w14:paraId="7F1E11F4" w14:textId="77777777" w:rsidR="00631F41" w:rsidRPr="00821295" w:rsidRDefault="00631F41" w:rsidP="005579AC">
      <w:pPr>
        <w:pStyle w:val="Heading1"/>
        <w:numPr>
          <w:ilvl w:val="0"/>
          <w:numId w:val="4"/>
        </w:numPr>
      </w:pPr>
      <w:bookmarkStart w:id="41" w:name="_Toc523991104"/>
      <w:r>
        <w:t>Incident Management Team Position</w:t>
      </w:r>
      <w:r w:rsidR="005579AC">
        <w:br/>
        <w:t xml:space="preserve"> </w:t>
      </w:r>
      <w:r>
        <w:t>Checklists</w:t>
      </w:r>
      <w:bookmarkEnd w:id="38"/>
      <w:bookmarkEnd w:id="39"/>
      <w:bookmarkEnd w:id="40"/>
      <w:bookmarkEnd w:id="41"/>
    </w:p>
    <w:p w14:paraId="3FA3C15D" w14:textId="77777777" w:rsidR="00631F41" w:rsidRPr="0011164E" w:rsidRDefault="00631F41" w:rsidP="00631F41">
      <w:pPr>
        <w:spacing w:before="100" w:beforeAutospacing="1" w:after="100" w:afterAutospacing="1"/>
        <w:rPr>
          <w:szCs w:val="22"/>
        </w:rPr>
      </w:pPr>
      <w:bookmarkStart w:id="42" w:name="_Toc514838304"/>
      <w:bookmarkStart w:id="43" w:name="_Toc518645180"/>
      <w:bookmarkStart w:id="44" w:name="_Toc518646011"/>
      <w:r w:rsidRPr="0011164E">
        <w:rPr>
          <w:szCs w:val="22"/>
        </w:rPr>
        <w:t xml:space="preserve">The following checklists outline the responsibilities of each </w:t>
      </w:r>
      <w:r>
        <w:rPr>
          <w:szCs w:val="22"/>
        </w:rPr>
        <w:t>Incident Management Team</w:t>
      </w:r>
      <w:r w:rsidRPr="0011164E">
        <w:rPr>
          <w:szCs w:val="22"/>
        </w:rPr>
        <w:t xml:space="preserve"> position. They should be adapted as needed based on the internal policies and procedures of the facility.</w:t>
      </w:r>
    </w:p>
    <w:p w14:paraId="083DF337" w14:textId="77777777" w:rsidR="00631F41" w:rsidRPr="001464B9" w:rsidRDefault="00631F41" w:rsidP="00631F41">
      <w:pPr>
        <w:pStyle w:val="Heading2"/>
        <w:numPr>
          <w:ilvl w:val="1"/>
          <w:numId w:val="4"/>
        </w:numPr>
        <w:spacing w:before="100" w:beforeAutospacing="1" w:after="100" w:afterAutospacing="1"/>
        <w:ind w:left="360" w:hanging="360"/>
        <w:contextualSpacing w:val="0"/>
        <w:jc w:val="both"/>
        <w:rPr>
          <w:sz w:val="32"/>
          <w:szCs w:val="32"/>
        </w:rPr>
      </w:pPr>
      <w:bookmarkStart w:id="45" w:name="_Toc523991105"/>
      <w:r w:rsidRPr="4E841B7E">
        <w:rPr>
          <w:sz w:val="32"/>
          <w:szCs w:val="32"/>
        </w:rPr>
        <w:t>Incident Commander</w:t>
      </w:r>
      <w:bookmarkEnd w:id="42"/>
      <w:bookmarkEnd w:id="43"/>
      <w:bookmarkEnd w:id="44"/>
      <w:bookmarkEnd w:id="45"/>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11483E22" w14:textId="77777777" w:rsidTr="000112F6">
        <w:trPr>
          <w:trHeight w:hRule="exact" w:val="432"/>
          <w:tblHeader/>
        </w:trPr>
        <w:tc>
          <w:tcPr>
            <w:tcW w:w="9360" w:type="dxa"/>
            <w:gridSpan w:val="2"/>
            <w:shd w:val="clear" w:color="auto" w:fill="523178"/>
            <w:vAlign w:val="center"/>
          </w:tcPr>
          <w:p w14:paraId="4BA84412" w14:textId="77777777" w:rsidR="00631F41" w:rsidRPr="00982215" w:rsidRDefault="00631F41" w:rsidP="000112F6">
            <w:pPr>
              <w:pStyle w:val="TableParagraph"/>
              <w:spacing w:before="0" w:after="0"/>
              <w:jc w:val="center"/>
              <w:rPr>
                <w:b/>
                <w:bCs/>
              </w:rPr>
            </w:pPr>
            <w:r w:rsidRPr="2EAE526D">
              <w:rPr>
                <w:b/>
                <w:bCs/>
                <w:color w:val="FFFFFF" w:themeColor="background1"/>
              </w:rPr>
              <w:t>INCIDENT COMMANDER</w:t>
            </w:r>
          </w:p>
        </w:tc>
      </w:tr>
      <w:tr w:rsidR="00631F41" w:rsidRPr="00982215" w14:paraId="57E3DF69" w14:textId="77777777" w:rsidTr="000112F6">
        <w:trPr>
          <w:trHeight w:val="720"/>
        </w:trPr>
        <w:tc>
          <w:tcPr>
            <w:tcW w:w="640" w:type="dxa"/>
            <w:shd w:val="clear" w:color="auto" w:fill="F2F2F2" w:themeFill="background1" w:themeFillShade="F2"/>
            <w:vAlign w:val="center"/>
          </w:tcPr>
          <w:p w14:paraId="1B845EC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40354D50" w14:textId="77777777" w:rsidR="00631F41" w:rsidRPr="005579AC" w:rsidRDefault="00631F41" w:rsidP="000112F6">
            <w:pPr>
              <w:spacing w:before="120" w:after="120" w:line="240" w:lineRule="auto"/>
              <w:ind w:left="446" w:right="101" w:hanging="360"/>
              <w:jc w:val="left"/>
              <w:rPr>
                <w:sz w:val="21"/>
                <w:szCs w:val="21"/>
              </w:rPr>
            </w:pPr>
            <w:r w:rsidRPr="005579AC">
              <w:rPr>
                <w:sz w:val="21"/>
                <w:szCs w:val="21"/>
              </w:rPr>
              <w:t>Activate the CEMP and necessary Incident Management Team positions.</w:t>
            </w:r>
          </w:p>
        </w:tc>
      </w:tr>
      <w:tr w:rsidR="00631F41" w:rsidRPr="00982215" w14:paraId="62269D15" w14:textId="77777777" w:rsidTr="000112F6">
        <w:trPr>
          <w:trHeight w:val="720"/>
        </w:trPr>
        <w:tc>
          <w:tcPr>
            <w:tcW w:w="640" w:type="dxa"/>
            <w:vAlign w:val="center"/>
          </w:tcPr>
          <w:p w14:paraId="5BFEA7D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5378F39D" w14:textId="77777777" w:rsidR="00631F41" w:rsidRPr="005579AC" w:rsidRDefault="00631F41" w:rsidP="000112F6">
            <w:pPr>
              <w:spacing w:before="120" w:after="120" w:line="240" w:lineRule="auto"/>
              <w:ind w:left="86" w:right="101"/>
              <w:jc w:val="left"/>
              <w:rPr>
                <w:sz w:val="21"/>
                <w:szCs w:val="21"/>
              </w:rPr>
            </w:pPr>
            <w:r w:rsidRPr="005579AC">
              <w:rPr>
                <w:sz w:val="21"/>
                <w:szCs w:val="21"/>
              </w:rPr>
              <w:t>Analyze potential threats or hazards (e.g., weather forecast, law enforcement intelligence) and assess potential or impacts on residents, staff, and the facility.</w:t>
            </w:r>
          </w:p>
        </w:tc>
      </w:tr>
      <w:tr w:rsidR="00631F41" w:rsidRPr="00982215" w14:paraId="76C865D9" w14:textId="77777777" w:rsidTr="000112F6">
        <w:trPr>
          <w:trHeight w:val="720"/>
        </w:trPr>
        <w:tc>
          <w:tcPr>
            <w:tcW w:w="640" w:type="dxa"/>
            <w:shd w:val="clear" w:color="auto" w:fill="F2F2F2" w:themeFill="background1" w:themeFillShade="F2"/>
            <w:vAlign w:val="center"/>
          </w:tcPr>
          <w:p w14:paraId="7E6520A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08A32B7F" w14:textId="77777777" w:rsidR="00631F41" w:rsidRPr="005579AC" w:rsidRDefault="00631F41" w:rsidP="000112F6">
            <w:pPr>
              <w:spacing w:before="120" w:after="120" w:line="240" w:lineRule="auto"/>
              <w:ind w:left="86" w:right="101"/>
              <w:jc w:val="left"/>
              <w:rPr>
                <w:sz w:val="21"/>
                <w:szCs w:val="21"/>
              </w:rPr>
            </w:pPr>
            <w:r w:rsidRPr="005579AC">
              <w:rPr>
                <w:sz w:val="21"/>
                <w:szCs w:val="21"/>
              </w:rPr>
              <w:t xml:space="preserve">Brief the Incident Management Team on the nature of the problem, immediate issues, and the initial plan of action. </w:t>
            </w:r>
          </w:p>
        </w:tc>
      </w:tr>
      <w:tr w:rsidR="00631F41" w:rsidRPr="00982215" w14:paraId="28FFA716" w14:textId="77777777" w:rsidTr="000112F6">
        <w:trPr>
          <w:trHeight w:val="720"/>
        </w:trPr>
        <w:tc>
          <w:tcPr>
            <w:tcW w:w="640" w:type="dxa"/>
            <w:vAlign w:val="center"/>
          </w:tcPr>
          <w:p w14:paraId="00F83750"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4D6EA6BE" w14:textId="77777777" w:rsidR="00631F41" w:rsidRPr="005579AC" w:rsidRDefault="00631F41" w:rsidP="000112F6">
            <w:pPr>
              <w:spacing w:before="120" w:after="120" w:line="240" w:lineRule="auto"/>
              <w:ind w:left="86" w:right="101"/>
              <w:jc w:val="left"/>
              <w:rPr>
                <w:sz w:val="21"/>
                <w:szCs w:val="21"/>
              </w:rPr>
            </w:pPr>
            <w:r w:rsidRPr="005579AC">
              <w:rPr>
                <w:sz w:val="21"/>
                <w:szCs w:val="21"/>
              </w:rPr>
              <w:t>Evaluate expected or actual facility damage and assign staff to conduct a thorough site assessment.</w:t>
            </w:r>
          </w:p>
        </w:tc>
      </w:tr>
      <w:tr w:rsidR="00631F41" w:rsidRPr="00982215" w14:paraId="44D25218" w14:textId="77777777" w:rsidTr="000112F6">
        <w:trPr>
          <w:trHeight w:val="720"/>
        </w:trPr>
        <w:tc>
          <w:tcPr>
            <w:tcW w:w="640" w:type="dxa"/>
            <w:shd w:val="clear" w:color="auto" w:fill="F2F2F2" w:themeFill="background1" w:themeFillShade="F2"/>
            <w:vAlign w:val="center"/>
          </w:tcPr>
          <w:p w14:paraId="72B9B0AF"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58BC2488" w14:textId="77777777" w:rsidR="00631F41" w:rsidRPr="005579AC" w:rsidRDefault="00B04C10" w:rsidP="000112F6">
            <w:pPr>
              <w:spacing w:before="120" w:after="120" w:line="240" w:lineRule="auto"/>
              <w:ind w:left="86" w:right="101"/>
              <w:jc w:val="left"/>
              <w:rPr>
                <w:sz w:val="21"/>
                <w:szCs w:val="21"/>
              </w:rPr>
            </w:pPr>
            <w:r w:rsidRPr="005579AC">
              <w:rPr>
                <w:sz w:val="21"/>
                <w:szCs w:val="21"/>
              </w:rPr>
              <w:t>In accordance with local plans or procedures, n</w:t>
            </w:r>
            <w:r w:rsidR="00631F41" w:rsidRPr="005579AC">
              <w:rPr>
                <w:sz w:val="21"/>
                <w:szCs w:val="21"/>
              </w:rPr>
              <w:t>otify emergency management, law enforcement, and fire officials of incident conditions for situational awareness and to relay critical needs.</w:t>
            </w:r>
          </w:p>
        </w:tc>
      </w:tr>
      <w:tr w:rsidR="00631F41" w:rsidRPr="00982215" w14:paraId="3E72E789" w14:textId="77777777" w:rsidTr="000112F6">
        <w:trPr>
          <w:trHeight w:val="720"/>
        </w:trPr>
        <w:tc>
          <w:tcPr>
            <w:tcW w:w="640" w:type="dxa"/>
            <w:shd w:val="clear" w:color="auto" w:fill="auto"/>
            <w:vAlign w:val="center"/>
          </w:tcPr>
          <w:p w14:paraId="53A430A5"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5CEB002F" w14:textId="77777777" w:rsidR="00631F41" w:rsidRPr="005579AC" w:rsidRDefault="00631F41" w:rsidP="000112F6">
            <w:pPr>
              <w:pStyle w:val="TableParagraph"/>
              <w:ind w:left="80" w:right="101"/>
              <w:rPr>
                <w:sz w:val="21"/>
                <w:szCs w:val="21"/>
              </w:rPr>
            </w:pPr>
            <w:r w:rsidRPr="005579AC">
              <w:rPr>
                <w:sz w:val="21"/>
                <w:szCs w:val="21"/>
              </w:rPr>
              <w:t>Facilitate regular briefings to review the status of response operations. Request status reports from staff on resident health and safety.</w:t>
            </w:r>
          </w:p>
        </w:tc>
      </w:tr>
      <w:tr w:rsidR="00631F41" w:rsidRPr="00982215" w14:paraId="698F7B44" w14:textId="77777777" w:rsidTr="000112F6">
        <w:trPr>
          <w:trHeight w:val="720"/>
        </w:trPr>
        <w:tc>
          <w:tcPr>
            <w:tcW w:w="640" w:type="dxa"/>
            <w:shd w:val="clear" w:color="auto" w:fill="F2F2F2" w:themeFill="background1" w:themeFillShade="F2"/>
            <w:vAlign w:val="center"/>
          </w:tcPr>
          <w:p w14:paraId="59295227"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214184C7" w14:textId="77777777" w:rsidR="00631F41" w:rsidRPr="005579AC" w:rsidRDefault="00631F41" w:rsidP="000112F6">
            <w:pPr>
              <w:pStyle w:val="TableParagraph"/>
              <w:ind w:left="80" w:right="101"/>
              <w:rPr>
                <w:sz w:val="21"/>
                <w:szCs w:val="21"/>
              </w:rPr>
            </w:pPr>
            <w:r w:rsidRPr="005579AC">
              <w:rPr>
                <w:sz w:val="21"/>
                <w:szCs w:val="21"/>
              </w:rPr>
              <w:t>Observe the Incident Management Team for signs of stress and exhaustion and provide rest periods.</w:t>
            </w:r>
          </w:p>
        </w:tc>
      </w:tr>
      <w:tr w:rsidR="00631F41" w:rsidRPr="00982215" w14:paraId="5871C881" w14:textId="77777777" w:rsidTr="000112F6">
        <w:trPr>
          <w:trHeight w:val="720"/>
        </w:trPr>
        <w:tc>
          <w:tcPr>
            <w:tcW w:w="640" w:type="dxa"/>
            <w:shd w:val="clear" w:color="auto" w:fill="auto"/>
            <w:vAlign w:val="center"/>
          </w:tcPr>
          <w:p w14:paraId="4078C9A7"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74DCDF5C" w14:textId="77777777" w:rsidR="00631F41" w:rsidRPr="005579AC" w:rsidRDefault="00631F41" w:rsidP="000112F6">
            <w:pPr>
              <w:pStyle w:val="TableParagraph"/>
              <w:ind w:left="80" w:right="101"/>
              <w:rPr>
                <w:sz w:val="21"/>
                <w:szCs w:val="21"/>
              </w:rPr>
            </w:pPr>
            <w:r w:rsidRPr="005579AC">
              <w:rPr>
                <w:sz w:val="21"/>
                <w:szCs w:val="21"/>
              </w:rPr>
              <w:t>Determine the appropriate protective action based on the presence of potential or actual hazards to resident safety and well-being.</w:t>
            </w:r>
          </w:p>
        </w:tc>
      </w:tr>
      <w:tr w:rsidR="00631F41" w:rsidRPr="00982215" w14:paraId="6ABDFF92" w14:textId="77777777" w:rsidTr="000112F6">
        <w:trPr>
          <w:trHeight w:val="720"/>
        </w:trPr>
        <w:tc>
          <w:tcPr>
            <w:tcW w:w="640" w:type="dxa"/>
            <w:shd w:val="clear" w:color="auto" w:fill="F2F2F2" w:themeFill="background1" w:themeFillShade="F2"/>
            <w:vAlign w:val="center"/>
          </w:tcPr>
          <w:p w14:paraId="2025CEE9"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657F9683" w14:textId="77777777" w:rsidR="00631F41" w:rsidRPr="005579AC" w:rsidRDefault="00631F41" w:rsidP="000112F6">
            <w:pPr>
              <w:pStyle w:val="TableParagraph"/>
              <w:ind w:left="80" w:right="101"/>
              <w:rPr>
                <w:sz w:val="21"/>
                <w:szCs w:val="21"/>
              </w:rPr>
            </w:pPr>
            <w:r w:rsidRPr="005579AC">
              <w:rPr>
                <w:sz w:val="21"/>
                <w:szCs w:val="21"/>
              </w:rPr>
              <w:t>Share regular updates with residents and staff to maintain situational updates.</w:t>
            </w:r>
          </w:p>
        </w:tc>
      </w:tr>
      <w:tr w:rsidR="00631F41" w:rsidRPr="00982215" w14:paraId="22DCBB61" w14:textId="77777777" w:rsidTr="000112F6">
        <w:trPr>
          <w:trHeight w:val="720"/>
        </w:trPr>
        <w:tc>
          <w:tcPr>
            <w:tcW w:w="640" w:type="dxa"/>
            <w:shd w:val="clear" w:color="auto" w:fill="auto"/>
            <w:vAlign w:val="center"/>
          </w:tcPr>
          <w:p w14:paraId="1602780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77C38546" w14:textId="77777777" w:rsidR="00631F41" w:rsidRPr="005579AC" w:rsidRDefault="00631F41" w:rsidP="000112F6">
            <w:pPr>
              <w:pStyle w:val="TableParagraph"/>
              <w:ind w:left="80" w:right="101"/>
              <w:rPr>
                <w:sz w:val="21"/>
                <w:szCs w:val="21"/>
              </w:rPr>
            </w:pPr>
            <w:r w:rsidRPr="005579AC">
              <w:rPr>
                <w:sz w:val="21"/>
                <w:szCs w:val="21"/>
              </w:rPr>
              <w:t>Authorize procurement and distribution of resources.</w:t>
            </w:r>
          </w:p>
        </w:tc>
      </w:tr>
    </w:tbl>
    <w:p w14:paraId="090D2FEA" w14:textId="77777777" w:rsidR="00631F41" w:rsidRPr="001464B9" w:rsidRDefault="00631F41" w:rsidP="00631F41">
      <w:pPr>
        <w:pStyle w:val="Heading2"/>
        <w:numPr>
          <w:ilvl w:val="1"/>
          <w:numId w:val="4"/>
        </w:numPr>
        <w:spacing w:before="100" w:beforeAutospacing="1" w:after="100" w:afterAutospacing="1"/>
        <w:ind w:left="360" w:hanging="360"/>
        <w:contextualSpacing w:val="0"/>
        <w:jc w:val="both"/>
        <w:rPr>
          <w:sz w:val="32"/>
          <w:szCs w:val="32"/>
        </w:rPr>
      </w:pPr>
      <w:bookmarkStart w:id="46" w:name="_Toc514838305"/>
      <w:bookmarkStart w:id="47" w:name="_Toc518645181"/>
      <w:bookmarkStart w:id="48" w:name="_Toc518646012"/>
      <w:bookmarkStart w:id="49" w:name="_Toc523991106"/>
      <w:r w:rsidRPr="4E841B7E">
        <w:rPr>
          <w:sz w:val="32"/>
          <w:szCs w:val="32"/>
        </w:rPr>
        <w:t>Public Information Officer</w:t>
      </w:r>
      <w:bookmarkEnd w:id="46"/>
      <w:bookmarkEnd w:id="47"/>
      <w:bookmarkEnd w:id="48"/>
      <w:bookmarkEnd w:id="49"/>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7A62246E" w14:textId="77777777" w:rsidTr="000112F6">
        <w:trPr>
          <w:trHeight w:hRule="exact" w:val="432"/>
          <w:tblHeader/>
        </w:trPr>
        <w:tc>
          <w:tcPr>
            <w:tcW w:w="9360" w:type="dxa"/>
            <w:gridSpan w:val="2"/>
            <w:shd w:val="clear" w:color="auto" w:fill="523178"/>
            <w:vAlign w:val="center"/>
          </w:tcPr>
          <w:p w14:paraId="59F3D5E9" w14:textId="77777777" w:rsidR="00631F41" w:rsidRPr="00982215" w:rsidRDefault="00631F41" w:rsidP="000112F6">
            <w:pPr>
              <w:pStyle w:val="TableParagraph"/>
              <w:spacing w:before="0" w:after="0"/>
              <w:jc w:val="center"/>
              <w:rPr>
                <w:b/>
                <w:bCs/>
              </w:rPr>
            </w:pPr>
            <w:r w:rsidRPr="2EAE526D">
              <w:rPr>
                <w:b/>
                <w:bCs/>
                <w:color w:val="FFFFFF" w:themeColor="background1"/>
              </w:rPr>
              <w:t>PUBLIC INFORMATION OFFICER</w:t>
            </w:r>
          </w:p>
        </w:tc>
      </w:tr>
      <w:tr w:rsidR="00631F41" w:rsidRPr="00982215" w14:paraId="6E68742E" w14:textId="77777777" w:rsidTr="000112F6">
        <w:trPr>
          <w:trHeight w:val="720"/>
        </w:trPr>
        <w:tc>
          <w:tcPr>
            <w:tcW w:w="640" w:type="dxa"/>
            <w:shd w:val="clear" w:color="auto" w:fill="F2F2F2" w:themeFill="background1" w:themeFillShade="F2"/>
            <w:vAlign w:val="center"/>
          </w:tcPr>
          <w:p w14:paraId="221C998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E3ABCC4" w14:textId="77777777" w:rsidR="00631F41" w:rsidRPr="005579AC" w:rsidRDefault="00631F41" w:rsidP="000112F6">
            <w:pPr>
              <w:pStyle w:val="TableParagraph"/>
              <w:ind w:left="86" w:right="187"/>
              <w:rPr>
                <w:sz w:val="21"/>
                <w:szCs w:val="21"/>
              </w:rPr>
            </w:pPr>
            <w:r w:rsidRPr="005579AC">
              <w:rPr>
                <w:sz w:val="21"/>
                <w:szCs w:val="21"/>
              </w:rPr>
              <w:t>Obtain briefing from Incident Commander.</w:t>
            </w:r>
          </w:p>
        </w:tc>
      </w:tr>
      <w:tr w:rsidR="00631F41" w:rsidRPr="00982215" w14:paraId="6C29CF10" w14:textId="77777777" w:rsidTr="000112F6">
        <w:trPr>
          <w:trHeight w:val="827"/>
        </w:trPr>
        <w:tc>
          <w:tcPr>
            <w:tcW w:w="640" w:type="dxa"/>
            <w:vAlign w:val="center"/>
          </w:tcPr>
          <w:p w14:paraId="383E05C4"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3E701030" w14:textId="77777777" w:rsidR="00631F41" w:rsidRPr="005579AC" w:rsidRDefault="00631F41" w:rsidP="000112F6">
            <w:pPr>
              <w:pStyle w:val="TableParagraph"/>
              <w:ind w:left="86" w:right="187"/>
              <w:rPr>
                <w:sz w:val="21"/>
                <w:szCs w:val="21"/>
              </w:rPr>
            </w:pPr>
            <w:r w:rsidRPr="005579AC">
              <w:rPr>
                <w:sz w:val="21"/>
                <w:szCs w:val="21"/>
              </w:rPr>
              <w:t>Draft initial message for notification of relatives and responsible parties regarding facility and resident status.</w:t>
            </w:r>
          </w:p>
        </w:tc>
      </w:tr>
      <w:tr w:rsidR="00631F41" w:rsidRPr="00982215" w14:paraId="1C3ECACF" w14:textId="77777777" w:rsidTr="000112F6">
        <w:trPr>
          <w:trHeight w:val="872"/>
        </w:trPr>
        <w:tc>
          <w:tcPr>
            <w:tcW w:w="640" w:type="dxa"/>
            <w:shd w:val="clear" w:color="auto" w:fill="F2F2F2" w:themeFill="background1" w:themeFillShade="F2"/>
            <w:vAlign w:val="center"/>
          </w:tcPr>
          <w:p w14:paraId="1AF9798C"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6FB8B684" w14:textId="77777777" w:rsidR="00631F41" w:rsidRPr="005579AC" w:rsidRDefault="00631F41" w:rsidP="000112F6">
            <w:pPr>
              <w:pStyle w:val="TableParagraph"/>
              <w:ind w:left="86" w:right="187"/>
              <w:rPr>
                <w:sz w:val="21"/>
                <w:szCs w:val="21"/>
              </w:rPr>
            </w:pPr>
            <w:r w:rsidRPr="005579AC">
              <w:rPr>
                <w:sz w:val="21"/>
                <w:szCs w:val="21"/>
              </w:rPr>
              <w:t>Answer inquiries from residents’ relatives and responsible parties, the general public, and the media and direct questions/requests to appropriate individuals.</w:t>
            </w:r>
          </w:p>
        </w:tc>
      </w:tr>
      <w:tr w:rsidR="00631F41" w:rsidRPr="00982215" w14:paraId="42ED7427" w14:textId="77777777" w:rsidTr="000112F6">
        <w:trPr>
          <w:trHeight w:val="1106"/>
        </w:trPr>
        <w:tc>
          <w:tcPr>
            <w:tcW w:w="640" w:type="dxa"/>
            <w:shd w:val="clear" w:color="auto" w:fill="auto"/>
            <w:vAlign w:val="center"/>
          </w:tcPr>
          <w:p w14:paraId="2FF72D8F"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389B8FEE" w14:textId="77777777" w:rsidR="00631F41" w:rsidRPr="005579AC" w:rsidRDefault="00631F41" w:rsidP="000112F6">
            <w:pPr>
              <w:pStyle w:val="TableParagraph"/>
              <w:ind w:left="86" w:right="187"/>
              <w:rPr>
                <w:sz w:val="21"/>
                <w:szCs w:val="21"/>
              </w:rPr>
            </w:pPr>
            <w:r w:rsidRPr="005579AC">
              <w:rPr>
                <w:sz w:val="21"/>
                <w:szCs w:val="21"/>
              </w:rPr>
              <w:t>Develop and disseminate status updates to be reviewed and approved by the Incident Commander before dissemination to relatives and responsible parties, media, and the public</w:t>
            </w:r>
            <w:r w:rsidRPr="005579AC">
              <w:rPr>
                <w:rFonts w:eastAsiaTheme="minorEastAsia"/>
                <w:color w:val="000000" w:themeColor="text1"/>
                <w:sz w:val="21"/>
                <w:szCs w:val="21"/>
              </w:rPr>
              <w:t>.</w:t>
            </w:r>
          </w:p>
        </w:tc>
      </w:tr>
      <w:tr w:rsidR="00631F41" w:rsidRPr="00982215" w14:paraId="0FF68F97" w14:textId="77777777" w:rsidTr="000112F6">
        <w:trPr>
          <w:trHeight w:val="917"/>
        </w:trPr>
        <w:tc>
          <w:tcPr>
            <w:tcW w:w="640" w:type="dxa"/>
            <w:shd w:val="clear" w:color="auto" w:fill="F2F2F2" w:themeFill="background1" w:themeFillShade="F2"/>
            <w:vAlign w:val="center"/>
          </w:tcPr>
          <w:p w14:paraId="2A8DDC14"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F40B1ED" w14:textId="77777777" w:rsidR="00631F41" w:rsidRPr="005579AC" w:rsidRDefault="00631F41" w:rsidP="000112F6">
            <w:pPr>
              <w:pStyle w:val="TableParagraph"/>
              <w:ind w:left="86" w:right="187"/>
              <w:rPr>
                <w:sz w:val="21"/>
                <w:szCs w:val="21"/>
              </w:rPr>
            </w:pPr>
            <w:r w:rsidRPr="005579AC">
              <w:rPr>
                <w:sz w:val="21"/>
                <w:szCs w:val="21"/>
              </w:rPr>
              <w:t xml:space="preserve">Provide guidance to other Incident Management Team members on the appropriate release of information to requesting entities. </w:t>
            </w:r>
          </w:p>
        </w:tc>
      </w:tr>
      <w:tr w:rsidR="00631F41" w:rsidRPr="00982215" w14:paraId="4B8BB847" w14:textId="77777777" w:rsidTr="000112F6">
        <w:trPr>
          <w:trHeight w:val="720"/>
        </w:trPr>
        <w:tc>
          <w:tcPr>
            <w:tcW w:w="640" w:type="dxa"/>
            <w:shd w:val="clear" w:color="auto" w:fill="auto"/>
            <w:vAlign w:val="center"/>
          </w:tcPr>
          <w:p w14:paraId="00EF5A1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795EF937" w14:textId="77777777" w:rsidR="00631F41" w:rsidRPr="005579AC" w:rsidRDefault="00631F41" w:rsidP="000112F6">
            <w:pPr>
              <w:pStyle w:val="TableParagraph"/>
              <w:ind w:left="86" w:right="187"/>
              <w:rPr>
                <w:sz w:val="21"/>
                <w:szCs w:val="21"/>
              </w:rPr>
            </w:pPr>
            <w:r w:rsidRPr="005579AC">
              <w:rPr>
                <w:sz w:val="21"/>
                <w:szCs w:val="21"/>
              </w:rPr>
              <w:t xml:space="preserve">Develop regular status updates to keep staff informed of the incident and facility status. </w:t>
            </w:r>
          </w:p>
        </w:tc>
      </w:tr>
      <w:tr w:rsidR="00631F41" w:rsidRPr="00982215" w14:paraId="7C88DE5B" w14:textId="77777777" w:rsidTr="000112F6">
        <w:trPr>
          <w:trHeight w:val="720"/>
        </w:trPr>
        <w:tc>
          <w:tcPr>
            <w:tcW w:w="640" w:type="dxa"/>
            <w:shd w:val="clear" w:color="auto" w:fill="F2F2F2" w:themeFill="background1" w:themeFillShade="F2"/>
            <w:vAlign w:val="center"/>
          </w:tcPr>
          <w:p w14:paraId="4A29669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1509C4C" w14:textId="77777777" w:rsidR="00631F41" w:rsidRPr="005579AC" w:rsidRDefault="00631F41" w:rsidP="000112F6">
            <w:pPr>
              <w:pStyle w:val="TableParagraph"/>
              <w:ind w:left="86" w:right="187"/>
              <w:rPr>
                <w:sz w:val="21"/>
                <w:szCs w:val="21"/>
              </w:rPr>
            </w:pPr>
            <w:r w:rsidRPr="005579AC">
              <w:rPr>
                <w:sz w:val="21"/>
                <w:szCs w:val="21"/>
              </w:rPr>
              <w:t xml:space="preserve">Assist in the development and distribution of signage as needed. </w:t>
            </w:r>
          </w:p>
        </w:tc>
      </w:tr>
      <w:tr w:rsidR="00631F41" w:rsidRPr="00982215" w14:paraId="20EC0495" w14:textId="77777777" w:rsidTr="000112F6">
        <w:trPr>
          <w:trHeight w:val="720"/>
        </w:trPr>
        <w:tc>
          <w:tcPr>
            <w:tcW w:w="640" w:type="dxa"/>
            <w:shd w:val="clear" w:color="auto" w:fill="auto"/>
            <w:vAlign w:val="center"/>
          </w:tcPr>
          <w:p w14:paraId="29C74597"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5CC5877F" w14:textId="77777777" w:rsidR="00631F41" w:rsidRPr="005579AC" w:rsidRDefault="00631F41" w:rsidP="000112F6">
            <w:pPr>
              <w:pStyle w:val="TableParagraph"/>
              <w:ind w:left="86" w:right="187"/>
              <w:rPr>
                <w:sz w:val="21"/>
                <w:szCs w:val="21"/>
              </w:rPr>
            </w:pPr>
            <w:r w:rsidRPr="005579AC">
              <w:rPr>
                <w:sz w:val="21"/>
                <w:szCs w:val="21"/>
              </w:rPr>
              <w:t>Communicate concerns to the Incident Commander, as needed.</w:t>
            </w:r>
          </w:p>
        </w:tc>
      </w:tr>
    </w:tbl>
    <w:p w14:paraId="19787BC2" w14:textId="77777777" w:rsidR="00631F41" w:rsidRDefault="00631F41" w:rsidP="00631F41">
      <w:bookmarkStart w:id="50" w:name="_Toc514838306"/>
    </w:p>
    <w:p w14:paraId="3E307AB9" w14:textId="77777777" w:rsidR="00631F41" w:rsidRPr="00A74DBD" w:rsidRDefault="00631F41" w:rsidP="00631F41">
      <w:pPr>
        <w:spacing w:line="240" w:lineRule="auto"/>
        <w:jc w:val="left"/>
      </w:pPr>
      <w:r>
        <w:br w:type="page"/>
      </w:r>
    </w:p>
    <w:p w14:paraId="64E0DC5A" w14:textId="77777777" w:rsidR="00631F41" w:rsidRPr="00F963B7" w:rsidRDefault="00631F41" w:rsidP="00631F41">
      <w:pPr>
        <w:pStyle w:val="Heading2"/>
        <w:numPr>
          <w:ilvl w:val="1"/>
          <w:numId w:val="4"/>
        </w:numPr>
        <w:spacing w:after="100" w:afterAutospacing="1"/>
        <w:ind w:left="360" w:hanging="360"/>
        <w:contextualSpacing w:val="0"/>
        <w:jc w:val="both"/>
        <w:rPr>
          <w:sz w:val="32"/>
          <w:szCs w:val="32"/>
        </w:rPr>
      </w:pPr>
      <w:bookmarkStart w:id="51" w:name="_Toc518645183"/>
      <w:bookmarkStart w:id="52" w:name="_Toc518646014"/>
      <w:bookmarkStart w:id="53" w:name="_Toc523991107"/>
      <w:r w:rsidRPr="4E841B7E">
        <w:rPr>
          <w:sz w:val="32"/>
          <w:szCs w:val="32"/>
        </w:rPr>
        <w:t>Safety Officer</w:t>
      </w:r>
      <w:bookmarkEnd w:id="50"/>
      <w:bookmarkEnd w:id="51"/>
      <w:bookmarkEnd w:id="52"/>
      <w:bookmarkEnd w:id="53"/>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3B8E43FB" w14:textId="77777777" w:rsidTr="000112F6">
        <w:trPr>
          <w:trHeight w:hRule="exact" w:val="432"/>
        </w:trPr>
        <w:tc>
          <w:tcPr>
            <w:tcW w:w="9360" w:type="dxa"/>
            <w:gridSpan w:val="2"/>
            <w:shd w:val="clear" w:color="auto" w:fill="523178"/>
            <w:vAlign w:val="center"/>
          </w:tcPr>
          <w:p w14:paraId="21725E09" w14:textId="77777777" w:rsidR="00631F41" w:rsidRPr="00982215" w:rsidRDefault="00631F41" w:rsidP="000112F6">
            <w:pPr>
              <w:pStyle w:val="TableParagraph"/>
              <w:spacing w:before="0" w:after="0"/>
              <w:jc w:val="center"/>
              <w:rPr>
                <w:b/>
                <w:bCs/>
              </w:rPr>
            </w:pPr>
            <w:r w:rsidRPr="2EAE526D">
              <w:rPr>
                <w:b/>
                <w:bCs/>
                <w:color w:val="FFFFFF" w:themeColor="background1"/>
              </w:rPr>
              <w:t>SAFETY OFFICER</w:t>
            </w:r>
          </w:p>
        </w:tc>
      </w:tr>
      <w:tr w:rsidR="00631F41" w:rsidRPr="00982215" w14:paraId="55967FF7" w14:textId="77777777" w:rsidTr="000112F6">
        <w:trPr>
          <w:trHeight w:val="720"/>
        </w:trPr>
        <w:tc>
          <w:tcPr>
            <w:tcW w:w="640" w:type="dxa"/>
            <w:shd w:val="clear" w:color="auto" w:fill="F2F2F2" w:themeFill="background1" w:themeFillShade="F2"/>
            <w:vAlign w:val="center"/>
          </w:tcPr>
          <w:p w14:paraId="5BD2BD50"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EB58AB1" w14:textId="77777777" w:rsidR="00631F41" w:rsidRPr="005579AC" w:rsidRDefault="00631F41" w:rsidP="000112F6">
            <w:pPr>
              <w:pStyle w:val="TableParagraph"/>
              <w:ind w:left="80" w:right="189"/>
              <w:rPr>
                <w:sz w:val="21"/>
                <w:szCs w:val="21"/>
              </w:rPr>
            </w:pPr>
            <w:r w:rsidRPr="005579AC">
              <w:rPr>
                <w:sz w:val="21"/>
                <w:szCs w:val="21"/>
              </w:rPr>
              <w:t>Obtain briefing from Incident Commander.</w:t>
            </w:r>
          </w:p>
        </w:tc>
      </w:tr>
      <w:tr w:rsidR="00631F41" w:rsidRPr="00982215" w14:paraId="2BD0D06D" w14:textId="77777777" w:rsidTr="000112F6">
        <w:trPr>
          <w:trHeight w:val="720"/>
        </w:trPr>
        <w:tc>
          <w:tcPr>
            <w:tcW w:w="640" w:type="dxa"/>
            <w:vAlign w:val="center"/>
          </w:tcPr>
          <w:p w14:paraId="09B8148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75F7504F" w14:textId="77777777" w:rsidR="00631F41" w:rsidRPr="005579AC" w:rsidRDefault="00631F41" w:rsidP="000112F6">
            <w:pPr>
              <w:pStyle w:val="TableParagraph"/>
              <w:tabs>
                <w:tab w:val="left" w:pos="8540"/>
              </w:tabs>
              <w:ind w:left="80" w:right="189"/>
              <w:rPr>
                <w:rFonts w:ascii="Times New Roman" w:eastAsiaTheme="minorEastAsia" w:hAnsi="Times New Roman"/>
                <w:color w:val="000000" w:themeColor="text1"/>
                <w:sz w:val="21"/>
                <w:szCs w:val="21"/>
              </w:rPr>
            </w:pPr>
            <w:r w:rsidRPr="005579AC">
              <w:rPr>
                <w:sz w:val="21"/>
                <w:szCs w:val="21"/>
              </w:rPr>
              <w:t>Conduct site assessment to determine safety risks of the incident to residents, staff, and visitors.</w:t>
            </w:r>
          </w:p>
        </w:tc>
      </w:tr>
      <w:tr w:rsidR="00631F41" w:rsidRPr="00982215" w14:paraId="1AE3A32D" w14:textId="77777777" w:rsidTr="000112F6">
        <w:trPr>
          <w:trHeight w:val="720"/>
        </w:trPr>
        <w:tc>
          <w:tcPr>
            <w:tcW w:w="640" w:type="dxa"/>
            <w:shd w:val="clear" w:color="auto" w:fill="F2F2F2" w:themeFill="background1" w:themeFillShade="F2"/>
            <w:vAlign w:val="center"/>
          </w:tcPr>
          <w:p w14:paraId="04D8A477"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062A2BEC" w14:textId="77777777" w:rsidR="00631F41" w:rsidRPr="005579AC" w:rsidRDefault="00631F41" w:rsidP="000112F6">
            <w:pPr>
              <w:pStyle w:val="TableParagraph"/>
              <w:ind w:left="80" w:right="189"/>
              <w:rPr>
                <w:sz w:val="21"/>
                <w:szCs w:val="21"/>
              </w:rPr>
            </w:pPr>
            <w:r w:rsidRPr="005579AC">
              <w:rPr>
                <w:sz w:val="21"/>
                <w:szCs w:val="21"/>
              </w:rPr>
              <w:t>Document the treatment plan for injured or ill staff.</w:t>
            </w:r>
          </w:p>
        </w:tc>
      </w:tr>
      <w:tr w:rsidR="00631F41" w:rsidRPr="00982215" w14:paraId="44ED5960" w14:textId="77777777" w:rsidTr="000112F6">
        <w:trPr>
          <w:trHeight w:val="720"/>
        </w:trPr>
        <w:tc>
          <w:tcPr>
            <w:tcW w:w="640" w:type="dxa"/>
            <w:vAlign w:val="center"/>
          </w:tcPr>
          <w:p w14:paraId="29F7AFC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1E1FCC4D" w14:textId="77777777" w:rsidR="00631F41" w:rsidRPr="005579AC" w:rsidRDefault="00631F41" w:rsidP="000112F6">
            <w:pPr>
              <w:pStyle w:val="TableParagraph"/>
              <w:ind w:left="80" w:right="189"/>
              <w:rPr>
                <w:sz w:val="21"/>
                <w:szCs w:val="21"/>
              </w:rPr>
            </w:pPr>
            <w:r w:rsidRPr="005579AC">
              <w:rPr>
                <w:sz w:val="21"/>
                <w:szCs w:val="21"/>
              </w:rPr>
              <w:t xml:space="preserve">Post non-entry signs around unsafe areas. </w:t>
            </w:r>
          </w:p>
        </w:tc>
      </w:tr>
      <w:tr w:rsidR="00631F41" w:rsidRPr="00982215" w14:paraId="372E82A5" w14:textId="77777777" w:rsidTr="000112F6">
        <w:trPr>
          <w:trHeight w:val="720"/>
        </w:trPr>
        <w:tc>
          <w:tcPr>
            <w:tcW w:w="640" w:type="dxa"/>
            <w:shd w:val="clear" w:color="auto" w:fill="F2F2F2" w:themeFill="background1" w:themeFillShade="F2"/>
            <w:vAlign w:val="center"/>
          </w:tcPr>
          <w:p w14:paraId="608A8294"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CC04547" w14:textId="77777777" w:rsidR="00631F41" w:rsidRPr="005579AC" w:rsidRDefault="00631F41" w:rsidP="000112F6">
            <w:pPr>
              <w:pStyle w:val="TableParagraph"/>
              <w:ind w:left="80" w:right="189"/>
              <w:rPr>
                <w:sz w:val="21"/>
                <w:szCs w:val="21"/>
              </w:rPr>
            </w:pPr>
            <w:r w:rsidRPr="005579AC">
              <w:rPr>
                <w:sz w:val="21"/>
                <w:szCs w:val="21"/>
              </w:rPr>
              <w:t>Evaluate building or incident hazards and identify vulnerabilities.</w:t>
            </w:r>
          </w:p>
        </w:tc>
      </w:tr>
      <w:tr w:rsidR="00631F41" w:rsidRPr="00982215" w14:paraId="61587452" w14:textId="77777777" w:rsidTr="000112F6">
        <w:trPr>
          <w:trHeight w:val="720"/>
        </w:trPr>
        <w:tc>
          <w:tcPr>
            <w:tcW w:w="640" w:type="dxa"/>
            <w:vAlign w:val="center"/>
          </w:tcPr>
          <w:p w14:paraId="0E56C33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318BF590" w14:textId="77777777" w:rsidR="00631F41" w:rsidRPr="005579AC" w:rsidRDefault="00631F41" w:rsidP="000112F6">
            <w:pPr>
              <w:pStyle w:val="TableParagraph"/>
              <w:ind w:left="80" w:right="189"/>
              <w:rPr>
                <w:sz w:val="21"/>
                <w:szCs w:val="21"/>
              </w:rPr>
            </w:pPr>
            <w:r w:rsidRPr="005579AC">
              <w:rPr>
                <w:sz w:val="21"/>
                <w:szCs w:val="21"/>
              </w:rPr>
              <w:t>Assess operations and practices of staff, terminate any unsafe activity, and recommend corrective actions to ensure safety of residents, staff, and visitors.</w:t>
            </w:r>
          </w:p>
        </w:tc>
      </w:tr>
      <w:tr w:rsidR="00631F41" w:rsidRPr="00982215" w14:paraId="64F06886" w14:textId="77777777" w:rsidTr="000112F6">
        <w:trPr>
          <w:trHeight w:val="1169"/>
        </w:trPr>
        <w:tc>
          <w:tcPr>
            <w:tcW w:w="640" w:type="dxa"/>
            <w:shd w:val="clear" w:color="auto" w:fill="F2F2F2" w:themeFill="background1" w:themeFillShade="F2"/>
            <w:vAlign w:val="center"/>
          </w:tcPr>
          <w:p w14:paraId="197353E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786727F3" w14:textId="77777777" w:rsidR="00631F41" w:rsidRPr="005579AC" w:rsidRDefault="00631F41" w:rsidP="000112F6">
            <w:pPr>
              <w:pStyle w:val="TableParagraph"/>
              <w:spacing w:after="60"/>
              <w:ind w:left="86" w:right="99"/>
              <w:rPr>
                <w:sz w:val="21"/>
                <w:szCs w:val="21"/>
              </w:rPr>
            </w:pPr>
            <w:r w:rsidRPr="005579AC">
              <w:rPr>
                <w:sz w:val="21"/>
                <w:szCs w:val="21"/>
              </w:rPr>
              <w:t>Direct laundry and housekeeping staff to:</w:t>
            </w:r>
          </w:p>
          <w:p w14:paraId="28747D5B" w14:textId="77777777" w:rsidR="00631F41" w:rsidRPr="005579AC" w:rsidRDefault="00631F41" w:rsidP="00DF21D8">
            <w:pPr>
              <w:pStyle w:val="ListParagraph"/>
              <w:ind w:left="514" w:hanging="270"/>
              <w:contextualSpacing w:val="0"/>
              <w:jc w:val="left"/>
              <w:rPr>
                <w:sz w:val="21"/>
                <w:szCs w:val="21"/>
              </w:rPr>
            </w:pPr>
            <w:r w:rsidRPr="005579AC">
              <w:rPr>
                <w:sz w:val="21"/>
                <w:szCs w:val="21"/>
              </w:rPr>
              <w:t>Ensure adequate supplies of linens, blankets, and pillows.</w:t>
            </w:r>
          </w:p>
          <w:p w14:paraId="17F9CB13" w14:textId="77777777" w:rsidR="00631F41" w:rsidRPr="005579AC" w:rsidRDefault="00631F41" w:rsidP="00DF21D8">
            <w:pPr>
              <w:pStyle w:val="ListParagraph"/>
              <w:spacing w:after="120"/>
              <w:ind w:left="519" w:hanging="274"/>
              <w:contextualSpacing w:val="0"/>
              <w:jc w:val="left"/>
              <w:rPr>
                <w:rFonts w:eastAsia="Calibri"/>
                <w:sz w:val="21"/>
                <w:szCs w:val="21"/>
              </w:rPr>
            </w:pPr>
            <w:r w:rsidRPr="005579AC">
              <w:rPr>
                <w:sz w:val="21"/>
                <w:szCs w:val="21"/>
              </w:rPr>
              <w:t>Ensure emergency linens are available for soaking up spills and leaks.</w:t>
            </w:r>
          </w:p>
        </w:tc>
      </w:tr>
      <w:tr w:rsidR="00631F41" w:rsidRPr="00982215" w14:paraId="040B7832" w14:textId="77777777" w:rsidTr="000112F6">
        <w:trPr>
          <w:trHeight w:val="1223"/>
        </w:trPr>
        <w:tc>
          <w:tcPr>
            <w:tcW w:w="640" w:type="dxa"/>
            <w:shd w:val="clear" w:color="auto" w:fill="auto"/>
            <w:vAlign w:val="center"/>
          </w:tcPr>
          <w:p w14:paraId="75E6C799"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31844081" w14:textId="77777777" w:rsidR="00631F41" w:rsidRPr="005579AC" w:rsidRDefault="00631F41" w:rsidP="000112F6">
            <w:pPr>
              <w:pStyle w:val="TableParagraph"/>
              <w:spacing w:after="60"/>
              <w:ind w:left="86" w:right="99"/>
              <w:rPr>
                <w:sz w:val="21"/>
                <w:szCs w:val="21"/>
              </w:rPr>
            </w:pPr>
            <w:r w:rsidRPr="005579AC">
              <w:rPr>
                <w:sz w:val="21"/>
                <w:szCs w:val="21"/>
              </w:rPr>
              <w:t>Direct food and dietary staff to:</w:t>
            </w:r>
          </w:p>
          <w:p w14:paraId="39AB5B85" w14:textId="77777777" w:rsidR="00631F41" w:rsidRPr="005579AC" w:rsidRDefault="00631F41" w:rsidP="00DF21D8">
            <w:pPr>
              <w:pStyle w:val="ListParagraph"/>
              <w:ind w:left="514" w:hanging="270"/>
              <w:contextualSpacing w:val="0"/>
              <w:jc w:val="left"/>
              <w:rPr>
                <w:sz w:val="21"/>
                <w:szCs w:val="21"/>
              </w:rPr>
            </w:pPr>
            <w:r w:rsidRPr="005579AC">
              <w:rPr>
                <w:sz w:val="21"/>
                <w:szCs w:val="21"/>
              </w:rPr>
              <w:t xml:space="preserve">Provide and prepare food as needed during an emergency. </w:t>
            </w:r>
          </w:p>
          <w:p w14:paraId="7DE2E22B" w14:textId="77777777" w:rsidR="00631F41" w:rsidRPr="005579AC" w:rsidRDefault="00631F41" w:rsidP="00DF21D8">
            <w:pPr>
              <w:pStyle w:val="ListParagraph"/>
              <w:spacing w:after="120"/>
              <w:ind w:left="519" w:hanging="274"/>
              <w:contextualSpacing w:val="0"/>
              <w:jc w:val="left"/>
              <w:rPr>
                <w:rFonts w:eastAsia="Calibri"/>
                <w:sz w:val="21"/>
                <w:szCs w:val="21"/>
              </w:rPr>
            </w:pPr>
            <w:r w:rsidRPr="005579AC">
              <w:rPr>
                <w:sz w:val="21"/>
                <w:szCs w:val="21"/>
              </w:rPr>
              <w:t>Ensure gas appliances are turned off before evacuating.</w:t>
            </w:r>
          </w:p>
        </w:tc>
      </w:tr>
      <w:tr w:rsidR="00631F41" w:rsidRPr="00982215" w14:paraId="20B9237D" w14:textId="77777777" w:rsidTr="000112F6">
        <w:trPr>
          <w:trHeight w:val="720"/>
        </w:trPr>
        <w:tc>
          <w:tcPr>
            <w:tcW w:w="640" w:type="dxa"/>
            <w:shd w:val="clear" w:color="auto" w:fill="F2F2F2" w:themeFill="background1" w:themeFillShade="F2"/>
            <w:vAlign w:val="center"/>
          </w:tcPr>
          <w:p w14:paraId="470ED14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E7F9D10" w14:textId="77777777" w:rsidR="00631F41" w:rsidRPr="005579AC" w:rsidRDefault="00631F41" w:rsidP="000112F6">
            <w:pPr>
              <w:pStyle w:val="TableParagraph"/>
              <w:ind w:left="80" w:right="189"/>
              <w:rPr>
                <w:sz w:val="21"/>
                <w:szCs w:val="21"/>
              </w:rPr>
            </w:pPr>
            <w:r w:rsidRPr="005579AC">
              <w:rPr>
                <w:sz w:val="21"/>
                <w:szCs w:val="21"/>
              </w:rPr>
              <w:t>Submit resource requests to the Logistics Section Chief (if activated), as needed.</w:t>
            </w:r>
          </w:p>
        </w:tc>
      </w:tr>
      <w:tr w:rsidR="00631F41" w:rsidRPr="00982215" w14:paraId="0C57BA5E" w14:textId="77777777" w:rsidTr="000112F6">
        <w:trPr>
          <w:trHeight w:val="720"/>
        </w:trPr>
        <w:tc>
          <w:tcPr>
            <w:tcW w:w="640" w:type="dxa"/>
            <w:vAlign w:val="center"/>
          </w:tcPr>
          <w:p w14:paraId="7993407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211DB93A" w14:textId="77777777" w:rsidR="00631F41" w:rsidRPr="005579AC" w:rsidRDefault="00631F41" w:rsidP="000112F6">
            <w:pPr>
              <w:pStyle w:val="TableParagraph"/>
              <w:ind w:left="80" w:right="189"/>
              <w:rPr>
                <w:sz w:val="21"/>
                <w:szCs w:val="21"/>
              </w:rPr>
            </w:pPr>
            <w:r w:rsidRPr="005579AC">
              <w:rPr>
                <w:sz w:val="21"/>
                <w:szCs w:val="21"/>
              </w:rPr>
              <w:t>Communicate concerns to the Incident Commander, as needed.</w:t>
            </w:r>
          </w:p>
        </w:tc>
      </w:tr>
    </w:tbl>
    <w:p w14:paraId="1C9568E4" w14:textId="77777777" w:rsidR="00631F41" w:rsidRDefault="00631F41" w:rsidP="00631F41">
      <w:pPr>
        <w:pStyle w:val="Heading2"/>
        <w:numPr>
          <w:ilvl w:val="0"/>
          <w:numId w:val="0"/>
        </w:numPr>
        <w:spacing w:before="100" w:beforeAutospacing="1" w:after="100" w:afterAutospacing="1"/>
        <w:contextualSpacing w:val="0"/>
        <w:jc w:val="both"/>
        <w:rPr>
          <w:sz w:val="32"/>
          <w:szCs w:val="32"/>
        </w:rPr>
      </w:pPr>
      <w:bookmarkStart w:id="54" w:name="_Toc514838307"/>
      <w:bookmarkStart w:id="55" w:name="_Toc518645184"/>
      <w:bookmarkStart w:id="56" w:name="_Toc518646015"/>
    </w:p>
    <w:p w14:paraId="2AE5A3E8" w14:textId="77777777" w:rsidR="00631F41" w:rsidRDefault="00631F41" w:rsidP="00631F41">
      <w:r>
        <w:br w:type="page"/>
      </w:r>
    </w:p>
    <w:p w14:paraId="46CDD425" w14:textId="77777777" w:rsidR="00631F41" w:rsidRPr="00F963B7" w:rsidRDefault="00631F41" w:rsidP="00631F41">
      <w:pPr>
        <w:pStyle w:val="Heading2"/>
        <w:numPr>
          <w:ilvl w:val="1"/>
          <w:numId w:val="4"/>
        </w:numPr>
        <w:spacing w:before="100" w:beforeAutospacing="1" w:after="100" w:afterAutospacing="1"/>
        <w:ind w:left="360" w:hanging="360"/>
        <w:contextualSpacing w:val="0"/>
        <w:jc w:val="both"/>
        <w:rPr>
          <w:sz w:val="32"/>
          <w:szCs w:val="32"/>
        </w:rPr>
      </w:pPr>
      <w:bookmarkStart w:id="57" w:name="_Toc523991108"/>
      <w:r w:rsidRPr="4E841B7E">
        <w:rPr>
          <w:sz w:val="32"/>
          <w:szCs w:val="32"/>
        </w:rPr>
        <w:t>Operations Section Chief</w:t>
      </w:r>
      <w:bookmarkEnd w:id="54"/>
      <w:bookmarkEnd w:id="55"/>
      <w:bookmarkEnd w:id="56"/>
      <w:bookmarkEnd w:id="57"/>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675664A2" w14:textId="77777777" w:rsidTr="000112F6">
        <w:trPr>
          <w:trHeight w:hRule="exact" w:val="432"/>
          <w:tblHeader/>
        </w:trPr>
        <w:tc>
          <w:tcPr>
            <w:tcW w:w="9360" w:type="dxa"/>
            <w:gridSpan w:val="2"/>
            <w:shd w:val="clear" w:color="auto" w:fill="523178"/>
            <w:vAlign w:val="center"/>
          </w:tcPr>
          <w:p w14:paraId="6150799D" w14:textId="77777777" w:rsidR="00631F41" w:rsidRPr="00982215" w:rsidRDefault="00631F41" w:rsidP="000112F6">
            <w:pPr>
              <w:pStyle w:val="TableParagraph"/>
              <w:spacing w:before="0" w:after="0"/>
              <w:jc w:val="center"/>
              <w:rPr>
                <w:b/>
                <w:bCs/>
              </w:rPr>
            </w:pPr>
            <w:r w:rsidRPr="2EAE526D">
              <w:rPr>
                <w:b/>
                <w:bCs/>
                <w:color w:val="FFFFFF" w:themeColor="background1"/>
              </w:rPr>
              <w:t>OPERATIONS SECTION CHIEF</w:t>
            </w:r>
          </w:p>
        </w:tc>
      </w:tr>
      <w:tr w:rsidR="00631F41" w:rsidRPr="00982215" w14:paraId="1F4DA113" w14:textId="77777777" w:rsidTr="000112F6">
        <w:trPr>
          <w:trHeight w:hRule="exact" w:val="576"/>
        </w:trPr>
        <w:tc>
          <w:tcPr>
            <w:tcW w:w="640" w:type="dxa"/>
            <w:shd w:val="clear" w:color="auto" w:fill="F2F2F2" w:themeFill="background1" w:themeFillShade="F2"/>
            <w:vAlign w:val="center"/>
          </w:tcPr>
          <w:p w14:paraId="785F8A9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0453D637" w14:textId="77777777" w:rsidR="00631F41" w:rsidRPr="005579AC" w:rsidRDefault="00631F41" w:rsidP="000112F6">
            <w:pPr>
              <w:pStyle w:val="TableParagraph"/>
              <w:spacing w:before="0" w:after="0"/>
              <w:ind w:left="80" w:right="99"/>
              <w:rPr>
                <w:sz w:val="21"/>
                <w:szCs w:val="21"/>
              </w:rPr>
            </w:pPr>
            <w:r w:rsidRPr="005579AC">
              <w:rPr>
                <w:sz w:val="21"/>
                <w:szCs w:val="21"/>
              </w:rPr>
              <w:t>Obtain briefing from Incident Commander.</w:t>
            </w:r>
          </w:p>
        </w:tc>
      </w:tr>
      <w:tr w:rsidR="00631F41" w:rsidRPr="00982215" w14:paraId="43F7E9F5" w14:textId="77777777" w:rsidTr="000112F6">
        <w:trPr>
          <w:trHeight w:val="576"/>
        </w:trPr>
        <w:tc>
          <w:tcPr>
            <w:tcW w:w="640" w:type="dxa"/>
            <w:vAlign w:val="center"/>
          </w:tcPr>
          <w:p w14:paraId="00290603"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40D845BB" w14:textId="77777777" w:rsidR="00631F41" w:rsidRPr="005579AC" w:rsidRDefault="00631F41" w:rsidP="000112F6">
            <w:pPr>
              <w:pStyle w:val="TableParagraph"/>
              <w:spacing w:before="0" w:after="0"/>
              <w:ind w:left="80" w:right="99"/>
              <w:rPr>
                <w:sz w:val="21"/>
                <w:szCs w:val="21"/>
              </w:rPr>
            </w:pPr>
            <w:r w:rsidRPr="005579AC">
              <w:rPr>
                <w:sz w:val="21"/>
                <w:szCs w:val="21"/>
              </w:rPr>
              <w:t>Assign staff to assess the facility and resident well-being.</w:t>
            </w:r>
          </w:p>
        </w:tc>
      </w:tr>
      <w:tr w:rsidR="00631F41" w:rsidRPr="00982215" w14:paraId="2DDA4B90" w14:textId="77777777" w:rsidTr="000112F6">
        <w:trPr>
          <w:trHeight w:val="720"/>
        </w:trPr>
        <w:tc>
          <w:tcPr>
            <w:tcW w:w="640" w:type="dxa"/>
            <w:shd w:val="clear" w:color="auto" w:fill="F2F2F2" w:themeFill="background1" w:themeFillShade="F2"/>
            <w:vAlign w:val="center"/>
          </w:tcPr>
          <w:p w14:paraId="18D727C2"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11D0975" w14:textId="77777777" w:rsidR="00631F41" w:rsidRPr="005579AC" w:rsidRDefault="00631F41" w:rsidP="000112F6">
            <w:pPr>
              <w:pStyle w:val="TableParagraph"/>
              <w:spacing w:after="60"/>
              <w:ind w:left="86" w:right="99"/>
              <w:rPr>
                <w:sz w:val="21"/>
                <w:szCs w:val="21"/>
              </w:rPr>
            </w:pPr>
            <w:r w:rsidRPr="005579AC">
              <w:rPr>
                <w:sz w:val="21"/>
                <w:szCs w:val="21"/>
              </w:rPr>
              <w:t>Determine how facility services will continue as routinely as possible, including the provision of:</w:t>
            </w:r>
          </w:p>
          <w:p w14:paraId="22008806" w14:textId="77777777" w:rsidR="00631F41" w:rsidRPr="005579AC" w:rsidRDefault="00631F41" w:rsidP="00DF21D8">
            <w:pPr>
              <w:pStyle w:val="ListParagraph"/>
              <w:ind w:left="514" w:hanging="270"/>
              <w:contextualSpacing w:val="0"/>
              <w:jc w:val="left"/>
              <w:rPr>
                <w:sz w:val="21"/>
                <w:szCs w:val="21"/>
              </w:rPr>
            </w:pPr>
            <w:r w:rsidRPr="005579AC">
              <w:rPr>
                <w:sz w:val="21"/>
                <w:szCs w:val="21"/>
              </w:rPr>
              <w:t>Routine nursing services and documentation</w:t>
            </w:r>
          </w:p>
          <w:p w14:paraId="096F22B4" w14:textId="77777777" w:rsidR="00631F41" w:rsidRPr="005579AC" w:rsidRDefault="00631F41" w:rsidP="00DF21D8">
            <w:pPr>
              <w:pStyle w:val="ListParagraph"/>
              <w:ind w:left="514" w:hanging="270"/>
              <w:contextualSpacing w:val="0"/>
              <w:jc w:val="left"/>
              <w:rPr>
                <w:sz w:val="21"/>
                <w:szCs w:val="21"/>
              </w:rPr>
            </w:pPr>
            <w:r w:rsidRPr="005579AC">
              <w:rPr>
                <w:sz w:val="21"/>
                <w:szCs w:val="21"/>
              </w:rPr>
              <w:t xml:space="preserve">Medication dispersal per resident schedules. </w:t>
            </w:r>
          </w:p>
          <w:p w14:paraId="079302AD" w14:textId="77777777" w:rsidR="00631F41" w:rsidRPr="005579AC" w:rsidRDefault="00631F41" w:rsidP="00DF21D8">
            <w:pPr>
              <w:pStyle w:val="ListParagraph"/>
              <w:spacing w:after="120"/>
              <w:ind w:left="519" w:hanging="274"/>
              <w:contextualSpacing w:val="0"/>
              <w:jc w:val="left"/>
              <w:rPr>
                <w:rFonts w:ascii="Times New Roman" w:hAnsi="Times New Roman"/>
                <w:color w:val="000000" w:themeColor="text1"/>
                <w:sz w:val="21"/>
                <w:szCs w:val="21"/>
              </w:rPr>
            </w:pPr>
            <w:r w:rsidRPr="005579AC">
              <w:rPr>
                <w:sz w:val="21"/>
                <w:szCs w:val="21"/>
              </w:rPr>
              <w:t>Routine hygienic and nutritional care for residents.</w:t>
            </w:r>
            <w:r w:rsidRPr="005579AC">
              <w:rPr>
                <w:rFonts w:eastAsia="Calibri"/>
                <w:sz w:val="21"/>
                <w:szCs w:val="21"/>
              </w:rPr>
              <w:t xml:space="preserve"> </w:t>
            </w:r>
          </w:p>
        </w:tc>
      </w:tr>
      <w:tr w:rsidR="00631F41" w:rsidRPr="00982215" w14:paraId="1EB11F47" w14:textId="77777777" w:rsidTr="000112F6">
        <w:trPr>
          <w:trHeight w:val="864"/>
        </w:trPr>
        <w:tc>
          <w:tcPr>
            <w:tcW w:w="640" w:type="dxa"/>
            <w:vAlign w:val="center"/>
          </w:tcPr>
          <w:p w14:paraId="2A91AD4E"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31B24295" w14:textId="77777777" w:rsidR="00631F41" w:rsidRPr="005579AC" w:rsidRDefault="00631F41" w:rsidP="000112F6">
            <w:pPr>
              <w:pStyle w:val="TableParagraph"/>
              <w:ind w:left="86" w:right="99"/>
              <w:rPr>
                <w:sz w:val="21"/>
                <w:szCs w:val="21"/>
              </w:rPr>
            </w:pPr>
            <w:r w:rsidRPr="005579AC">
              <w:rPr>
                <w:sz w:val="21"/>
                <w:szCs w:val="21"/>
              </w:rPr>
              <w:t>Arrange for the provision of and/or documentation, transfer, and transportation critical medical services, such as dialysis and oxygen therapy, and emergency discharges for at-risk residents.</w:t>
            </w:r>
          </w:p>
        </w:tc>
      </w:tr>
      <w:tr w:rsidR="00631F41" w:rsidRPr="00982215" w14:paraId="69B06BEC" w14:textId="77777777" w:rsidTr="000112F6">
        <w:trPr>
          <w:trHeight w:val="576"/>
        </w:trPr>
        <w:tc>
          <w:tcPr>
            <w:tcW w:w="640" w:type="dxa"/>
            <w:shd w:val="clear" w:color="auto" w:fill="F2F2F2" w:themeFill="background1" w:themeFillShade="F2"/>
            <w:vAlign w:val="center"/>
          </w:tcPr>
          <w:p w14:paraId="0C09B5C5"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6B8F0B46" w14:textId="77777777" w:rsidR="00631F41" w:rsidRPr="005579AC" w:rsidRDefault="00631F41" w:rsidP="000112F6">
            <w:pPr>
              <w:pStyle w:val="TableParagraph"/>
              <w:spacing w:before="0" w:after="0"/>
              <w:ind w:left="80" w:right="99"/>
              <w:rPr>
                <w:sz w:val="21"/>
                <w:szCs w:val="21"/>
              </w:rPr>
            </w:pPr>
            <w:r w:rsidRPr="005579AC">
              <w:rPr>
                <w:sz w:val="21"/>
                <w:szCs w:val="21"/>
              </w:rPr>
              <w:t>Maintain resident and staff accountability.</w:t>
            </w:r>
          </w:p>
        </w:tc>
      </w:tr>
      <w:tr w:rsidR="00631F41" w:rsidRPr="00982215" w14:paraId="3A0A5D8C" w14:textId="77777777" w:rsidTr="000112F6">
        <w:trPr>
          <w:trHeight w:hRule="exact" w:val="576"/>
        </w:trPr>
        <w:tc>
          <w:tcPr>
            <w:tcW w:w="640" w:type="dxa"/>
            <w:vAlign w:val="center"/>
          </w:tcPr>
          <w:p w14:paraId="3029215D"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34F1C474" w14:textId="77777777" w:rsidR="00631F41" w:rsidRPr="005579AC" w:rsidRDefault="00631F41" w:rsidP="000112F6">
            <w:pPr>
              <w:pStyle w:val="TableParagraph"/>
              <w:spacing w:before="0" w:after="0"/>
              <w:ind w:left="80" w:right="99"/>
              <w:rPr>
                <w:sz w:val="21"/>
                <w:szCs w:val="21"/>
              </w:rPr>
            </w:pPr>
            <w:r w:rsidRPr="005579AC">
              <w:rPr>
                <w:sz w:val="21"/>
                <w:szCs w:val="21"/>
              </w:rPr>
              <w:t xml:space="preserve">Secure </w:t>
            </w:r>
            <w:r w:rsidR="00015931" w:rsidRPr="005579AC">
              <w:rPr>
                <w:sz w:val="21"/>
                <w:szCs w:val="21"/>
              </w:rPr>
              <w:t>resident</w:t>
            </w:r>
            <w:r w:rsidRPr="005579AC">
              <w:rPr>
                <w:sz w:val="21"/>
                <w:szCs w:val="21"/>
              </w:rPr>
              <w:t xml:space="preserve"> records during shelter-in-place operations.</w:t>
            </w:r>
          </w:p>
        </w:tc>
      </w:tr>
      <w:tr w:rsidR="00631F41" w:rsidRPr="00982215" w14:paraId="3D4A41C3" w14:textId="77777777" w:rsidTr="000112F6">
        <w:trPr>
          <w:trHeight w:val="1304"/>
        </w:trPr>
        <w:tc>
          <w:tcPr>
            <w:tcW w:w="640" w:type="dxa"/>
            <w:shd w:val="clear" w:color="auto" w:fill="F2F2F2" w:themeFill="background1" w:themeFillShade="F2"/>
            <w:vAlign w:val="center"/>
          </w:tcPr>
          <w:p w14:paraId="3AB3A1AC"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84E06D9" w14:textId="77777777" w:rsidR="00631F41" w:rsidRPr="005579AC" w:rsidRDefault="00631F41" w:rsidP="000112F6">
            <w:pPr>
              <w:pStyle w:val="TableParagraph"/>
              <w:spacing w:before="0" w:after="60"/>
              <w:ind w:left="86" w:right="101"/>
              <w:rPr>
                <w:sz w:val="21"/>
                <w:szCs w:val="21"/>
              </w:rPr>
            </w:pPr>
            <w:r w:rsidRPr="005579AC">
              <w:rPr>
                <w:sz w:val="21"/>
                <w:szCs w:val="21"/>
              </w:rPr>
              <w:t>Assess pharmacy supplies and contact pharmacy, as needed, to determine:</w:t>
            </w:r>
          </w:p>
          <w:p w14:paraId="046971A0" w14:textId="77777777" w:rsidR="00631F41" w:rsidRPr="005579AC" w:rsidRDefault="00631F41" w:rsidP="00DF21D8">
            <w:pPr>
              <w:pStyle w:val="ListParagraph"/>
              <w:ind w:left="514" w:hanging="270"/>
              <w:contextualSpacing w:val="0"/>
              <w:jc w:val="left"/>
              <w:rPr>
                <w:sz w:val="21"/>
                <w:szCs w:val="21"/>
              </w:rPr>
            </w:pPr>
            <w:r w:rsidRPr="005579AC">
              <w:rPr>
                <w:sz w:val="21"/>
                <w:szCs w:val="21"/>
              </w:rPr>
              <w:t>Cancellation of deliveries.</w:t>
            </w:r>
          </w:p>
          <w:p w14:paraId="5C38C2D7" w14:textId="77777777" w:rsidR="00631F41" w:rsidRPr="005579AC" w:rsidRDefault="00631F41" w:rsidP="00DF21D8">
            <w:pPr>
              <w:pStyle w:val="ListParagraph"/>
              <w:ind w:left="514" w:hanging="270"/>
              <w:contextualSpacing w:val="0"/>
              <w:jc w:val="left"/>
              <w:rPr>
                <w:sz w:val="21"/>
                <w:szCs w:val="21"/>
              </w:rPr>
            </w:pPr>
            <w:r w:rsidRPr="005579AC">
              <w:rPr>
                <w:sz w:val="21"/>
                <w:szCs w:val="21"/>
              </w:rPr>
              <w:t>Availability of backup pharmacy.</w:t>
            </w:r>
          </w:p>
          <w:p w14:paraId="0897A965" w14:textId="77777777" w:rsidR="00631F41" w:rsidRPr="005579AC" w:rsidRDefault="00631F41" w:rsidP="00DF21D8">
            <w:pPr>
              <w:pStyle w:val="ListParagraph"/>
              <w:ind w:left="514" w:hanging="270"/>
              <w:contextualSpacing w:val="0"/>
              <w:jc w:val="left"/>
              <w:rPr>
                <w:rFonts w:eastAsia="Calibri"/>
                <w:sz w:val="21"/>
                <w:szCs w:val="21"/>
              </w:rPr>
            </w:pPr>
            <w:r w:rsidRPr="005579AC">
              <w:rPr>
                <w:sz w:val="21"/>
                <w:szCs w:val="21"/>
              </w:rPr>
              <w:t>Availability of medical supplies.</w:t>
            </w:r>
          </w:p>
        </w:tc>
      </w:tr>
      <w:tr w:rsidR="00631F41" w:rsidRPr="00982215" w14:paraId="71868D48" w14:textId="77777777" w:rsidTr="000112F6">
        <w:trPr>
          <w:trHeight w:val="576"/>
        </w:trPr>
        <w:tc>
          <w:tcPr>
            <w:tcW w:w="640" w:type="dxa"/>
            <w:vAlign w:val="center"/>
          </w:tcPr>
          <w:p w14:paraId="64C9A6E9"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27152704" w14:textId="77777777" w:rsidR="00631F41" w:rsidRPr="005579AC" w:rsidRDefault="00631F41" w:rsidP="000112F6">
            <w:pPr>
              <w:pStyle w:val="TableParagraph"/>
              <w:ind w:left="86" w:right="99"/>
              <w:rPr>
                <w:sz w:val="21"/>
                <w:szCs w:val="21"/>
              </w:rPr>
            </w:pPr>
            <w:r w:rsidRPr="005579AC">
              <w:rPr>
                <w:sz w:val="21"/>
                <w:szCs w:val="21"/>
              </w:rPr>
              <w:t>Evaluate staffing needs and activate additional staff, as needed.</w:t>
            </w:r>
          </w:p>
        </w:tc>
      </w:tr>
      <w:tr w:rsidR="00631F41" w:rsidRPr="00982215" w14:paraId="06C6E1E1" w14:textId="77777777" w:rsidTr="000112F6">
        <w:trPr>
          <w:trHeight w:val="648"/>
        </w:trPr>
        <w:tc>
          <w:tcPr>
            <w:tcW w:w="640" w:type="dxa"/>
            <w:shd w:val="clear" w:color="auto" w:fill="F2F2F2" w:themeFill="background1" w:themeFillShade="F2"/>
            <w:vAlign w:val="center"/>
          </w:tcPr>
          <w:p w14:paraId="51E6F246"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23E94FA8" w14:textId="77777777" w:rsidR="00631F41" w:rsidRPr="005579AC" w:rsidRDefault="00631F41" w:rsidP="000112F6">
            <w:pPr>
              <w:pStyle w:val="TableParagraph"/>
              <w:spacing w:after="60"/>
              <w:ind w:left="86" w:right="99"/>
              <w:rPr>
                <w:sz w:val="21"/>
                <w:szCs w:val="21"/>
              </w:rPr>
            </w:pPr>
            <w:r w:rsidRPr="005579AC">
              <w:rPr>
                <w:sz w:val="21"/>
                <w:szCs w:val="21"/>
              </w:rPr>
              <w:t>Direct nursing and rehabilitation staff to:</w:t>
            </w:r>
          </w:p>
          <w:p w14:paraId="48A1ACE8" w14:textId="77777777" w:rsidR="00631F41" w:rsidRPr="005579AC" w:rsidRDefault="00631F41" w:rsidP="00DF21D8">
            <w:pPr>
              <w:pStyle w:val="ListParagraph"/>
              <w:ind w:left="514" w:hanging="270"/>
              <w:contextualSpacing w:val="0"/>
              <w:jc w:val="left"/>
              <w:rPr>
                <w:sz w:val="21"/>
                <w:szCs w:val="21"/>
              </w:rPr>
            </w:pPr>
            <w:r w:rsidRPr="005579AC">
              <w:rPr>
                <w:sz w:val="21"/>
                <w:szCs w:val="21"/>
              </w:rPr>
              <w:t>Tend to physical and emotional needs of residents.</w:t>
            </w:r>
          </w:p>
          <w:p w14:paraId="7D73280E" w14:textId="77777777" w:rsidR="00631F41" w:rsidRPr="005579AC" w:rsidRDefault="00631F41" w:rsidP="00DF21D8">
            <w:pPr>
              <w:pStyle w:val="ListParagraph"/>
              <w:ind w:left="514" w:hanging="270"/>
              <w:contextualSpacing w:val="0"/>
              <w:jc w:val="left"/>
              <w:rPr>
                <w:sz w:val="21"/>
                <w:szCs w:val="21"/>
              </w:rPr>
            </w:pPr>
            <w:r w:rsidRPr="005579AC">
              <w:rPr>
                <w:sz w:val="21"/>
                <w:szCs w:val="21"/>
              </w:rPr>
              <w:t xml:space="preserve">Assist in clearing rooms and hallways, exits, etc. </w:t>
            </w:r>
          </w:p>
          <w:p w14:paraId="45D490E1" w14:textId="77777777" w:rsidR="00631F41" w:rsidRPr="005579AC" w:rsidRDefault="00631F41" w:rsidP="00DF21D8">
            <w:pPr>
              <w:pStyle w:val="ListParagraph"/>
              <w:spacing w:after="120"/>
              <w:ind w:left="519" w:hanging="274"/>
              <w:contextualSpacing w:val="0"/>
              <w:jc w:val="left"/>
              <w:rPr>
                <w:rFonts w:eastAsia="Calibri"/>
                <w:sz w:val="21"/>
                <w:szCs w:val="21"/>
              </w:rPr>
            </w:pPr>
            <w:r w:rsidRPr="005579AC">
              <w:rPr>
                <w:sz w:val="21"/>
                <w:szCs w:val="21"/>
              </w:rPr>
              <w:t>Support movement of residents during an evacuation.</w:t>
            </w:r>
          </w:p>
        </w:tc>
      </w:tr>
      <w:tr w:rsidR="00631F41" w:rsidRPr="00982215" w14:paraId="4278844D" w14:textId="77777777" w:rsidTr="000112F6">
        <w:trPr>
          <w:trHeight w:val="648"/>
        </w:trPr>
        <w:tc>
          <w:tcPr>
            <w:tcW w:w="640" w:type="dxa"/>
            <w:vAlign w:val="center"/>
          </w:tcPr>
          <w:p w14:paraId="16D43BEC"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670B95A3" w14:textId="77777777" w:rsidR="00631F41" w:rsidRPr="005579AC" w:rsidRDefault="00631F41" w:rsidP="000112F6">
            <w:pPr>
              <w:pStyle w:val="TableParagraph"/>
              <w:ind w:left="80" w:right="99"/>
              <w:rPr>
                <w:sz w:val="21"/>
                <w:szCs w:val="21"/>
              </w:rPr>
            </w:pPr>
            <w:r w:rsidRPr="005579AC">
              <w:rPr>
                <w:sz w:val="21"/>
                <w:szCs w:val="21"/>
              </w:rPr>
              <w:t>For receiving facility operations, ensure proper management of arriving residents and their records, including documentation of triage, treatment, and disposition of emergency admits.</w:t>
            </w:r>
          </w:p>
        </w:tc>
      </w:tr>
      <w:tr w:rsidR="00631F41" w:rsidRPr="00982215" w14:paraId="7ABE5050" w14:textId="77777777" w:rsidTr="000112F6">
        <w:trPr>
          <w:trHeight w:val="576"/>
        </w:trPr>
        <w:tc>
          <w:tcPr>
            <w:tcW w:w="640" w:type="dxa"/>
            <w:shd w:val="clear" w:color="auto" w:fill="F2F2F2" w:themeFill="background1" w:themeFillShade="F2"/>
            <w:vAlign w:val="center"/>
          </w:tcPr>
          <w:p w14:paraId="2478620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95486A6" w14:textId="77777777" w:rsidR="00631F41" w:rsidRPr="005579AC" w:rsidRDefault="00631F41" w:rsidP="000112F6">
            <w:pPr>
              <w:pStyle w:val="TableParagraph"/>
              <w:ind w:left="80" w:right="99"/>
              <w:rPr>
                <w:sz w:val="21"/>
                <w:szCs w:val="21"/>
              </w:rPr>
            </w:pPr>
            <w:r w:rsidRPr="005579AC">
              <w:rPr>
                <w:sz w:val="21"/>
                <w:szCs w:val="21"/>
              </w:rPr>
              <w:t>Document resident injuries</w:t>
            </w:r>
            <w:r w:rsidR="00331650" w:rsidRPr="005579AC">
              <w:rPr>
                <w:sz w:val="21"/>
                <w:szCs w:val="21"/>
              </w:rPr>
              <w:t xml:space="preserve"> (and action plan to ensure treatment)</w:t>
            </w:r>
            <w:r w:rsidRPr="005579AC">
              <w:rPr>
                <w:sz w:val="21"/>
                <w:szCs w:val="21"/>
              </w:rPr>
              <w:t xml:space="preserve"> or deaths.</w:t>
            </w:r>
          </w:p>
        </w:tc>
      </w:tr>
      <w:tr w:rsidR="00631F41" w:rsidRPr="00982215" w14:paraId="76F58BEA" w14:textId="77777777" w:rsidTr="000112F6">
        <w:trPr>
          <w:trHeight w:val="576"/>
        </w:trPr>
        <w:tc>
          <w:tcPr>
            <w:tcW w:w="640" w:type="dxa"/>
            <w:vAlign w:val="center"/>
          </w:tcPr>
          <w:p w14:paraId="721C0E3C"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395B19B2" w14:textId="77777777" w:rsidR="00631F41" w:rsidRPr="005579AC" w:rsidRDefault="00631F41" w:rsidP="000112F6">
            <w:pPr>
              <w:pStyle w:val="TableParagraph"/>
              <w:ind w:left="80" w:right="99"/>
              <w:rPr>
                <w:sz w:val="21"/>
                <w:szCs w:val="21"/>
              </w:rPr>
            </w:pPr>
            <w:r w:rsidRPr="005579AC">
              <w:rPr>
                <w:sz w:val="21"/>
                <w:szCs w:val="21"/>
              </w:rPr>
              <w:t>Submit resource requests to the Logistics Section Chief (if activated), as needed.</w:t>
            </w:r>
          </w:p>
        </w:tc>
      </w:tr>
      <w:tr w:rsidR="00631F41" w:rsidRPr="00982215" w14:paraId="13CDA2B0" w14:textId="77777777" w:rsidTr="000112F6">
        <w:trPr>
          <w:trHeight w:val="576"/>
        </w:trPr>
        <w:tc>
          <w:tcPr>
            <w:tcW w:w="640" w:type="dxa"/>
            <w:shd w:val="clear" w:color="auto" w:fill="F2F2F2" w:themeFill="background1" w:themeFillShade="F2"/>
            <w:vAlign w:val="center"/>
          </w:tcPr>
          <w:p w14:paraId="4505906F"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0182D90E" w14:textId="77777777" w:rsidR="00631F41" w:rsidRPr="005579AC" w:rsidRDefault="00631F41" w:rsidP="000112F6">
            <w:pPr>
              <w:pStyle w:val="TableParagraph"/>
              <w:ind w:left="80" w:right="99"/>
              <w:rPr>
                <w:sz w:val="21"/>
                <w:szCs w:val="21"/>
              </w:rPr>
            </w:pPr>
            <w:r w:rsidRPr="005579AC">
              <w:rPr>
                <w:sz w:val="21"/>
                <w:szCs w:val="21"/>
              </w:rPr>
              <w:t>Communicate concerns to the Incident Commander, as needed.</w:t>
            </w:r>
          </w:p>
        </w:tc>
      </w:tr>
    </w:tbl>
    <w:p w14:paraId="52E7010B" w14:textId="77777777" w:rsidR="00631F41" w:rsidRPr="00F963B7" w:rsidRDefault="00631F41" w:rsidP="00631F41">
      <w:pPr>
        <w:pStyle w:val="Heading2"/>
        <w:numPr>
          <w:ilvl w:val="1"/>
          <w:numId w:val="4"/>
        </w:numPr>
        <w:spacing w:before="100" w:beforeAutospacing="1" w:after="100" w:afterAutospacing="1"/>
        <w:ind w:left="360" w:hanging="360"/>
        <w:contextualSpacing w:val="0"/>
        <w:jc w:val="both"/>
        <w:rPr>
          <w:sz w:val="32"/>
          <w:szCs w:val="32"/>
        </w:rPr>
      </w:pPr>
      <w:bookmarkStart w:id="58" w:name="_Toc514838308"/>
      <w:bookmarkStart w:id="59" w:name="_Toc518645185"/>
      <w:bookmarkStart w:id="60" w:name="_Toc518646016"/>
      <w:bookmarkStart w:id="61" w:name="_Toc523991109"/>
      <w:r w:rsidRPr="4E841B7E">
        <w:rPr>
          <w:sz w:val="32"/>
          <w:szCs w:val="32"/>
        </w:rPr>
        <w:t>Planning Section Chief</w:t>
      </w:r>
      <w:bookmarkEnd w:id="58"/>
      <w:bookmarkEnd w:id="59"/>
      <w:bookmarkEnd w:id="60"/>
      <w:bookmarkEnd w:id="61"/>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7C4BD290" w14:textId="77777777" w:rsidTr="000112F6">
        <w:trPr>
          <w:trHeight w:hRule="exact" w:val="432"/>
          <w:tblHeader/>
        </w:trPr>
        <w:tc>
          <w:tcPr>
            <w:tcW w:w="9360" w:type="dxa"/>
            <w:gridSpan w:val="2"/>
            <w:shd w:val="clear" w:color="auto" w:fill="523178"/>
            <w:vAlign w:val="center"/>
          </w:tcPr>
          <w:p w14:paraId="031FF6CD" w14:textId="77777777" w:rsidR="00631F41" w:rsidRPr="00982215" w:rsidRDefault="00631F41" w:rsidP="000112F6">
            <w:pPr>
              <w:pStyle w:val="TableParagraph"/>
              <w:spacing w:before="0" w:after="0"/>
              <w:jc w:val="center"/>
              <w:rPr>
                <w:b/>
                <w:bCs/>
              </w:rPr>
            </w:pPr>
            <w:r w:rsidRPr="2EAE526D">
              <w:rPr>
                <w:b/>
                <w:bCs/>
                <w:color w:val="FFFFFF" w:themeColor="background1"/>
              </w:rPr>
              <w:t>PLANNING SECTION CHIEF</w:t>
            </w:r>
          </w:p>
        </w:tc>
      </w:tr>
      <w:tr w:rsidR="00631F41" w:rsidRPr="00982215" w14:paraId="4F7184F6" w14:textId="77777777" w:rsidTr="000112F6">
        <w:trPr>
          <w:trHeight w:val="720"/>
        </w:trPr>
        <w:tc>
          <w:tcPr>
            <w:tcW w:w="640" w:type="dxa"/>
            <w:shd w:val="clear" w:color="auto" w:fill="F2F2F2" w:themeFill="background1" w:themeFillShade="F2"/>
            <w:vAlign w:val="center"/>
          </w:tcPr>
          <w:p w14:paraId="03D9D215"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565D2C18" w14:textId="77777777" w:rsidR="00631F41" w:rsidRPr="005579AC" w:rsidRDefault="00631F41" w:rsidP="000112F6">
            <w:pPr>
              <w:pStyle w:val="TableParagraph"/>
              <w:ind w:left="86" w:right="99"/>
              <w:rPr>
                <w:sz w:val="21"/>
                <w:szCs w:val="21"/>
              </w:rPr>
            </w:pPr>
            <w:r w:rsidRPr="005579AC">
              <w:rPr>
                <w:sz w:val="21"/>
                <w:szCs w:val="21"/>
              </w:rPr>
              <w:t>Obtain briefing from Incident Commander.</w:t>
            </w:r>
          </w:p>
        </w:tc>
      </w:tr>
      <w:tr w:rsidR="00631F41" w:rsidRPr="00982215" w14:paraId="2FC2C906" w14:textId="77777777" w:rsidTr="000112F6">
        <w:trPr>
          <w:trHeight w:val="720"/>
        </w:trPr>
        <w:tc>
          <w:tcPr>
            <w:tcW w:w="640" w:type="dxa"/>
            <w:vAlign w:val="center"/>
          </w:tcPr>
          <w:p w14:paraId="5106AEF4"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08729B77" w14:textId="77777777" w:rsidR="00631F41" w:rsidRPr="005579AC" w:rsidRDefault="00631F41" w:rsidP="000112F6">
            <w:pPr>
              <w:pStyle w:val="TableParagraph"/>
              <w:ind w:left="86" w:right="99"/>
              <w:rPr>
                <w:sz w:val="21"/>
                <w:szCs w:val="21"/>
              </w:rPr>
            </w:pPr>
            <w:r w:rsidRPr="005579AC">
              <w:rPr>
                <w:sz w:val="21"/>
                <w:szCs w:val="21"/>
              </w:rPr>
              <w:t>Document Incident Management Team position assignments and contact information for all positions.</w:t>
            </w:r>
          </w:p>
        </w:tc>
      </w:tr>
      <w:tr w:rsidR="00631F41" w:rsidRPr="00982215" w14:paraId="3D427265" w14:textId="77777777" w:rsidTr="000112F6">
        <w:trPr>
          <w:trHeight w:val="720"/>
        </w:trPr>
        <w:tc>
          <w:tcPr>
            <w:tcW w:w="640" w:type="dxa"/>
            <w:shd w:val="clear" w:color="auto" w:fill="F2F2F2" w:themeFill="background1" w:themeFillShade="F2"/>
            <w:vAlign w:val="center"/>
          </w:tcPr>
          <w:p w14:paraId="5EA6A5C6"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A32786B" w14:textId="77777777" w:rsidR="00631F41" w:rsidRPr="005579AC" w:rsidRDefault="00631F41" w:rsidP="000112F6">
            <w:pPr>
              <w:pStyle w:val="TableParagraph"/>
              <w:ind w:left="86" w:right="99"/>
              <w:rPr>
                <w:sz w:val="21"/>
                <w:szCs w:val="21"/>
              </w:rPr>
            </w:pPr>
            <w:r w:rsidRPr="005579AC">
              <w:rPr>
                <w:sz w:val="21"/>
                <w:szCs w:val="21"/>
              </w:rPr>
              <w:t>Assist Incident Commander with planning response actions for next operational period (e.g., shift).</w:t>
            </w:r>
          </w:p>
        </w:tc>
      </w:tr>
      <w:tr w:rsidR="00631F41" w:rsidRPr="00982215" w14:paraId="36430AA6" w14:textId="77777777" w:rsidTr="000112F6">
        <w:trPr>
          <w:trHeight w:val="720"/>
        </w:trPr>
        <w:tc>
          <w:tcPr>
            <w:tcW w:w="640" w:type="dxa"/>
            <w:vAlign w:val="center"/>
          </w:tcPr>
          <w:p w14:paraId="392B5825"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4EE159E8" w14:textId="77777777" w:rsidR="00631F41" w:rsidRPr="005579AC" w:rsidRDefault="00631F41" w:rsidP="000112F6">
            <w:pPr>
              <w:pStyle w:val="TableParagraph"/>
              <w:ind w:left="86" w:right="99"/>
              <w:rPr>
                <w:rFonts w:ascii="Times New Roman" w:eastAsiaTheme="minorEastAsia" w:hAnsi="Times New Roman"/>
                <w:color w:val="000000" w:themeColor="text1"/>
                <w:sz w:val="21"/>
                <w:szCs w:val="21"/>
              </w:rPr>
            </w:pPr>
            <w:r w:rsidRPr="005579AC">
              <w:rPr>
                <w:sz w:val="21"/>
                <w:szCs w:val="21"/>
              </w:rPr>
              <w:t>Ensure backup and pro</w:t>
            </w:r>
            <w:r w:rsidR="00331650" w:rsidRPr="005579AC">
              <w:rPr>
                <w:sz w:val="21"/>
                <w:szCs w:val="21"/>
              </w:rPr>
              <w:t>tection of existing data including</w:t>
            </w:r>
            <w:r w:rsidRPr="005579AC">
              <w:rPr>
                <w:sz w:val="21"/>
                <w:szCs w:val="21"/>
              </w:rPr>
              <w:t xml:space="preserve"> paper-based and digital systems.</w:t>
            </w:r>
          </w:p>
        </w:tc>
      </w:tr>
      <w:tr w:rsidR="00631F41" w:rsidRPr="00982215" w14:paraId="159392E1" w14:textId="77777777" w:rsidTr="000112F6">
        <w:trPr>
          <w:trHeight w:val="720"/>
        </w:trPr>
        <w:tc>
          <w:tcPr>
            <w:tcW w:w="640" w:type="dxa"/>
            <w:shd w:val="clear" w:color="auto" w:fill="F2F2F2" w:themeFill="background1" w:themeFillShade="F2"/>
            <w:vAlign w:val="center"/>
          </w:tcPr>
          <w:p w14:paraId="44FC5553"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F6234E2" w14:textId="77777777" w:rsidR="00631F41" w:rsidRPr="005579AC" w:rsidRDefault="00631F41" w:rsidP="000112F6">
            <w:pPr>
              <w:pStyle w:val="TableParagraph"/>
              <w:ind w:left="80" w:right="99"/>
              <w:rPr>
                <w:rFonts w:ascii="Times New Roman" w:eastAsiaTheme="minorEastAsia" w:hAnsi="Times New Roman"/>
                <w:color w:val="000000" w:themeColor="text1"/>
                <w:sz w:val="21"/>
                <w:szCs w:val="21"/>
              </w:rPr>
            </w:pPr>
            <w:r w:rsidRPr="005579AC">
              <w:rPr>
                <w:sz w:val="21"/>
                <w:szCs w:val="21"/>
              </w:rPr>
              <w:t>Maintain all historical information and records related to the incident.</w:t>
            </w:r>
            <w:r w:rsidRPr="005579AC">
              <w:rPr>
                <w:rFonts w:ascii="Times New Roman" w:eastAsiaTheme="minorEastAsia" w:hAnsi="Times New Roman"/>
                <w:color w:val="000000" w:themeColor="text1"/>
                <w:sz w:val="21"/>
                <w:szCs w:val="21"/>
              </w:rPr>
              <w:t xml:space="preserve"> </w:t>
            </w:r>
          </w:p>
        </w:tc>
      </w:tr>
      <w:tr w:rsidR="00631F41" w:rsidRPr="00982215" w14:paraId="5874A6C5" w14:textId="77777777" w:rsidTr="000112F6">
        <w:trPr>
          <w:trHeight w:val="720"/>
        </w:trPr>
        <w:tc>
          <w:tcPr>
            <w:tcW w:w="640" w:type="dxa"/>
            <w:vAlign w:val="center"/>
          </w:tcPr>
          <w:p w14:paraId="59766DDF"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2F61DD54" w14:textId="77777777" w:rsidR="00631F41" w:rsidRPr="005579AC" w:rsidRDefault="00631F41" w:rsidP="000112F6">
            <w:pPr>
              <w:pStyle w:val="TableParagraph"/>
              <w:ind w:left="80" w:right="99"/>
              <w:rPr>
                <w:sz w:val="21"/>
                <w:szCs w:val="21"/>
              </w:rPr>
            </w:pPr>
            <w:r w:rsidRPr="005579AC">
              <w:rPr>
                <w:sz w:val="21"/>
                <w:szCs w:val="21"/>
              </w:rPr>
              <w:t>Submit resource requests to the Logistics Section Chief (if activated), as needed.</w:t>
            </w:r>
          </w:p>
        </w:tc>
      </w:tr>
      <w:tr w:rsidR="00631F41" w:rsidRPr="00982215" w14:paraId="19574018" w14:textId="77777777" w:rsidTr="000112F6">
        <w:trPr>
          <w:trHeight w:val="720"/>
        </w:trPr>
        <w:tc>
          <w:tcPr>
            <w:tcW w:w="640" w:type="dxa"/>
            <w:shd w:val="clear" w:color="auto" w:fill="F2F2F2" w:themeFill="background1" w:themeFillShade="F2"/>
            <w:vAlign w:val="center"/>
          </w:tcPr>
          <w:p w14:paraId="0E2EC9CE"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3400AF71" w14:textId="77777777" w:rsidR="00631F41" w:rsidRPr="005579AC" w:rsidRDefault="00631F41" w:rsidP="000112F6">
            <w:pPr>
              <w:pStyle w:val="TableParagraph"/>
              <w:ind w:left="80" w:right="99"/>
              <w:rPr>
                <w:sz w:val="21"/>
                <w:szCs w:val="21"/>
              </w:rPr>
            </w:pPr>
            <w:r w:rsidRPr="005579AC">
              <w:rPr>
                <w:sz w:val="21"/>
                <w:szCs w:val="21"/>
              </w:rPr>
              <w:t>Communicate concerns to the Incident Commander, as needed.</w:t>
            </w:r>
          </w:p>
        </w:tc>
      </w:tr>
    </w:tbl>
    <w:p w14:paraId="43429B7B" w14:textId="77777777" w:rsidR="00631F41" w:rsidRDefault="00631F41" w:rsidP="00631F41">
      <w:pPr>
        <w:pStyle w:val="Heading2"/>
        <w:numPr>
          <w:ilvl w:val="0"/>
          <w:numId w:val="0"/>
        </w:numPr>
        <w:spacing w:before="100" w:beforeAutospacing="1" w:after="100" w:afterAutospacing="1"/>
        <w:contextualSpacing w:val="0"/>
        <w:jc w:val="both"/>
        <w:rPr>
          <w:sz w:val="32"/>
          <w:szCs w:val="32"/>
        </w:rPr>
      </w:pPr>
      <w:bookmarkStart w:id="62" w:name="_Toc514838309"/>
      <w:bookmarkStart w:id="63" w:name="_Toc518645186"/>
      <w:bookmarkStart w:id="64" w:name="_Toc518646017"/>
    </w:p>
    <w:p w14:paraId="6D539173" w14:textId="77777777" w:rsidR="00631F41" w:rsidRDefault="00631F41" w:rsidP="00631F41">
      <w:pPr>
        <w:spacing w:line="240" w:lineRule="auto"/>
        <w:jc w:val="left"/>
        <w:rPr>
          <w:b/>
          <w:sz w:val="32"/>
          <w:szCs w:val="32"/>
        </w:rPr>
      </w:pPr>
      <w:r>
        <w:rPr>
          <w:sz w:val="32"/>
          <w:szCs w:val="32"/>
        </w:rPr>
        <w:br w:type="page"/>
      </w:r>
    </w:p>
    <w:p w14:paraId="39FFEBD4" w14:textId="77777777" w:rsidR="00631F41" w:rsidRPr="00F963B7" w:rsidRDefault="00631F41" w:rsidP="00631F41">
      <w:pPr>
        <w:pStyle w:val="Heading2"/>
        <w:numPr>
          <w:ilvl w:val="1"/>
          <w:numId w:val="4"/>
        </w:numPr>
        <w:spacing w:before="100" w:beforeAutospacing="1" w:after="100" w:afterAutospacing="1"/>
        <w:ind w:left="360" w:hanging="360"/>
        <w:contextualSpacing w:val="0"/>
        <w:jc w:val="both"/>
        <w:rPr>
          <w:sz w:val="32"/>
          <w:szCs w:val="32"/>
        </w:rPr>
      </w:pPr>
      <w:bookmarkStart w:id="65" w:name="_Toc523991110"/>
      <w:r w:rsidRPr="4E841B7E">
        <w:rPr>
          <w:sz w:val="32"/>
          <w:szCs w:val="32"/>
        </w:rPr>
        <w:t>Logistics Section Chief</w:t>
      </w:r>
      <w:bookmarkEnd w:id="62"/>
      <w:bookmarkEnd w:id="63"/>
      <w:bookmarkEnd w:id="64"/>
      <w:bookmarkEnd w:id="65"/>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677F60A9" w14:textId="77777777" w:rsidTr="000112F6">
        <w:trPr>
          <w:trHeight w:hRule="exact" w:val="432"/>
          <w:tblHeader/>
        </w:trPr>
        <w:tc>
          <w:tcPr>
            <w:tcW w:w="9360" w:type="dxa"/>
            <w:gridSpan w:val="2"/>
            <w:shd w:val="clear" w:color="auto" w:fill="523178"/>
            <w:vAlign w:val="center"/>
          </w:tcPr>
          <w:p w14:paraId="2A06F205" w14:textId="77777777" w:rsidR="00631F41" w:rsidRPr="00982215" w:rsidRDefault="00631F41" w:rsidP="000112F6">
            <w:pPr>
              <w:pStyle w:val="TableParagraph"/>
              <w:spacing w:before="0" w:after="0"/>
              <w:jc w:val="center"/>
              <w:rPr>
                <w:b/>
                <w:bCs/>
              </w:rPr>
            </w:pPr>
            <w:r w:rsidRPr="2EAE526D">
              <w:rPr>
                <w:b/>
                <w:bCs/>
                <w:color w:val="FFFFFF" w:themeColor="background1"/>
              </w:rPr>
              <w:t>LOGISTICS SECTION CHIEF</w:t>
            </w:r>
          </w:p>
        </w:tc>
      </w:tr>
      <w:tr w:rsidR="00631F41" w:rsidRPr="00982215" w14:paraId="59C7BF30" w14:textId="77777777" w:rsidTr="000112F6">
        <w:trPr>
          <w:trHeight w:val="720"/>
        </w:trPr>
        <w:tc>
          <w:tcPr>
            <w:tcW w:w="640" w:type="dxa"/>
            <w:shd w:val="clear" w:color="auto" w:fill="F2F2F2" w:themeFill="background1" w:themeFillShade="F2"/>
            <w:vAlign w:val="center"/>
          </w:tcPr>
          <w:p w14:paraId="1CAC321A"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50AC8D8" w14:textId="77777777" w:rsidR="00631F41" w:rsidRPr="005579AC" w:rsidRDefault="00631F41" w:rsidP="000112F6">
            <w:pPr>
              <w:pStyle w:val="TableParagraph"/>
              <w:ind w:left="80" w:right="99"/>
              <w:rPr>
                <w:sz w:val="21"/>
                <w:szCs w:val="21"/>
              </w:rPr>
            </w:pPr>
            <w:r w:rsidRPr="005579AC">
              <w:rPr>
                <w:sz w:val="21"/>
                <w:szCs w:val="21"/>
              </w:rPr>
              <w:t>Obtain briefing from Incident Commander.</w:t>
            </w:r>
          </w:p>
        </w:tc>
      </w:tr>
      <w:tr w:rsidR="00631F41" w:rsidRPr="00982215" w14:paraId="21ACDB86" w14:textId="77777777" w:rsidTr="000112F6">
        <w:trPr>
          <w:trHeight w:val="720"/>
        </w:trPr>
        <w:tc>
          <w:tcPr>
            <w:tcW w:w="640" w:type="dxa"/>
            <w:vAlign w:val="center"/>
          </w:tcPr>
          <w:p w14:paraId="5EFE818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64BC2A3A" w14:textId="77777777" w:rsidR="00631F41" w:rsidRPr="005579AC" w:rsidRDefault="00631F41" w:rsidP="000112F6">
            <w:pPr>
              <w:pStyle w:val="TableParagraph"/>
              <w:ind w:left="80" w:right="99"/>
              <w:rPr>
                <w:sz w:val="21"/>
                <w:szCs w:val="21"/>
              </w:rPr>
            </w:pPr>
            <w:r w:rsidRPr="005579AC">
              <w:rPr>
                <w:sz w:val="21"/>
                <w:szCs w:val="21"/>
              </w:rPr>
              <w:t>Distribute resource request forms to each Incident Management Team member. Document the request, use, return, and condition of resources used to respond.</w:t>
            </w:r>
          </w:p>
        </w:tc>
      </w:tr>
      <w:tr w:rsidR="00631F41" w:rsidRPr="00982215" w14:paraId="6B604589" w14:textId="77777777" w:rsidTr="000112F6">
        <w:trPr>
          <w:trHeight w:val="720"/>
        </w:trPr>
        <w:tc>
          <w:tcPr>
            <w:tcW w:w="640" w:type="dxa"/>
            <w:shd w:val="clear" w:color="auto" w:fill="F2F2F2" w:themeFill="background1" w:themeFillShade="F2"/>
            <w:vAlign w:val="center"/>
          </w:tcPr>
          <w:p w14:paraId="7F6E5F1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48431D7F" w14:textId="77777777" w:rsidR="00631F41" w:rsidRPr="005579AC" w:rsidRDefault="00631F41" w:rsidP="000112F6">
            <w:pPr>
              <w:pStyle w:val="TableParagraph"/>
              <w:spacing w:after="60"/>
              <w:ind w:left="86" w:right="99"/>
              <w:rPr>
                <w:sz w:val="21"/>
                <w:szCs w:val="21"/>
              </w:rPr>
            </w:pPr>
            <w:r w:rsidRPr="005579AC">
              <w:rPr>
                <w:sz w:val="21"/>
                <w:szCs w:val="21"/>
              </w:rPr>
              <w:t>Ensure the following resources are mobilized, assigned, and tracked:</w:t>
            </w:r>
          </w:p>
          <w:p w14:paraId="51CF5BB1" w14:textId="77777777" w:rsidR="00631F41" w:rsidRPr="005579AC" w:rsidRDefault="00631F41" w:rsidP="00DF21D8">
            <w:pPr>
              <w:pStyle w:val="ListParagraph"/>
              <w:ind w:left="514" w:hanging="270"/>
              <w:contextualSpacing w:val="0"/>
              <w:jc w:val="left"/>
              <w:rPr>
                <w:sz w:val="21"/>
                <w:szCs w:val="21"/>
              </w:rPr>
            </w:pPr>
            <w:r w:rsidRPr="005579AC">
              <w:rPr>
                <w:sz w:val="21"/>
                <w:szCs w:val="21"/>
              </w:rPr>
              <w:t>Staff and Surge Support</w:t>
            </w:r>
          </w:p>
          <w:p w14:paraId="1AFD64E1" w14:textId="77777777" w:rsidR="00631F41" w:rsidRPr="005579AC" w:rsidRDefault="00631F41" w:rsidP="00DF21D8">
            <w:pPr>
              <w:pStyle w:val="ListParagraph"/>
              <w:ind w:left="514" w:hanging="270"/>
              <w:contextualSpacing w:val="0"/>
              <w:jc w:val="left"/>
              <w:rPr>
                <w:sz w:val="21"/>
                <w:szCs w:val="21"/>
              </w:rPr>
            </w:pPr>
            <w:r w:rsidRPr="005579AC">
              <w:rPr>
                <w:sz w:val="21"/>
                <w:szCs w:val="21"/>
              </w:rPr>
              <w:t>Emergency Supplies</w:t>
            </w:r>
          </w:p>
          <w:p w14:paraId="0613BB79" w14:textId="77777777" w:rsidR="00631F41" w:rsidRPr="005579AC" w:rsidRDefault="00631F41" w:rsidP="00DF21D8">
            <w:pPr>
              <w:pStyle w:val="ListParagraph"/>
              <w:ind w:left="514" w:hanging="270"/>
              <w:contextualSpacing w:val="0"/>
              <w:jc w:val="left"/>
              <w:rPr>
                <w:sz w:val="21"/>
                <w:szCs w:val="21"/>
              </w:rPr>
            </w:pPr>
            <w:r w:rsidRPr="005579AC">
              <w:rPr>
                <w:sz w:val="21"/>
                <w:szCs w:val="21"/>
              </w:rPr>
              <w:t>Communications Equipment</w:t>
            </w:r>
          </w:p>
          <w:p w14:paraId="3E0BB91E" w14:textId="77777777" w:rsidR="00631F41" w:rsidRPr="005579AC" w:rsidRDefault="00631F41" w:rsidP="00DF21D8">
            <w:pPr>
              <w:pStyle w:val="ListParagraph"/>
              <w:ind w:left="514" w:hanging="270"/>
              <w:contextualSpacing w:val="0"/>
              <w:jc w:val="left"/>
              <w:rPr>
                <w:sz w:val="21"/>
                <w:szCs w:val="21"/>
              </w:rPr>
            </w:pPr>
            <w:r w:rsidRPr="005579AC">
              <w:rPr>
                <w:sz w:val="21"/>
                <w:szCs w:val="21"/>
              </w:rPr>
              <w:t>Food and Water</w:t>
            </w:r>
          </w:p>
          <w:p w14:paraId="62C99B86" w14:textId="77777777" w:rsidR="00631F41" w:rsidRPr="005579AC" w:rsidRDefault="00631F41" w:rsidP="00DF21D8">
            <w:pPr>
              <w:pStyle w:val="ListParagraph"/>
              <w:spacing w:after="120"/>
              <w:ind w:left="519" w:hanging="274"/>
              <w:contextualSpacing w:val="0"/>
              <w:jc w:val="left"/>
              <w:rPr>
                <w:sz w:val="21"/>
                <w:szCs w:val="21"/>
              </w:rPr>
            </w:pPr>
            <w:r w:rsidRPr="005579AC">
              <w:rPr>
                <w:sz w:val="21"/>
                <w:szCs w:val="21"/>
              </w:rPr>
              <w:t>Transportation</w:t>
            </w:r>
          </w:p>
        </w:tc>
      </w:tr>
      <w:tr w:rsidR="00631F41" w:rsidRPr="00982215" w14:paraId="70A5BCC3" w14:textId="77777777" w:rsidTr="000112F6">
        <w:trPr>
          <w:trHeight w:val="720"/>
        </w:trPr>
        <w:tc>
          <w:tcPr>
            <w:tcW w:w="640" w:type="dxa"/>
            <w:vAlign w:val="center"/>
          </w:tcPr>
          <w:p w14:paraId="67587B26"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48794DAD" w14:textId="77777777" w:rsidR="00631F41" w:rsidRPr="005579AC" w:rsidRDefault="00631F41" w:rsidP="000112F6">
            <w:pPr>
              <w:pStyle w:val="TableParagraph"/>
              <w:ind w:left="80" w:right="99"/>
              <w:rPr>
                <w:sz w:val="21"/>
                <w:szCs w:val="21"/>
              </w:rPr>
            </w:pPr>
            <w:r w:rsidRPr="005579AC">
              <w:rPr>
                <w:sz w:val="21"/>
                <w:szCs w:val="21"/>
              </w:rPr>
              <w:t>Document volunteer sign-in and sign-out for each operational period (e.g., shift).</w:t>
            </w:r>
          </w:p>
        </w:tc>
      </w:tr>
      <w:tr w:rsidR="00631F41" w:rsidRPr="00982215" w14:paraId="449E2200" w14:textId="77777777" w:rsidTr="000112F6">
        <w:trPr>
          <w:trHeight w:val="720"/>
        </w:trPr>
        <w:tc>
          <w:tcPr>
            <w:tcW w:w="640" w:type="dxa"/>
            <w:shd w:val="clear" w:color="auto" w:fill="F2F2F2" w:themeFill="background1" w:themeFillShade="F2"/>
            <w:vAlign w:val="center"/>
          </w:tcPr>
          <w:p w14:paraId="214779A8"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4E12DC66" w14:textId="77777777" w:rsidR="00631F41" w:rsidRPr="005579AC" w:rsidRDefault="00631F41" w:rsidP="000112F6">
            <w:pPr>
              <w:pStyle w:val="TableParagraph"/>
              <w:ind w:left="80" w:right="99"/>
              <w:rPr>
                <w:sz w:val="21"/>
                <w:szCs w:val="21"/>
              </w:rPr>
            </w:pPr>
            <w:r w:rsidRPr="005579AC">
              <w:rPr>
                <w:sz w:val="21"/>
                <w:szCs w:val="21"/>
              </w:rPr>
              <w:t>Request Incident Commander approval to activate mutual aid and vendor agreements for additional resources.</w:t>
            </w:r>
          </w:p>
        </w:tc>
      </w:tr>
      <w:tr w:rsidR="00631F41" w:rsidRPr="00982215" w14:paraId="74A951C7" w14:textId="77777777" w:rsidTr="000112F6">
        <w:trPr>
          <w:trHeight w:val="720"/>
        </w:trPr>
        <w:tc>
          <w:tcPr>
            <w:tcW w:w="640" w:type="dxa"/>
            <w:vAlign w:val="center"/>
          </w:tcPr>
          <w:p w14:paraId="018B37E4"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54EBC9CB" w14:textId="77777777" w:rsidR="00631F41" w:rsidRPr="005579AC" w:rsidRDefault="00631F41" w:rsidP="000112F6">
            <w:pPr>
              <w:pStyle w:val="TableParagraph"/>
              <w:ind w:left="80" w:right="99"/>
              <w:rPr>
                <w:sz w:val="21"/>
                <w:szCs w:val="21"/>
              </w:rPr>
            </w:pPr>
            <w:r w:rsidRPr="005579AC">
              <w:rPr>
                <w:sz w:val="21"/>
                <w:szCs w:val="21"/>
              </w:rPr>
              <w:t>Communicate concerns to the Incident Commander, as needed.</w:t>
            </w:r>
          </w:p>
        </w:tc>
      </w:tr>
    </w:tbl>
    <w:p w14:paraId="1EB32D37" w14:textId="77777777" w:rsidR="00631F41" w:rsidRDefault="00631F41" w:rsidP="00631F41">
      <w:pPr>
        <w:pStyle w:val="Heading2"/>
        <w:numPr>
          <w:ilvl w:val="0"/>
          <w:numId w:val="0"/>
        </w:numPr>
        <w:spacing w:before="100" w:beforeAutospacing="1" w:after="100" w:afterAutospacing="1"/>
        <w:ind w:left="720" w:hanging="360"/>
        <w:contextualSpacing w:val="0"/>
        <w:jc w:val="both"/>
        <w:rPr>
          <w:sz w:val="32"/>
          <w:szCs w:val="32"/>
        </w:rPr>
      </w:pPr>
      <w:bookmarkStart w:id="66" w:name="_Toc514838310"/>
      <w:bookmarkStart w:id="67" w:name="_Toc518645187"/>
      <w:bookmarkStart w:id="68" w:name="_Toc518646018"/>
    </w:p>
    <w:p w14:paraId="5ADA5C70" w14:textId="77777777" w:rsidR="00631F41" w:rsidRDefault="00631F41" w:rsidP="00631F41">
      <w:pPr>
        <w:spacing w:line="240" w:lineRule="auto"/>
        <w:jc w:val="left"/>
        <w:rPr>
          <w:b/>
          <w:sz w:val="32"/>
          <w:szCs w:val="32"/>
        </w:rPr>
      </w:pPr>
      <w:r>
        <w:rPr>
          <w:sz w:val="32"/>
          <w:szCs w:val="32"/>
        </w:rPr>
        <w:br w:type="page"/>
      </w:r>
    </w:p>
    <w:p w14:paraId="06191D24" w14:textId="77777777" w:rsidR="00631F41" w:rsidRPr="00F963B7" w:rsidRDefault="00631F41" w:rsidP="00631F41">
      <w:pPr>
        <w:pStyle w:val="Heading2"/>
        <w:numPr>
          <w:ilvl w:val="1"/>
          <w:numId w:val="4"/>
        </w:numPr>
        <w:spacing w:before="100" w:beforeAutospacing="1" w:after="100" w:afterAutospacing="1"/>
        <w:ind w:left="360" w:hanging="360"/>
        <w:contextualSpacing w:val="0"/>
        <w:jc w:val="both"/>
        <w:rPr>
          <w:sz w:val="32"/>
          <w:szCs w:val="32"/>
        </w:rPr>
      </w:pPr>
      <w:bookmarkStart w:id="69" w:name="_Toc523991111"/>
      <w:r w:rsidRPr="4E841B7E">
        <w:rPr>
          <w:sz w:val="32"/>
          <w:szCs w:val="32"/>
        </w:rPr>
        <w:t>Finance/Administration Section Chief</w:t>
      </w:r>
      <w:bookmarkEnd w:id="66"/>
      <w:bookmarkEnd w:id="67"/>
      <w:bookmarkEnd w:id="68"/>
      <w:bookmarkEnd w:id="69"/>
    </w:p>
    <w:tbl>
      <w:tblPr>
        <w:tblW w:w="936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40"/>
        <w:gridCol w:w="8720"/>
      </w:tblGrid>
      <w:tr w:rsidR="00631F41" w:rsidRPr="00982215" w14:paraId="1896488D" w14:textId="77777777" w:rsidTr="000112F6">
        <w:trPr>
          <w:trHeight w:hRule="exact" w:val="432"/>
          <w:tblHeader/>
          <w:jc w:val="center"/>
        </w:trPr>
        <w:tc>
          <w:tcPr>
            <w:tcW w:w="9360" w:type="dxa"/>
            <w:gridSpan w:val="2"/>
            <w:shd w:val="clear" w:color="auto" w:fill="523178"/>
            <w:vAlign w:val="center"/>
          </w:tcPr>
          <w:p w14:paraId="0C7FA980" w14:textId="77777777" w:rsidR="00631F41" w:rsidRPr="00982215" w:rsidRDefault="00631F41" w:rsidP="000112F6">
            <w:pPr>
              <w:pStyle w:val="TableParagraph"/>
              <w:spacing w:before="0" w:after="0"/>
              <w:jc w:val="center"/>
              <w:rPr>
                <w:b/>
                <w:bCs/>
              </w:rPr>
            </w:pPr>
            <w:r w:rsidRPr="2EAE526D">
              <w:rPr>
                <w:b/>
                <w:bCs/>
                <w:color w:val="FFFFFF" w:themeColor="background1"/>
              </w:rPr>
              <w:t>FINANCE/ADMINISTRATION SECTION CHIEF</w:t>
            </w:r>
          </w:p>
        </w:tc>
      </w:tr>
      <w:tr w:rsidR="00631F41" w:rsidRPr="00982215" w14:paraId="35E082BE" w14:textId="77777777" w:rsidTr="000112F6">
        <w:trPr>
          <w:trHeight w:val="720"/>
          <w:jc w:val="center"/>
        </w:trPr>
        <w:tc>
          <w:tcPr>
            <w:tcW w:w="640" w:type="dxa"/>
            <w:shd w:val="clear" w:color="auto" w:fill="F2F2F2" w:themeFill="background1" w:themeFillShade="F2"/>
            <w:vAlign w:val="center"/>
          </w:tcPr>
          <w:p w14:paraId="586A13C6"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788588DD" w14:textId="77777777" w:rsidR="00631F41" w:rsidRPr="005579AC" w:rsidRDefault="00631F41" w:rsidP="000112F6">
            <w:pPr>
              <w:pStyle w:val="TableParagraph"/>
              <w:ind w:left="80" w:right="99"/>
              <w:rPr>
                <w:sz w:val="21"/>
                <w:szCs w:val="21"/>
              </w:rPr>
            </w:pPr>
            <w:r w:rsidRPr="005579AC">
              <w:rPr>
                <w:sz w:val="21"/>
                <w:szCs w:val="21"/>
              </w:rPr>
              <w:t>Obtain briefing from Incident Commander.</w:t>
            </w:r>
          </w:p>
        </w:tc>
      </w:tr>
      <w:tr w:rsidR="00631F41" w:rsidRPr="00982215" w14:paraId="4B0743CB" w14:textId="77777777" w:rsidTr="000112F6">
        <w:trPr>
          <w:trHeight w:val="720"/>
          <w:jc w:val="center"/>
        </w:trPr>
        <w:tc>
          <w:tcPr>
            <w:tcW w:w="640" w:type="dxa"/>
            <w:vAlign w:val="center"/>
          </w:tcPr>
          <w:p w14:paraId="010481A1"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24ED9F5C" w14:textId="77777777" w:rsidR="00631F41" w:rsidRPr="005579AC" w:rsidRDefault="00631F41" w:rsidP="000112F6">
            <w:pPr>
              <w:pStyle w:val="TableParagraph"/>
              <w:ind w:left="80" w:right="99"/>
              <w:rPr>
                <w:sz w:val="21"/>
                <w:szCs w:val="21"/>
              </w:rPr>
            </w:pPr>
            <w:r w:rsidRPr="005579AC">
              <w:rPr>
                <w:sz w:val="21"/>
                <w:szCs w:val="21"/>
              </w:rPr>
              <w:t xml:space="preserve">Initiate protection of, or move/relocate facility records, as needed. </w:t>
            </w:r>
          </w:p>
        </w:tc>
      </w:tr>
      <w:tr w:rsidR="00631F41" w:rsidRPr="00982215" w14:paraId="348683EB" w14:textId="77777777" w:rsidTr="000112F6">
        <w:trPr>
          <w:trHeight w:val="720"/>
          <w:jc w:val="center"/>
        </w:trPr>
        <w:tc>
          <w:tcPr>
            <w:tcW w:w="640" w:type="dxa"/>
            <w:shd w:val="clear" w:color="auto" w:fill="F2F2F2" w:themeFill="background1" w:themeFillShade="F2"/>
            <w:vAlign w:val="center"/>
          </w:tcPr>
          <w:p w14:paraId="70C0B100"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2B5344E3" w14:textId="77777777" w:rsidR="00631F41" w:rsidRPr="005579AC" w:rsidRDefault="00631F41" w:rsidP="000112F6">
            <w:pPr>
              <w:pStyle w:val="TableParagraph"/>
              <w:ind w:left="80" w:right="99"/>
              <w:rPr>
                <w:sz w:val="21"/>
                <w:szCs w:val="21"/>
              </w:rPr>
            </w:pPr>
            <w:r w:rsidRPr="005579AC">
              <w:rPr>
                <w:sz w:val="21"/>
                <w:szCs w:val="21"/>
              </w:rPr>
              <w:t>Maintain incident cost tracking and analysis, including the documentation, retrieval, safeguarding and distribution of cash, credit card, and receipt/invoice processes.</w:t>
            </w:r>
          </w:p>
        </w:tc>
      </w:tr>
      <w:tr w:rsidR="00631F41" w:rsidRPr="00982215" w14:paraId="4428E031" w14:textId="77777777" w:rsidTr="000112F6">
        <w:trPr>
          <w:trHeight w:val="720"/>
          <w:jc w:val="center"/>
        </w:trPr>
        <w:tc>
          <w:tcPr>
            <w:tcW w:w="640" w:type="dxa"/>
            <w:vAlign w:val="center"/>
          </w:tcPr>
          <w:p w14:paraId="277FA4D7"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66E3971B" w14:textId="77777777" w:rsidR="00631F41" w:rsidRPr="005579AC" w:rsidRDefault="00631F41" w:rsidP="000112F6">
            <w:pPr>
              <w:pStyle w:val="TableParagraph"/>
              <w:ind w:left="80" w:right="99"/>
              <w:rPr>
                <w:rFonts w:ascii="Times New Roman" w:eastAsiaTheme="minorEastAsia" w:hAnsi="Times New Roman"/>
                <w:color w:val="000000" w:themeColor="text1"/>
                <w:sz w:val="21"/>
                <w:szCs w:val="21"/>
              </w:rPr>
            </w:pPr>
            <w:r w:rsidRPr="005579AC">
              <w:rPr>
                <w:sz w:val="21"/>
                <w:szCs w:val="21"/>
              </w:rPr>
              <w:t>Document and track facility-wide personnel work hours worked relevant to the emergency.</w:t>
            </w:r>
          </w:p>
        </w:tc>
      </w:tr>
      <w:tr w:rsidR="00631F41" w:rsidRPr="00982215" w14:paraId="7ECC945A" w14:textId="77777777" w:rsidTr="000112F6">
        <w:trPr>
          <w:trHeight w:val="720"/>
          <w:jc w:val="center"/>
        </w:trPr>
        <w:tc>
          <w:tcPr>
            <w:tcW w:w="640" w:type="dxa"/>
            <w:shd w:val="clear" w:color="auto" w:fill="F2F2F2" w:themeFill="background1" w:themeFillShade="F2"/>
            <w:vAlign w:val="center"/>
          </w:tcPr>
          <w:p w14:paraId="6F2D9B87"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43B4812E" w14:textId="77777777" w:rsidR="00631F41" w:rsidRPr="005579AC" w:rsidRDefault="00631F41" w:rsidP="000112F6">
            <w:pPr>
              <w:pStyle w:val="TableParagraph"/>
              <w:ind w:left="80" w:right="99"/>
              <w:rPr>
                <w:rFonts w:ascii="Times New Roman" w:eastAsiaTheme="minorEastAsia" w:hAnsi="Times New Roman"/>
                <w:color w:val="000000" w:themeColor="text1"/>
                <w:sz w:val="21"/>
                <w:szCs w:val="21"/>
              </w:rPr>
            </w:pPr>
            <w:r w:rsidRPr="005579AC">
              <w:rPr>
                <w:sz w:val="21"/>
                <w:szCs w:val="21"/>
              </w:rPr>
              <w:t>Contact insurance company to notify them of the incident and identify and document requirements for submitting damage/claim reports.</w:t>
            </w:r>
            <w:r w:rsidRPr="005579AC">
              <w:rPr>
                <w:rFonts w:ascii="Times New Roman" w:eastAsiaTheme="minorEastAsia" w:hAnsi="Times New Roman"/>
                <w:color w:val="000000" w:themeColor="text1"/>
                <w:sz w:val="21"/>
                <w:szCs w:val="21"/>
              </w:rPr>
              <w:t xml:space="preserve"> </w:t>
            </w:r>
          </w:p>
        </w:tc>
      </w:tr>
      <w:tr w:rsidR="00631F41" w:rsidRPr="00982215" w14:paraId="3E5119A1" w14:textId="77777777" w:rsidTr="000112F6">
        <w:trPr>
          <w:trHeight w:val="720"/>
          <w:jc w:val="center"/>
        </w:trPr>
        <w:tc>
          <w:tcPr>
            <w:tcW w:w="640" w:type="dxa"/>
            <w:vAlign w:val="center"/>
          </w:tcPr>
          <w:p w14:paraId="09644E50"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vAlign w:val="center"/>
          </w:tcPr>
          <w:p w14:paraId="681D123A" w14:textId="77777777" w:rsidR="00631F41" w:rsidRPr="005579AC" w:rsidRDefault="00631F41" w:rsidP="000112F6">
            <w:pPr>
              <w:pStyle w:val="TableParagraph"/>
              <w:ind w:left="80" w:right="99"/>
              <w:rPr>
                <w:rFonts w:ascii="Times New Roman" w:eastAsiaTheme="minorEastAsia" w:hAnsi="Times New Roman"/>
                <w:color w:val="000000" w:themeColor="text1"/>
                <w:sz w:val="21"/>
                <w:szCs w:val="21"/>
              </w:rPr>
            </w:pPr>
            <w:r w:rsidRPr="005579AC">
              <w:rPr>
                <w:sz w:val="21"/>
                <w:szCs w:val="21"/>
              </w:rPr>
              <w:t>Consult with government officials regarding reimbursement regulations, requirements, and forms</w:t>
            </w:r>
            <w:r w:rsidR="005579AC">
              <w:rPr>
                <w:sz w:val="21"/>
                <w:szCs w:val="21"/>
              </w:rPr>
              <w:t>.</w:t>
            </w:r>
          </w:p>
        </w:tc>
      </w:tr>
      <w:tr w:rsidR="00631F41" w:rsidRPr="00982215" w14:paraId="5DEB68EC" w14:textId="77777777" w:rsidTr="00CF196F">
        <w:trPr>
          <w:trHeight w:val="720"/>
          <w:jc w:val="center"/>
        </w:trPr>
        <w:tc>
          <w:tcPr>
            <w:tcW w:w="640" w:type="dxa"/>
            <w:shd w:val="clear" w:color="auto" w:fill="F2F2F2" w:themeFill="background1" w:themeFillShade="F2"/>
            <w:vAlign w:val="center"/>
          </w:tcPr>
          <w:p w14:paraId="4851182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6A190BED" w14:textId="77777777" w:rsidR="00631F41" w:rsidRPr="005579AC" w:rsidRDefault="00631F41" w:rsidP="000112F6">
            <w:pPr>
              <w:pStyle w:val="TableParagraph"/>
              <w:ind w:left="80" w:right="99"/>
              <w:rPr>
                <w:rFonts w:ascii="Times New Roman" w:eastAsiaTheme="minorEastAsia" w:hAnsi="Times New Roman"/>
                <w:color w:val="000000" w:themeColor="text1"/>
                <w:sz w:val="21"/>
                <w:szCs w:val="21"/>
              </w:rPr>
            </w:pPr>
            <w:r w:rsidRPr="005579AC">
              <w:rPr>
                <w:sz w:val="21"/>
                <w:szCs w:val="21"/>
              </w:rPr>
              <w:t>Approve and submit a financial status report to the Incident Commander summarizing cost-to-date financial data relative to personnel, supplies, and miscellaneous expenses.</w:t>
            </w:r>
            <w:r w:rsidRPr="005579AC">
              <w:rPr>
                <w:rFonts w:ascii="Times New Roman" w:eastAsiaTheme="minorEastAsia" w:hAnsi="Times New Roman"/>
                <w:color w:val="000000" w:themeColor="text1"/>
                <w:sz w:val="21"/>
                <w:szCs w:val="21"/>
              </w:rPr>
              <w:t xml:space="preserve"> </w:t>
            </w:r>
          </w:p>
        </w:tc>
      </w:tr>
      <w:tr w:rsidR="00631F41" w:rsidRPr="00982215" w14:paraId="75E3ACBA" w14:textId="77777777" w:rsidTr="00CF196F">
        <w:trPr>
          <w:trHeight w:val="720"/>
          <w:jc w:val="center"/>
        </w:trPr>
        <w:tc>
          <w:tcPr>
            <w:tcW w:w="640" w:type="dxa"/>
            <w:shd w:val="clear" w:color="auto" w:fill="auto"/>
            <w:vAlign w:val="center"/>
          </w:tcPr>
          <w:p w14:paraId="2B25202B"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4A4FE3D1" w14:textId="77777777" w:rsidR="00631F41" w:rsidRPr="005579AC" w:rsidRDefault="00631F41" w:rsidP="000112F6">
            <w:pPr>
              <w:pStyle w:val="TableParagraph"/>
              <w:ind w:left="80" w:right="99"/>
              <w:rPr>
                <w:rFonts w:ascii="Times New Roman" w:eastAsiaTheme="minorEastAsia" w:hAnsi="Times New Roman"/>
                <w:color w:val="000000" w:themeColor="text1"/>
                <w:sz w:val="21"/>
                <w:szCs w:val="21"/>
              </w:rPr>
            </w:pPr>
            <w:r w:rsidRPr="005579AC">
              <w:rPr>
                <w:sz w:val="21"/>
                <w:szCs w:val="21"/>
              </w:rPr>
              <w:t>Ensure that required financial and administrative documentation is properly prepared and maintained.</w:t>
            </w:r>
          </w:p>
        </w:tc>
      </w:tr>
      <w:tr w:rsidR="00631F41" w:rsidRPr="00982215" w14:paraId="08FD1445" w14:textId="77777777" w:rsidTr="00CF196F">
        <w:trPr>
          <w:trHeight w:val="720"/>
          <w:jc w:val="center"/>
        </w:trPr>
        <w:tc>
          <w:tcPr>
            <w:tcW w:w="640" w:type="dxa"/>
            <w:shd w:val="clear" w:color="auto" w:fill="F2F2F2" w:themeFill="background1" w:themeFillShade="F2"/>
            <w:vAlign w:val="center"/>
          </w:tcPr>
          <w:p w14:paraId="3A6659AD"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038B104D" w14:textId="77777777" w:rsidR="00631F41" w:rsidRPr="005579AC" w:rsidRDefault="00631F41" w:rsidP="000112F6">
            <w:pPr>
              <w:pStyle w:val="TableParagraph"/>
              <w:ind w:left="80" w:right="99"/>
              <w:rPr>
                <w:sz w:val="21"/>
                <w:szCs w:val="21"/>
              </w:rPr>
            </w:pPr>
            <w:r w:rsidRPr="005579AC">
              <w:rPr>
                <w:sz w:val="21"/>
                <w:szCs w:val="21"/>
              </w:rPr>
              <w:t>Process invoices received.</w:t>
            </w:r>
          </w:p>
        </w:tc>
      </w:tr>
      <w:tr w:rsidR="00631F41" w:rsidRPr="00982215" w14:paraId="5B89D94C" w14:textId="77777777" w:rsidTr="00CF196F">
        <w:trPr>
          <w:trHeight w:val="720"/>
          <w:jc w:val="center"/>
        </w:trPr>
        <w:tc>
          <w:tcPr>
            <w:tcW w:w="640" w:type="dxa"/>
            <w:shd w:val="clear" w:color="auto" w:fill="auto"/>
            <w:vAlign w:val="center"/>
          </w:tcPr>
          <w:p w14:paraId="6FFF5AAE"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auto"/>
            <w:vAlign w:val="center"/>
          </w:tcPr>
          <w:p w14:paraId="3246A738" w14:textId="77777777" w:rsidR="00631F41" w:rsidRPr="005579AC" w:rsidRDefault="00631F41" w:rsidP="000112F6">
            <w:pPr>
              <w:pStyle w:val="TableParagraph"/>
              <w:ind w:left="80" w:right="99"/>
              <w:rPr>
                <w:sz w:val="21"/>
                <w:szCs w:val="21"/>
              </w:rPr>
            </w:pPr>
            <w:r w:rsidRPr="005579AC">
              <w:rPr>
                <w:sz w:val="21"/>
                <w:szCs w:val="21"/>
              </w:rPr>
              <w:t>Submit resource requests to the Logistics Section Chief (if activated), as needed.</w:t>
            </w:r>
          </w:p>
        </w:tc>
      </w:tr>
      <w:tr w:rsidR="00631F41" w:rsidRPr="00982215" w14:paraId="08961689" w14:textId="77777777" w:rsidTr="00CF196F">
        <w:trPr>
          <w:trHeight w:val="720"/>
          <w:jc w:val="center"/>
        </w:trPr>
        <w:tc>
          <w:tcPr>
            <w:tcW w:w="640" w:type="dxa"/>
            <w:shd w:val="clear" w:color="auto" w:fill="F2F2F2" w:themeFill="background1" w:themeFillShade="F2"/>
            <w:vAlign w:val="center"/>
          </w:tcPr>
          <w:p w14:paraId="52621D2A" w14:textId="77777777" w:rsidR="00631F41" w:rsidRPr="00982215" w:rsidRDefault="00631F41" w:rsidP="000112F6">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20" w:type="dxa"/>
            <w:shd w:val="clear" w:color="auto" w:fill="F2F2F2" w:themeFill="background1" w:themeFillShade="F2"/>
            <w:vAlign w:val="center"/>
          </w:tcPr>
          <w:p w14:paraId="1905A4F5" w14:textId="77777777" w:rsidR="00631F41" w:rsidRPr="005579AC" w:rsidRDefault="00631F41" w:rsidP="000112F6">
            <w:pPr>
              <w:pStyle w:val="TableParagraph"/>
              <w:ind w:left="80" w:right="99"/>
              <w:rPr>
                <w:sz w:val="21"/>
                <w:szCs w:val="21"/>
              </w:rPr>
            </w:pPr>
            <w:r w:rsidRPr="005579AC">
              <w:rPr>
                <w:sz w:val="21"/>
                <w:szCs w:val="21"/>
              </w:rPr>
              <w:t>Communicate concerns to the Incident Commander, as needed.</w:t>
            </w:r>
          </w:p>
        </w:tc>
      </w:tr>
    </w:tbl>
    <w:p w14:paraId="00EB3CD9" w14:textId="77777777" w:rsidR="00631F41" w:rsidRPr="00B5579C" w:rsidRDefault="00631F41" w:rsidP="00631F41">
      <w:pPr>
        <w:spacing w:line="240" w:lineRule="auto"/>
        <w:jc w:val="left"/>
        <w:rPr>
          <w:b/>
          <w:color w:val="523178"/>
          <w:sz w:val="48"/>
          <w:szCs w:val="48"/>
        </w:rPr>
      </w:pPr>
      <w:r>
        <w:rPr>
          <w:rFonts w:eastAsia="Arial"/>
        </w:rPr>
        <w:br w:type="page"/>
      </w:r>
    </w:p>
    <w:p w14:paraId="5B89F159" w14:textId="77777777" w:rsidR="00631F41" w:rsidRDefault="00631F41" w:rsidP="00631F41">
      <w:pPr>
        <w:pStyle w:val="Heading1"/>
        <w:numPr>
          <w:ilvl w:val="0"/>
          <w:numId w:val="4"/>
        </w:numPr>
      </w:pPr>
      <w:bookmarkStart w:id="70" w:name="_Toc523991112"/>
      <w:bookmarkStart w:id="71" w:name="_Toc518645213"/>
      <w:bookmarkStart w:id="72" w:name="_Toc518646044"/>
      <w:r>
        <w:t>Demobilization Checklist</w:t>
      </w:r>
      <w:bookmarkEnd w:id="70"/>
    </w:p>
    <w:p w14:paraId="55FCDD17" w14:textId="77777777" w:rsidR="00631F41" w:rsidRPr="0011218C" w:rsidRDefault="00631F41" w:rsidP="00631F41">
      <w:pPr>
        <w:pStyle w:val="Caption"/>
        <w:rPr>
          <w:b/>
          <w:i w:val="0"/>
          <w:sz w:val="20"/>
        </w:rPr>
      </w:pPr>
      <w:r w:rsidRPr="0011218C">
        <w:rPr>
          <w:b/>
          <w:i w:val="0"/>
          <w:sz w:val="20"/>
        </w:rPr>
        <w:t xml:space="preserve">Table </w:t>
      </w:r>
      <w:r w:rsidRPr="0011218C">
        <w:rPr>
          <w:b/>
          <w:i w:val="0"/>
          <w:sz w:val="20"/>
        </w:rPr>
        <w:fldChar w:fldCharType="begin"/>
      </w:r>
      <w:r w:rsidRPr="0011218C">
        <w:rPr>
          <w:b/>
          <w:i w:val="0"/>
          <w:sz w:val="20"/>
        </w:rPr>
        <w:instrText xml:space="preserve"> SEQ Table \* ARABIC </w:instrText>
      </w:r>
      <w:r w:rsidRPr="0011218C">
        <w:rPr>
          <w:b/>
          <w:i w:val="0"/>
          <w:sz w:val="20"/>
        </w:rPr>
        <w:fldChar w:fldCharType="separate"/>
      </w:r>
      <w:r w:rsidR="00317449">
        <w:rPr>
          <w:b/>
          <w:i w:val="0"/>
          <w:noProof/>
          <w:sz w:val="20"/>
        </w:rPr>
        <w:t>4</w:t>
      </w:r>
      <w:r w:rsidRPr="0011218C">
        <w:rPr>
          <w:b/>
          <w:i w:val="0"/>
          <w:sz w:val="20"/>
        </w:rPr>
        <w:fldChar w:fldCharType="end"/>
      </w:r>
      <w:r w:rsidRPr="0011218C">
        <w:rPr>
          <w:b/>
          <w:i w:val="0"/>
          <w:sz w:val="20"/>
        </w:rPr>
        <w:t>: Demobilization Checklist</w:t>
      </w:r>
    </w:p>
    <w:tbl>
      <w:tblPr>
        <w:tblStyle w:val="GridTable4-Accent31"/>
        <w:tblW w:w="5000" w:type="pct"/>
        <w:jc w:val="center"/>
        <w:tblLook w:val="0480" w:firstRow="0" w:lastRow="0" w:firstColumn="1" w:lastColumn="0" w:noHBand="0" w:noVBand="1"/>
      </w:tblPr>
      <w:tblGrid>
        <w:gridCol w:w="767"/>
        <w:gridCol w:w="8583"/>
      </w:tblGrid>
      <w:tr w:rsidR="00CF196F" w:rsidRPr="00C13255" w14:paraId="73A6920E" w14:textId="77777777" w:rsidTr="00CF196F">
        <w:trPr>
          <w:trHeight w:val="458"/>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60BAA707" w14:textId="77777777" w:rsidR="00CF196F" w:rsidRPr="00C13255" w:rsidRDefault="00CF196F" w:rsidP="000112F6">
            <w:pPr>
              <w:jc w:val="left"/>
              <w:rPr>
                <w:b w:val="0"/>
                <w:color w:val="FFFFFF" w:themeColor="background1"/>
                <w:sz w:val="20"/>
                <w:szCs w:val="20"/>
              </w:rPr>
            </w:pPr>
            <w:r w:rsidRPr="00C13255">
              <w:rPr>
                <w:color w:val="FFFFFF" w:themeColor="background1"/>
                <w:sz w:val="20"/>
                <w:szCs w:val="20"/>
              </w:rPr>
              <w:t>Tasks</w:t>
            </w:r>
          </w:p>
        </w:tc>
      </w:tr>
      <w:tr w:rsidR="00CF196F" w:rsidRPr="00C13255" w14:paraId="5F89C5E9" w14:textId="77777777" w:rsidTr="00715C6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583E0D1C" w14:textId="77777777" w:rsidR="00CF196F" w:rsidRPr="00CF196F" w:rsidRDefault="00CF196F" w:rsidP="00CF196F">
            <w:pPr>
              <w:spacing w:before="120" w:after="120" w:line="240" w:lineRule="auto"/>
              <w:ind w:left="78"/>
              <w:jc w:val="left"/>
            </w:pPr>
            <w:r w:rsidRPr="00CF196F">
              <w:t>Activate repatriation process.</w:t>
            </w:r>
          </w:p>
        </w:tc>
      </w:tr>
      <w:tr w:rsidR="00CF196F" w:rsidRPr="00C13255" w14:paraId="02D52F19" w14:textId="77777777" w:rsidTr="00C15416">
        <w:trPr>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437A5436" w14:textId="77777777" w:rsidR="00CF196F" w:rsidRPr="00EE4D93"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46FD69EB"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 xml:space="preserve">Refer to the </w:t>
            </w:r>
            <w:r w:rsidRPr="005579AC">
              <w:rPr>
                <w:i/>
                <w:sz w:val="21"/>
                <w:szCs w:val="21"/>
              </w:rPr>
              <w:t>NYSDOH Evacuation Plan Template</w:t>
            </w:r>
            <w:r w:rsidRPr="005579AC">
              <w:rPr>
                <w:sz w:val="21"/>
                <w:szCs w:val="21"/>
              </w:rPr>
              <w:t xml:space="preserve"> for </w:t>
            </w:r>
            <w:r w:rsidR="00C15416" w:rsidRPr="005579AC">
              <w:rPr>
                <w:sz w:val="21"/>
                <w:szCs w:val="21"/>
              </w:rPr>
              <w:t xml:space="preserve">further </w:t>
            </w:r>
            <w:r w:rsidRPr="005579AC">
              <w:rPr>
                <w:sz w:val="21"/>
                <w:szCs w:val="21"/>
              </w:rPr>
              <w:t>gu</w:t>
            </w:r>
            <w:r w:rsidR="00C15416" w:rsidRPr="005579AC">
              <w:rPr>
                <w:sz w:val="21"/>
                <w:szCs w:val="21"/>
              </w:rPr>
              <w:t>idance</w:t>
            </w:r>
            <w:r w:rsidRPr="005579AC">
              <w:rPr>
                <w:sz w:val="21"/>
                <w:szCs w:val="21"/>
              </w:rPr>
              <w:t>.</w:t>
            </w:r>
          </w:p>
        </w:tc>
      </w:tr>
      <w:tr w:rsidR="00CF196F" w:rsidRPr="00C13255" w14:paraId="73E1CE64" w14:textId="77777777" w:rsidTr="00715C6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477C7393" w14:textId="77777777" w:rsidR="00CF196F" w:rsidRPr="00EE4D93"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0C6AAFAA"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Ensure compliance with all local and NYSDOH requirements regarding inspections, remediation actions, and conditions for approval of repatriation.</w:t>
            </w:r>
          </w:p>
        </w:tc>
      </w:tr>
      <w:tr w:rsidR="00CF196F" w:rsidRPr="00C13255" w14:paraId="2892F2F8" w14:textId="77777777" w:rsidTr="00715C67">
        <w:trPr>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38B7D707" w14:textId="77777777" w:rsidR="00CF196F" w:rsidRPr="00EE4D93"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7FC0F564"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Receive approval from NYSDOH to reopen the facility.</w:t>
            </w:r>
          </w:p>
        </w:tc>
      </w:tr>
      <w:tr w:rsidR="00CF196F" w:rsidRPr="00C13255" w14:paraId="59BB1672" w14:textId="77777777" w:rsidTr="00715C6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287FCE77" w14:textId="77777777" w:rsidR="00CF196F" w:rsidRPr="00EE4D93"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4A2071D0"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Initiate repatriation plans and procedures.</w:t>
            </w:r>
          </w:p>
        </w:tc>
      </w:tr>
      <w:tr w:rsidR="00CF196F" w:rsidRPr="00C13255" w14:paraId="66FF60D7" w14:textId="77777777" w:rsidTr="00715C67">
        <w:trPr>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7959041A" w14:textId="77777777" w:rsidR="00CF196F" w:rsidRPr="00CF196F" w:rsidRDefault="00CF196F" w:rsidP="00CF196F">
            <w:pPr>
              <w:spacing w:before="120" w:after="120" w:line="240" w:lineRule="auto"/>
              <w:ind w:left="78"/>
              <w:jc w:val="left"/>
            </w:pPr>
            <w:r w:rsidRPr="00CF196F">
              <w:t>Deactivate IMT positions and surge staffing.</w:t>
            </w:r>
          </w:p>
        </w:tc>
      </w:tr>
      <w:tr w:rsidR="00CF196F" w:rsidRPr="00C13255" w14:paraId="2DEA295A" w14:textId="77777777" w:rsidTr="00715C6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6E32FAA2"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34C61396"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Determine if there is an adequate number of facility personnel to meet remaining incident needs.</w:t>
            </w:r>
          </w:p>
        </w:tc>
      </w:tr>
      <w:tr w:rsidR="00CF196F" w:rsidRPr="00C13255" w14:paraId="059E9B9A" w14:textId="77777777" w:rsidTr="00715C67">
        <w:trPr>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0B411C98"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5BF29DDA"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Deactivate IMT positions that are no longer needed.</w:t>
            </w:r>
          </w:p>
        </w:tc>
      </w:tr>
      <w:tr w:rsidR="00CF196F" w:rsidRPr="00C13255" w14:paraId="239CBE7B" w14:textId="77777777" w:rsidTr="00715C6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30C40989"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6BAE9526"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Reduce surge staff (e.g., off-duty personnel, volunteers, contract support) and provide guidance on close-out procedures (e.g., where to submit documentation).</w:t>
            </w:r>
          </w:p>
        </w:tc>
      </w:tr>
      <w:tr w:rsidR="00CF196F" w:rsidRPr="00C13255" w14:paraId="04E23D47" w14:textId="77777777" w:rsidTr="00715C67">
        <w:trPr>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4F4428E8" w14:textId="77777777" w:rsidR="00CF196F" w:rsidRPr="00CF196F" w:rsidRDefault="00CF196F" w:rsidP="00CF196F">
            <w:pPr>
              <w:spacing w:before="120" w:after="120" w:line="240" w:lineRule="auto"/>
              <w:ind w:left="78"/>
              <w:jc w:val="left"/>
            </w:pPr>
            <w:r w:rsidRPr="00CF196F">
              <w:t>Return or restore emergency resources.</w:t>
            </w:r>
          </w:p>
        </w:tc>
      </w:tr>
      <w:tr w:rsidR="00CF196F" w:rsidRPr="00C13255" w14:paraId="770A0102" w14:textId="77777777" w:rsidTr="00715C6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76557CF8"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48A82E6E"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Estimate current and anticipated resource requirements.</w:t>
            </w:r>
          </w:p>
        </w:tc>
      </w:tr>
      <w:tr w:rsidR="00CF196F" w:rsidRPr="00C13255" w14:paraId="7DA74125" w14:textId="77777777" w:rsidTr="00715C67">
        <w:trPr>
          <w:trHeight w:val="720"/>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55D59BC4"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7EC599B9"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Determine which facility-owned resources need to be returned to storage locations in the facility; or replenished/repaired for future incidents.</w:t>
            </w:r>
          </w:p>
        </w:tc>
      </w:tr>
      <w:tr w:rsidR="00CF196F" w:rsidRPr="00C13255" w14:paraId="210B0B6A" w14:textId="77777777" w:rsidTr="00715C6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147B1ADC"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51C22B7C"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Determine processes for transitioning borrowed resources back to sending facility/provider.</w:t>
            </w:r>
          </w:p>
        </w:tc>
      </w:tr>
      <w:tr w:rsidR="00CF196F" w:rsidRPr="00C13255" w14:paraId="47808258" w14:textId="77777777" w:rsidTr="00C15416">
        <w:trPr>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3FC1B368"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050C64B7"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Reactivate normal services and operations.</w:t>
            </w:r>
          </w:p>
        </w:tc>
      </w:tr>
      <w:tr w:rsidR="00CF196F" w:rsidRPr="00C13255" w14:paraId="1E720E52" w14:textId="77777777" w:rsidTr="00CF196F">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281536D9"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50E5E43E"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Determine when it is safe to resume normal operations after conferring with the local autho</w:t>
            </w:r>
            <w:r w:rsidR="002C7005" w:rsidRPr="005579AC">
              <w:rPr>
                <w:sz w:val="21"/>
                <w:szCs w:val="21"/>
              </w:rPr>
              <w:t>rity, NYSDOH Regional Office, fire department, law enforcement, public h</w:t>
            </w:r>
            <w:r w:rsidRPr="005579AC">
              <w:rPr>
                <w:sz w:val="21"/>
                <w:szCs w:val="21"/>
              </w:rPr>
              <w:t>ealth, and/or any other response authority.</w:t>
            </w:r>
          </w:p>
        </w:tc>
      </w:tr>
    </w:tbl>
    <w:p w14:paraId="189C1391" w14:textId="77777777" w:rsidR="002C7005" w:rsidRDefault="002C7005"/>
    <w:p w14:paraId="36A768DC" w14:textId="77777777" w:rsidR="002C7005" w:rsidRDefault="002C7005"/>
    <w:p w14:paraId="4F6E88D4" w14:textId="77777777" w:rsidR="005579AC" w:rsidRDefault="005579AC"/>
    <w:p w14:paraId="5E83FCBD" w14:textId="77777777" w:rsidR="002C7005" w:rsidRDefault="002C7005"/>
    <w:tbl>
      <w:tblPr>
        <w:tblStyle w:val="GridTable4-Accent31"/>
        <w:tblW w:w="5000" w:type="pct"/>
        <w:jc w:val="center"/>
        <w:tblLook w:val="0480" w:firstRow="0" w:lastRow="0" w:firstColumn="1" w:lastColumn="0" w:noHBand="0" w:noVBand="1"/>
      </w:tblPr>
      <w:tblGrid>
        <w:gridCol w:w="767"/>
        <w:gridCol w:w="8583"/>
      </w:tblGrid>
      <w:tr w:rsidR="00CF196F" w:rsidRPr="00C13255" w14:paraId="41D0C695" w14:textId="77777777" w:rsidTr="00C1541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0883C2B1" w14:textId="77777777" w:rsidR="00CF196F" w:rsidRPr="00CF196F" w:rsidRDefault="00CF196F" w:rsidP="00CF196F">
            <w:pPr>
              <w:spacing w:before="120" w:after="120" w:line="240" w:lineRule="auto"/>
              <w:ind w:left="78"/>
              <w:jc w:val="left"/>
            </w:pPr>
            <w:r w:rsidRPr="00CF196F">
              <w:t>Compile documentation for recordkeeping purposes.</w:t>
            </w:r>
          </w:p>
        </w:tc>
      </w:tr>
      <w:tr w:rsidR="00CF196F" w:rsidRPr="00C13255" w14:paraId="688BD961" w14:textId="77777777" w:rsidTr="00C15416">
        <w:trPr>
          <w:trHeight w:val="1008"/>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015F2A82"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3AEE71AD"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Collect and manage documentation related to: disaster-related expenses, property damage, direct operating costs, consequential loss, damaged or destroyed equipment, construction-related expenses.</w:t>
            </w:r>
          </w:p>
        </w:tc>
      </w:tr>
      <w:tr w:rsidR="00CF196F" w:rsidRPr="00C13255" w14:paraId="3B16F6B8" w14:textId="77777777" w:rsidTr="00C1541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581F5A3E"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45D5EDF7" w14:textId="77777777" w:rsidR="00CF196F" w:rsidRPr="005579AC" w:rsidRDefault="00CF196F" w:rsidP="0074110A">
            <w:p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Conduct debriefings with staff and volunteers.</w:t>
            </w:r>
          </w:p>
        </w:tc>
      </w:tr>
      <w:tr w:rsidR="00CF196F" w:rsidRPr="00C13255" w14:paraId="0730BCF0" w14:textId="77777777" w:rsidTr="00C15416">
        <w:trPr>
          <w:trHeight w:val="432"/>
          <w:jc w:val="center"/>
        </w:trPr>
        <w:tc>
          <w:tcPr>
            <w:cnfStyle w:val="001000000000" w:firstRow="0" w:lastRow="0" w:firstColumn="1" w:lastColumn="0" w:oddVBand="0" w:evenVBand="0" w:oddHBand="0" w:evenHBand="0" w:firstRowFirstColumn="0" w:firstRowLastColumn="0" w:lastRowFirstColumn="0" w:lastRowLastColumn="0"/>
            <w:tcW w:w="410" w:type="pct"/>
            <w:shd w:val="clear" w:color="auto" w:fill="auto"/>
            <w:vAlign w:val="center"/>
          </w:tcPr>
          <w:p w14:paraId="7B03D073" w14:textId="77777777" w:rsidR="00CF196F" w:rsidRPr="00982215" w:rsidRDefault="00CF196F" w:rsidP="00CF196F">
            <w:pPr>
              <w:spacing w:before="120" w:after="120" w:line="240" w:lineRule="auto"/>
              <w:ind w:left="72"/>
              <w:jc w:val="left"/>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590" w:type="pct"/>
            <w:shd w:val="clear" w:color="auto" w:fill="auto"/>
            <w:vAlign w:val="center"/>
          </w:tcPr>
          <w:p w14:paraId="5C60C349" w14:textId="77777777" w:rsidR="00CF196F" w:rsidRPr="005579AC" w:rsidRDefault="00CF196F" w:rsidP="0074110A">
            <w:p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 xml:space="preserve">Write an </w:t>
            </w:r>
            <w:r w:rsidR="00487453" w:rsidRPr="005579AC">
              <w:rPr>
                <w:sz w:val="21"/>
                <w:szCs w:val="21"/>
              </w:rPr>
              <w:t>After-Action</w:t>
            </w:r>
            <w:r w:rsidRPr="005579AC">
              <w:rPr>
                <w:sz w:val="21"/>
                <w:szCs w:val="21"/>
              </w:rPr>
              <w:t xml:space="preserve"> Report.</w:t>
            </w:r>
          </w:p>
        </w:tc>
      </w:tr>
    </w:tbl>
    <w:p w14:paraId="73CCE880" w14:textId="77777777" w:rsidR="00CF196F" w:rsidRDefault="00CF196F" w:rsidP="00CF196F">
      <w:pPr>
        <w:pStyle w:val="Heading1"/>
        <w:numPr>
          <w:ilvl w:val="0"/>
          <w:numId w:val="0"/>
        </w:numPr>
        <w:pBdr>
          <w:bottom w:val="none" w:sz="0" w:space="0" w:color="auto"/>
        </w:pBdr>
      </w:pPr>
    </w:p>
    <w:bookmarkEnd w:id="71"/>
    <w:bookmarkEnd w:id="72"/>
    <w:p w14:paraId="170061E0" w14:textId="77777777" w:rsidR="00631F41" w:rsidRPr="002C7005" w:rsidRDefault="00631F41" w:rsidP="002C7005">
      <w:pPr>
        <w:spacing w:line="240" w:lineRule="auto"/>
        <w:jc w:val="left"/>
        <w:rPr>
          <w:b/>
          <w:color w:val="523178"/>
          <w:sz w:val="48"/>
        </w:rPr>
      </w:pPr>
    </w:p>
    <w:p w14:paraId="04B78D18" w14:textId="77777777" w:rsidR="00631F41" w:rsidRDefault="00631F41">
      <w:pPr>
        <w:spacing w:line="240" w:lineRule="auto"/>
        <w:jc w:val="left"/>
        <w:rPr>
          <w:b/>
          <w:color w:val="523178"/>
          <w:sz w:val="48"/>
        </w:rPr>
      </w:pPr>
      <w:r>
        <w:br w:type="page"/>
      </w:r>
    </w:p>
    <w:p w14:paraId="10AC8679" w14:textId="77777777" w:rsidR="005D0BF0" w:rsidRPr="001464B9" w:rsidRDefault="00464259" w:rsidP="005D0BF0">
      <w:pPr>
        <w:pStyle w:val="Heading1"/>
        <w:numPr>
          <w:ilvl w:val="0"/>
          <w:numId w:val="4"/>
        </w:numPr>
        <w:ind w:left="720" w:hanging="720"/>
      </w:pPr>
      <w:bookmarkStart w:id="73" w:name="_Toc523991113"/>
      <w:r>
        <w:t>Stakeholder Engagement</w:t>
      </w:r>
      <w:bookmarkEnd w:id="32"/>
      <w:bookmarkEnd w:id="33"/>
      <w:bookmarkEnd w:id="73"/>
    </w:p>
    <w:p w14:paraId="45AF7EA3" w14:textId="77777777" w:rsidR="00406363" w:rsidRDefault="00406363" w:rsidP="000B7618">
      <w:pPr>
        <w:spacing w:before="100" w:beforeAutospacing="1" w:after="100" w:afterAutospacing="1"/>
      </w:pPr>
      <w:r>
        <w:t xml:space="preserve">This tool describes the relationships </w:t>
      </w:r>
      <w:r w:rsidR="001F6AB8">
        <w:t>facilities</w:t>
      </w:r>
      <w:r>
        <w:t xml:space="preserve"> should strive to build with local response partners during pre-incident planning. Building a better relationship with these agencies will streamline incident response and information sharing. Trying to construct these relationships will be considerably more difficult during the middle of an incident. </w:t>
      </w:r>
    </w:p>
    <w:p w14:paraId="789A1345" w14:textId="77777777" w:rsidR="00884F36" w:rsidRPr="00741B8B" w:rsidRDefault="003B68E8" w:rsidP="00B36917">
      <w:pPr>
        <w:pStyle w:val="Heading2"/>
        <w:numPr>
          <w:ilvl w:val="1"/>
          <w:numId w:val="4"/>
        </w:numPr>
        <w:spacing w:before="100" w:beforeAutospacing="1" w:after="100" w:afterAutospacing="1"/>
        <w:ind w:left="450" w:hanging="450"/>
        <w:contextualSpacing w:val="0"/>
        <w:jc w:val="both"/>
        <w:rPr>
          <w:sz w:val="32"/>
          <w:szCs w:val="32"/>
        </w:rPr>
      </w:pPr>
      <w:bookmarkStart w:id="74" w:name="_Toc518645174"/>
      <w:bookmarkStart w:id="75" w:name="_Toc518646005"/>
      <w:bookmarkStart w:id="76" w:name="_Toc523991114"/>
      <w:r w:rsidRPr="003B68E8">
        <w:rPr>
          <w:sz w:val="32"/>
          <w:szCs w:val="32"/>
        </w:rPr>
        <w:t>County</w:t>
      </w:r>
      <w:r>
        <w:rPr>
          <w:sz w:val="32"/>
          <w:szCs w:val="32"/>
        </w:rPr>
        <w:t xml:space="preserve"> </w:t>
      </w:r>
      <w:r w:rsidR="008521D4">
        <w:rPr>
          <w:sz w:val="32"/>
          <w:szCs w:val="32"/>
        </w:rPr>
        <w:t xml:space="preserve">Office of </w:t>
      </w:r>
      <w:r w:rsidR="0019414E">
        <w:rPr>
          <w:sz w:val="32"/>
          <w:szCs w:val="32"/>
        </w:rPr>
        <w:t>Emergency Management</w:t>
      </w:r>
      <w:bookmarkEnd w:id="74"/>
      <w:bookmarkEnd w:id="75"/>
      <w:bookmarkEnd w:id="76"/>
    </w:p>
    <w:p w14:paraId="49E23906" w14:textId="77777777" w:rsidR="00B40BB3" w:rsidRDefault="00E676A1" w:rsidP="000B7618">
      <w:pPr>
        <w:spacing w:before="100" w:beforeAutospacing="1" w:after="100" w:afterAutospacing="1"/>
      </w:pPr>
      <w:bookmarkStart w:id="77" w:name="OLE_LINK14"/>
      <w:bookmarkStart w:id="78" w:name="OLE_LINK15"/>
      <w:r w:rsidRPr="00F719F6">
        <w:t xml:space="preserve">Forming a partnership with the </w:t>
      </w:r>
      <w:r w:rsidR="008521D4">
        <w:t>County Office of Emergency Management</w:t>
      </w:r>
      <w:r w:rsidRPr="00F719F6">
        <w:t xml:space="preserve"> is one of the more important relationships a</w:t>
      </w:r>
      <w:r w:rsidR="00236E40">
        <w:t xml:space="preserve"> </w:t>
      </w:r>
      <w:r w:rsidR="0036184F">
        <w:t>facility</w:t>
      </w:r>
      <w:r w:rsidR="000B7618">
        <w:t xml:space="preserve"> </w:t>
      </w:r>
      <w:r w:rsidRPr="00F719F6">
        <w:t>can build within the community.</w:t>
      </w:r>
      <w:r>
        <w:t xml:space="preserve"> Emergency management agencies are often the source of the most current and up to date information regarding incidents and hazards. </w:t>
      </w:r>
    </w:p>
    <w:p w14:paraId="06B277DF" w14:textId="77777777" w:rsidR="000B7618" w:rsidRDefault="00E676A1" w:rsidP="000B7618">
      <w:pPr>
        <w:spacing w:before="100" w:beforeAutospacing="1" w:after="100" w:afterAutospacing="1"/>
      </w:pPr>
      <w:r>
        <w:t xml:space="preserve">Establishing a line of communication with the local </w:t>
      </w:r>
      <w:r w:rsidR="008521D4">
        <w:t xml:space="preserve">office of </w:t>
      </w:r>
      <w:r>
        <w:t>emergency management will help streamline critical information sharing and coordination with</w:t>
      </w:r>
      <w:r w:rsidR="00236E40">
        <w:t xml:space="preserve"> </w:t>
      </w:r>
      <w:r w:rsidR="0036184F">
        <w:t>facilitie</w:t>
      </w:r>
      <w:r w:rsidR="00236E40">
        <w:t>s</w:t>
      </w:r>
      <w:r>
        <w:t xml:space="preserve">. In addition, emergency management agencies can </w:t>
      </w:r>
      <w:r w:rsidR="00A1230E">
        <w:t>provide</w:t>
      </w:r>
      <w:r w:rsidR="008A3C52">
        <w:t xml:space="preserve"> </w:t>
      </w:r>
      <w:r>
        <w:t xml:space="preserve">opportunities to better prepare for incidents through informational materials, trainings and exercises. </w:t>
      </w:r>
    </w:p>
    <w:p w14:paraId="07AD4D94" w14:textId="77777777" w:rsidR="00E676A1" w:rsidRDefault="00E676A1" w:rsidP="000B7618">
      <w:pPr>
        <w:spacing w:before="100" w:beforeAutospacing="1" w:after="100" w:afterAutospacing="1"/>
      </w:pPr>
      <w:r>
        <w:t xml:space="preserve">The following table outlines </w:t>
      </w:r>
      <w:r w:rsidR="00435E08">
        <w:t>suggested action items for</w:t>
      </w:r>
      <w:r>
        <w:t xml:space="preserve"> </w:t>
      </w:r>
      <w:r w:rsidR="00435E08">
        <w:t>developing and maturing</w:t>
      </w:r>
      <w:r>
        <w:t xml:space="preserve"> relationships with emergency management agencies.</w:t>
      </w:r>
    </w:p>
    <w:p w14:paraId="1E85D6A6" w14:textId="77777777" w:rsidR="000F6449" w:rsidRPr="00046B3B" w:rsidRDefault="000F6449" w:rsidP="000F6449">
      <w:pPr>
        <w:pStyle w:val="Caption"/>
        <w:rPr>
          <w:b/>
          <w:i w:val="0"/>
          <w:sz w:val="20"/>
        </w:rPr>
      </w:pPr>
      <w:r w:rsidRPr="00046B3B">
        <w:rPr>
          <w:b/>
          <w:i w:val="0"/>
          <w:sz w:val="20"/>
        </w:rPr>
        <w:t xml:space="preserve">Table </w:t>
      </w:r>
      <w:r w:rsidRPr="00046B3B">
        <w:rPr>
          <w:b/>
          <w:i w:val="0"/>
          <w:sz w:val="20"/>
        </w:rPr>
        <w:fldChar w:fldCharType="begin"/>
      </w:r>
      <w:r w:rsidRPr="00046B3B">
        <w:rPr>
          <w:b/>
          <w:i w:val="0"/>
          <w:sz w:val="20"/>
        </w:rPr>
        <w:instrText xml:space="preserve"> SEQ Table \* ARABIC </w:instrText>
      </w:r>
      <w:r w:rsidRPr="00046B3B">
        <w:rPr>
          <w:b/>
          <w:i w:val="0"/>
          <w:sz w:val="20"/>
        </w:rPr>
        <w:fldChar w:fldCharType="separate"/>
      </w:r>
      <w:r w:rsidR="00317449">
        <w:rPr>
          <w:b/>
          <w:i w:val="0"/>
          <w:noProof/>
          <w:sz w:val="20"/>
        </w:rPr>
        <w:t>5</w:t>
      </w:r>
      <w:r w:rsidRPr="00046B3B">
        <w:rPr>
          <w:b/>
          <w:i w:val="0"/>
          <w:sz w:val="20"/>
        </w:rPr>
        <w:fldChar w:fldCharType="end"/>
      </w:r>
      <w:r w:rsidRPr="00046B3B">
        <w:rPr>
          <w:b/>
          <w:i w:val="0"/>
          <w:sz w:val="20"/>
        </w:rPr>
        <w:t xml:space="preserve">: </w:t>
      </w:r>
      <w:r w:rsidR="008521D4">
        <w:rPr>
          <w:b/>
          <w:i w:val="0"/>
          <w:sz w:val="20"/>
        </w:rPr>
        <w:t xml:space="preserve">Office of </w:t>
      </w:r>
      <w:r w:rsidRPr="00046B3B">
        <w:rPr>
          <w:b/>
          <w:i w:val="0"/>
          <w:sz w:val="20"/>
        </w:rPr>
        <w:t>Emergency Management Engagement</w:t>
      </w:r>
    </w:p>
    <w:tbl>
      <w:tblPr>
        <w:tblStyle w:val="GridTable4-Accent31"/>
        <w:tblW w:w="5000" w:type="pct"/>
        <w:tblLook w:val="0480" w:firstRow="0" w:lastRow="0" w:firstColumn="1" w:lastColumn="0" w:noHBand="0" w:noVBand="1"/>
      </w:tblPr>
      <w:tblGrid>
        <w:gridCol w:w="731"/>
        <w:gridCol w:w="8619"/>
      </w:tblGrid>
      <w:tr w:rsidR="00435E08" w:rsidRPr="00257D55" w14:paraId="7C1AD2CC" w14:textId="77777777" w:rsidTr="000F6449">
        <w:trPr>
          <w:trHeight w:val="432"/>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0F885468" w14:textId="77777777" w:rsidR="00435E08" w:rsidRPr="00257D55" w:rsidRDefault="008521D4" w:rsidP="000F6449">
            <w:pPr>
              <w:jc w:val="center"/>
              <w:rPr>
                <w:b w:val="0"/>
                <w:bCs w:val="0"/>
                <w:color w:val="FFFFFF" w:themeColor="background1"/>
              </w:rPr>
            </w:pPr>
            <w:r>
              <w:rPr>
                <w:color w:val="FFFFFF" w:themeColor="background1"/>
              </w:rPr>
              <w:t xml:space="preserve">Office of </w:t>
            </w:r>
            <w:r w:rsidR="000F6449">
              <w:rPr>
                <w:color w:val="FFFFFF" w:themeColor="background1"/>
              </w:rPr>
              <w:t>Emergency Management</w:t>
            </w:r>
          </w:p>
        </w:tc>
      </w:tr>
      <w:tr w:rsidR="00435E08" w:rsidRPr="00257D55" w14:paraId="6C83FCE4" w14:textId="77777777" w:rsidTr="00046B3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C15E514" w14:textId="77777777" w:rsidR="00435E08" w:rsidRPr="00BF6417" w:rsidRDefault="00435E08" w:rsidP="00B36917">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5F020B9A" w14:textId="77777777" w:rsidR="00435E08" w:rsidRPr="005579AC" w:rsidRDefault="005773CE" w:rsidP="005579AC">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Establish point of contact at</w:t>
            </w:r>
            <w:r w:rsidR="00C331DD" w:rsidRPr="005579AC">
              <w:rPr>
                <w:sz w:val="21"/>
                <w:szCs w:val="21"/>
              </w:rPr>
              <w:t xml:space="preserve"> </w:t>
            </w:r>
            <w:r w:rsidR="008521D4" w:rsidRPr="005579AC">
              <w:rPr>
                <w:sz w:val="21"/>
                <w:szCs w:val="21"/>
              </w:rPr>
              <w:t>the County</w:t>
            </w:r>
            <w:r w:rsidRPr="005579AC">
              <w:rPr>
                <w:sz w:val="21"/>
                <w:szCs w:val="21"/>
              </w:rPr>
              <w:t xml:space="preserve"> </w:t>
            </w:r>
            <w:r w:rsidR="008521D4" w:rsidRPr="005579AC">
              <w:rPr>
                <w:sz w:val="21"/>
                <w:szCs w:val="21"/>
              </w:rPr>
              <w:t>Office of Emergency Management</w:t>
            </w:r>
            <w:r w:rsidR="00A36654" w:rsidRPr="005579AC">
              <w:rPr>
                <w:sz w:val="21"/>
                <w:szCs w:val="21"/>
              </w:rPr>
              <w:t xml:space="preserve">. (Note: A list of county-specific agencies is available at </w:t>
            </w:r>
            <w:hyperlink r:id="rId12" w:history="1">
              <w:r w:rsidR="00A36654" w:rsidRPr="005579AC">
                <w:rPr>
                  <w:rStyle w:val="Hyperlink"/>
                  <w:sz w:val="21"/>
                  <w:szCs w:val="21"/>
                </w:rPr>
                <w:t>http://www.dhses.ny.gov/oem/contact/map.cfm</w:t>
              </w:r>
            </w:hyperlink>
            <w:r w:rsidR="00A36654" w:rsidRPr="005579AC">
              <w:rPr>
                <w:sz w:val="21"/>
                <w:szCs w:val="21"/>
              </w:rPr>
              <w:t>)</w:t>
            </w:r>
          </w:p>
        </w:tc>
      </w:tr>
      <w:tr w:rsidR="00435E08" w:rsidRPr="00257D55" w14:paraId="16C713E7" w14:textId="77777777" w:rsidTr="00435E08">
        <w:trPr>
          <w:trHeight w:val="72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E89B0E4" w14:textId="77777777" w:rsidR="00435E08" w:rsidRPr="00BF6417" w:rsidRDefault="00435E08" w:rsidP="00B36917">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2353CA43" w14:textId="77777777" w:rsidR="005773CE" w:rsidRPr="005579AC" w:rsidRDefault="005773CE" w:rsidP="005773CE">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 xml:space="preserve">Clarify protocol and mechanisms for accessing information from </w:t>
            </w:r>
            <w:r w:rsidR="008521D4" w:rsidRPr="005579AC">
              <w:rPr>
                <w:sz w:val="21"/>
                <w:szCs w:val="21"/>
              </w:rPr>
              <w:t>the County Office of Emergency Management,</w:t>
            </w:r>
            <w:r w:rsidRPr="005579AC">
              <w:rPr>
                <w:sz w:val="21"/>
                <w:szCs w:val="21"/>
              </w:rPr>
              <w:t xml:space="preserve"> including:</w:t>
            </w:r>
          </w:p>
          <w:p w14:paraId="60831EFD" w14:textId="77777777" w:rsidR="005773CE" w:rsidRPr="005579AC" w:rsidRDefault="005773CE" w:rsidP="005773CE">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Resource availability throughout the region</w:t>
            </w:r>
          </w:p>
          <w:p w14:paraId="2148C806" w14:textId="77777777" w:rsidR="005773CE" w:rsidRPr="005579AC" w:rsidRDefault="008521D4" w:rsidP="005773CE">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Pre-determined location list</w:t>
            </w:r>
          </w:p>
          <w:p w14:paraId="002E482E" w14:textId="77777777" w:rsidR="00662235" w:rsidRPr="005579AC" w:rsidRDefault="005773CE" w:rsidP="00662235">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Current available services and utilities</w:t>
            </w:r>
          </w:p>
          <w:p w14:paraId="0A93B075" w14:textId="77777777" w:rsidR="002A0D56" w:rsidRPr="005579AC" w:rsidRDefault="00A10E53" w:rsidP="002A0D56">
            <w:pPr>
              <w:pStyle w:val="ListParagraph"/>
              <w:ind w:left="514" w:hanging="270"/>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Hazard forecasts</w:t>
            </w:r>
          </w:p>
          <w:p w14:paraId="5EE51E45" w14:textId="77777777" w:rsidR="00435E08" w:rsidRPr="005579AC" w:rsidRDefault="004C3A7E" w:rsidP="00DF21D8">
            <w:pPr>
              <w:pStyle w:val="ListParagraph"/>
              <w:spacing w:after="12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5579AC">
              <w:rPr>
                <w:sz w:val="21"/>
                <w:szCs w:val="21"/>
              </w:rPr>
              <w:t>M</w:t>
            </w:r>
            <w:r w:rsidR="006A6D22" w:rsidRPr="005579AC">
              <w:rPr>
                <w:sz w:val="21"/>
                <w:szCs w:val="21"/>
              </w:rPr>
              <w:t>ass notification systems</w:t>
            </w:r>
          </w:p>
        </w:tc>
      </w:tr>
      <w:tr w:rsidR="00435E08" w:rsidRPr="00257D55" w14:paraId="157D745D" w14:textId="77777777" w:rsidTr="00046B3B">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E533D1D" w14:textId="77777777" w:rsidR="00435E08" w:rsidRPr="00BF6417" w:rsidRDefault="00435E08" w:rsidP="00B36917">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0A5C6438" w14:textId="77777777" w:rsidR="00435E08" w:rsidRPr="005579AC" w:rsidRDefault="005773CE" w:rsidP="00046B3B">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5579AC">
              <w:rPr>
                <w:sz w:val="21"/>
                <w:szCs w:val="21"/>
              </w:rPr>
              <w:t>Understand jurisdiction’s response proces</w:t>
            </w:r>
            <w:r w:rsidR="00046B3B" w:rsidRPr="005579AC">
              <w:rPr>
                <w:sz w:val="21"/>
                <w:szCs w:val="21"/>
              </w:rPr>
              <w:t>ses and capabilities, including a</w:t>
            </w:r>
            <w:r w:rsidRPr="005579AC">
              <w:rPr>
                <w:sz w:val="21"/>
                <w:szCs w:val="21"/>
              </w:rPr>
              <w:t>vailable resources</w:t>
            </w:r>
            <w:r w:rsidR="00046B3B" w:rsidRPr="005579AC">
              <w:rPr>
                <w:sz w:val="21"/>
                <w:szCs w:val="21"/>
              </w:rPr>
              <w:t xml:space="preserve"> and r</w:t>
            </w:r>
            <w:r w:rsidRPr="005579AC">
              <w:rPr>
                <w:sz w:val="21"/>
                <w:szCs w:val="21"/>
              </w:rPr>
              <w:t>esponse priorities in a large disaster</w:t>
            </w:r>
            <w:r w:rsidR="00046B3B" w:rsidRPr="005579AC">
              <w:rPr>
                <w:sz w:val="21"/>
                <w:szCs w:val="21"/>
              </w:rPr>
              <w:t>.</w:t>
            </w:r>
          </w:p>
        </w:tc>
      </w:tr>
      <w:tr w:rsidR="005773CE" w:rsidRPr="00257D55" w14:paraId="6BEE1DD1" w14:textId="77777777" w:rsidTr="0011164E">
        <w:trPr>
          <w:trHeight w:val="638"/>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8E5DA39" w14:textId="77777777" w:rsidR="005773CE" w:rsidRPr="00BF6417" w:rsidRDefault="005773CE" w:rsidP="00B36917">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74F1664A" w14:textId="77777777" w:rsidR="005773CE" w:rsidRPr="005579AC" w:rsidRDefault="005773CE" w:rsidP="005773CE">
            <w:pPr>
              <w:jc w:val="left"/>
              <w:cnfStyle w:val="000000000000" w:firstRow="0" w:lastRow="0" w:firstColumn="0" w:lastColumn="0" w:oddVBand="0" w:evenVBand="0" w:oddHBand="0" w:evenHBand="0" w:firstRowFirstColumn="0" w:firstRowLastColumn="0" w:lastRowFirstColumn="0" w:lastRowLastColumn="0"/>
              <w:rPr>
                <w:bCs/>
                <w:sz w:val="21"/>
                <w:szCs w:val="21"/>
              </w:rPr>
            </w:pPr>
            <w:r w:rsidRPr="005579AC">
              <w:rPr>
                <w:sz w:val="21"/>
                <w:szCs w:val="21"/>
              </w:rPr>
              <w:t xml:space="preserve">Identify </w:t>
            </w:r>
            <w:r w:rsidR="003D52B6" w:rsidRPr="005579AC">
              <w:rPr>
                <w:sz w:val="21"/>
                <w:szCs w:val="21"/>
              </w:rPr>
              <w:t xml:space="preserve">available </w:t>
            </w:r>
            <w:r w:rsidRPr="005579AC">
              <w:rPr>
                <w:sz w:val="21"/>
                <w:szCs w:val="21"/>
              </w:rPr>
              <w:t>opportunities for training and exercises with</w:t>
            </w:r>
            <w:r w:rsidR="00A3165F" w:rsidRPr="005579AC">
              <w:rPr>
                <w:sz w:val="21"/>
                <w:szCs w:val="21"/>
              </w:rPr>
              <w:t xml:space="preserve"> the County Office of Emergency Management.</w:t>
            </w:r>
          </w:p>
        </w:tc>
      </w:tr>
      <w:tr w:rsidR="005773CE" w:rsidRPr="00257D55" w14:paraId="34947504" w14:textId="77777777" w:rsidTr="0011164E">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8FABB5C" w14:textId="77777777" w:rsidR="005773CE" w:rsidRPr="00DD35D6" w:rsidRDefault="005773CE" w:rsidP="00B36917">
            <w:pPr>
              <w:jc w:val="center"/>
              <w:rPr>
                <w:sz w:val="20"/>
                <w:szCs w:val="20"/>
              </w:rPr>
            </w:pPr>
            <w:r w:rsidRPr="00DD35D6">
              <w:rPr>
                <w:sz w:val="20"/>
                <w:szCs w:val="20"/>
              </w:rPr>
              <w:fldChar w:fldCharType="begin">
                <w:ffData>
                  <w:name w:val="Check1"/>
                  <w:enabled/>
                  <w:calcOnExit w:val="0"/>
                  <w:checkBox>
                    <w:sizeAuto/>
                    <w:default w:val="0"/>
                  </w:checkBox>
                </w:ffData>
              </w:fldChar>
            </w:r>
            <w:r w:rsidRPr="00DD35D6">
              <w:rPr>
                <w:sz w:val="20"/>
                <w:szCs w:val="20"/>
              </w:rPr>
              <w:instrText xml:space="preserve"> FORMCHECKBOX </w:instrText>
            </w:r>
            <w:r w:rsidR="00F76C9C">
              <w:rPr>
                <w:sz w:val="20"/>
                <w:szCs w:val="20"/>
              </w:rPr>
            </w:r>
            <w:r w:rsidR="00F76C9C">
              <w:rPr>
                <w:sz w:val="20"/>
                <w:szCs w:val="20"/>
              </w:rPr>
              <w:fldChar w:fldCharType="separate"/>
            </w:r>
            <w:r w:rsidRPr="00DD35D6">
              <w:rPr>
                <w:sz w:val="20"/>
                <w:szCs w:val="20"/>
              </w:rPr>
              <w:fldChar w:fldCharType="end"/>
            </w:r>
          </w:p>
        </w:tc>
        <w:tc>
          <w:tcPr>
            <w:tcW w:w="4609" w:type="pct"/>
            <w:vAlign w:val="center"/>
          </w:tcPr>
          <w:p w14:paraId="35F28992" w14:textId="77777777" w:rsidR="005773CE" w:rsidRPr="005773CE" w:rsidRDefault="005773CE" w:rsidP="005579AC">
            <w:pPr>
              <w:spacing w:before="12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5773CE">
              <w:rPr>
                <w:sz w:val="21"/>
                <w:szCs w:val="20"/>
              </w:rPr>
              <w:t xml:space="preserve">Identify critical information that the </w:t>
            </w:r>
            <w:r>
              <w:rPr>
                <w:sz w:val="21"/>
                <w:szCs w:val="20"/>
              </w:rPr>
              <w:t>facility</w:t>
            </w:r>
            <w:r w:rsidRPr="005773CE">
              <w:rPr>
                <w:sz w:val="21"/>
                <w:szCs w:val="20"/>
              </w:rPr>
              <w:t xml:space="preserve"> should relay to </w:t>
            </w:r>
            <w:r w:rsidR="00A3165F">
              <w:rPr>
                <w:sz w:val="21"/>
                <w:szCs w:val="20"/>
              </w:rPr>
              <w:t>the County Office of Emergency Management</w:t>
            </w:r>
            <w:r w:rsidRPr="005773CE">
              <w:rPr>
                <w:sz w:val="21"/>
                <w:szCs w:val="20"/>
              </w:rPr>
              <w:t xml:space="preserve"> before and during a disaster (e.g., facility status, number of residents needing transport, or infrastructure status).</w:t>
            </w:r>
          </w:p>
        </w:tc>
      </w:tr>
      <w:tr w:rsidR="005773CE" w:rsidRPr="00257D55" w14:paraId="75351597" w14:textId="77777777" w:rsidTr="00435E08">
        <w:trPr>
          <w:trHeight w:val="72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3E59DF2A" w14:textId="77777777" w:rsidR="005773CE" w:rsidRPr="00BF6417" w:rsidRDefault="005773CE" w:rsidP="00B36917">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18D31764" w14:textId="77777777" w:rsidR="005773CE" w:rsidRPr="00F054CB" w:rsidRDefault="005773CE" w:rsidP="005773CE">
            <w:pPr>
              <w:jc w:val="left"/>
              <w:cnfStyle w:val="000000000000" w:firstRow="0" w:lastRow="0" w:firstColumn="0" w:lastColumn="0" w:oddVBand="0" w:evenVBand="0" w:oddHBand="0" w:evenHBand="0" w:firstRowFirstColumn="0" w:firstRowLastColumn="0" w:lastRowFirstColumn="0" w:lastRowLastColumn="0"/>
              <w:rPr>
                <w:bCs/>
                <w:sz w:val="20"/>
                <w:szCs w:val="20"/>
                <w:highlight w:val="yellow"/>
              </w:rPr>
            </w:pPr>
            <w:r w:rsidRPr="005773CE">
              <w:rPr>
                <w:sz w:val="21"/>
                <w:szCs w:val="20"/>
              </w:rPr>
              <w:t xml:space="preserve">Seek </w:t>
            </w:r>
            <w:r w:rsidR="00A3165F">
              <w:rPr>
                <w:sz w:val="21"/>
                <w:szCs w:val="20"/>
              </w:rPr>
              <w:t>County Office of Emergency Management</w:t>
            </w:r>
            <w:r w:rsidRPr="005773CE">
              <w:rPr>
                <w:sz w:val="21"/>
                <w:szCs w:val="20"/>
              </w:rPr>
              <w:t xml:space="preserve"> </w:t>
            </w:r>
            <w:r w:rsidRPr="005773CE">
              <w:rPr>
                <w:sz w:val="21"/>
              </w:rPr>
              <w:t>input on CEMP development.</w:t>
            </w:r>
          </w:p>
        </w:tc>
      </w:tr>
    </w:tbl>
    <w:p w14:paraId="108A3FE3" w14:textId="77777777" w:rsidR="0019414E" w:rsidRPr="00B82A9C" w:rsidRDefault="0019414E" w:rsidP="00A12518">
      <w:pPr>
        <w:pStyle w:val="Heading2"/>
        <w:numPr>
          <w:ilvl w:val="1"/>
          <w:numId w:val="4"/>
        </w:numPr>
        <w:spacing w:before="100" w:beforeAutospacing="1" w:after="100" w:afterAutospacing="1"/>
        <w:ind w:left="450" w:hanging="450"/>
        <w:contextualSpacing w:val="0"/>
        <w:jc w:val="both"/>
        <w:rPr>
          <w:sz w:val="32"/>
          <w:szCs w:val="32"/>
        </w:rPr>
      </w:pPr>
      <w:bookmarkStart w:id="79" w:name="_Toc518645175"/>
      <w:bookmarkStart w:id="80" w:name="_Toc518646006"/>
      <w:bookmarkStart w:id="81" w:name="_Toc523991115"/>
      <w:bookmarkEnd w:id="77"/>
      <w:bookmarkEnd w:id="78"/>
      <w:r>
        <w:rPr>
          <w:sz w:val="32"/>
          <w:szCs w:val="32"/>
        </w:rPr>
        <w:t>Fire Department and Law Enforcement</w:t>
      </w:r>
      <w:bookmarkEnd w:id="79"/>
      <w:bookmarkEnd w:id="80"/>
      <w:bookmarkEnd w:id="81"/>
    </w:p>
    <w:p w14:paraId="22C1AF06" w14:textId="77777777" w:rsidR="0047574B" w:rsidRDefault="00E8158B" w:rsidP="000B7618">
      <w:pPr>
        <w:spacing w:before="100" w:beforeAutospacing="1" w:after="100" w:afterAutospacing="1"/>
      </w:pPr>
      <w:bookmarkStart w:id="82" w:name="OLE_LINK16"/>
      <w:bookmarkStart w:id="83" w:name="OLE_LINK17"/>
      <w:r>
        <w:t>Enhancing</w:t>
      </w:r>
      <w:r w:rsidR="0047574B">
        <w:t xml:space="preserve"> relationships with first responder agencies are also critical to expediting the response process. These agencies will often be the first o</w:t>
      </w:r>
      <w:r>
        <w:t>f</w:t>
      </w:r>
      <w:r w:rsidR="0047574B">
        <w:t xml:space="preserve"> the group to support facilities and relay critical incident information. </w:t>
      </w:r>
    </w:p>
    <w:p w14:paraId="7B643E8F" w14:textId="77777777" w:rsidR="009175F5" w:rsidRDefault="009175F5" w:rsidP="009175F5">
      <w:pPr>
        <w:spacing w:before="100" w:beforeAutospacing="1" w:after="100" w:afterAutospacing="1"/>
      </w:pPr>
      <w:r>
        <w:t>The following table outlines suggested action items for maturing relationships with fire department and law enforcement agencies.</w:t>
      </w:r>
    </w:p>
    <w:p w14:paraId="4FC0FBCB" w14:textId="77777777" w:rsidR="009175F5" w:rsidRPr="00046B3B" w:rsidRDefault="009175F5" w:rsidP="009175F5">
      <w:pPr>
        <w:pStyle w:val="Caption"/>
        <w:rPr>
          <w:b/>
          <w:i w:val="0"/>
          <w:sz w:val="20"/>
        </w:rPr>
      </w:pPr>
      <w:r w:rsidRPr="00046B3B">
        <w:rPr>
          <w:b/>
          <w:i w:val="0"/>
          <w:sz w:val="20"/>
        </w:rPr>
        <w:t xml:space="preserve">Table </w:t>
      </w:r>
      <w:r w:rsidRPr="00046B3B">
        <w:rPr>
          <w:b/>
          <w:i w:val="0"/>
          <w:sz w:val="20"/>
        </w:rPr>
        <w:fldChar w:fldCharType="begin"/>
      </w:r>
      <w:r w:rsidRPr="00046B3B">
        <w:rPr>
          <w:b/>
          <w:i w:val="0"/>
          <w:sz w:val="20"/>
        </w:rPr>
        <w:instrText xml:space="preserve"> SEQ Table \* ARABIC </w:instrText>
      </w:r>
      <w:r w:rsidRPr="00046B3B">
        <w:rPr>
          <w:b/>
          <w:i w:val="0"/>
          <w:sz w:val="20"/>
        </w:rPr>
        <w:fldChar w:fldCharType="separate"/>
      </w:r>
      <w:r w:rsidR="00317449">
        <w:rPr>
          <w:b/>
          <w:i w:val="0"/>
          <w:noProof/>
          <w:sz w:val="20"/>
        </w:rPr>
        <w:t>6</w:t>
      </w:r>
      <w:r w:rsidRPr="00046B3B">
        <w:rPr>
          <w:b/>
          <w:i w:val="0"/>
          <w:sz w:val="20"/>
        </w:rPr>
        <w:fldChar w:fldCharType="end"/>
      </w:r>
      <w:r w:rsidRPr="00046B3B">
        <w:rPr>
          <w:b/>
          <w:i w:val="0"/>
          <w:sz w:val="20"/>
        </w:rPr>
        <w:t xml:space="preserve">: </w:t>
      </w:r>
      <w:r w:rsidR="005A023B" w:rsidRPr="00046B3B">
        <w:rPr>
          <w:b/>
          <w:i w:val="0"/>
          <w:sz w:val="20"/>
        </w:rPr>
        <w:t xml:space="preserve">Fire Department and Law Enforcement </w:t>
      </w:r>
      <w:r w:rsidRPr="00046B3B">
        <w:rPr>
          <w:b/>
          <w:i w:val="0"/>
          <w:sz w:val="20"/>
        </w:rPr>
        <w:t>Engagement</w:t>
      </w:r>
    </w:p>
    <w:tbl>
      <w:tblPr>
        <w:tblStyle w:val="GridTable4-Accent31"/>
        <w:tblW w:w="5000" w:type="pct"/>
        <w:jc w:val="center"/>
        <w:tblLook w:val="0480" w:firstRow="0" w:lastRow="0" w:firstColumn="1" w:lastColumn="0" w:noHBand="0" w:noVBand="1"/>
      </w:tblPr>
      <w:tblGrid>
        <w:gridCol w:w="731"/>
        <w:gridCol w:w="8619"/>
      </w:tblGrid>
      <w:tr w:rsidR="009175F5" w:rsidRPr="00257D55" w14:paraId="44BF1B37" w14:textId="77777777" w:rsidTr="00722594">
        <w:trPr>
          <w:trHeight w:val="432"/>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398880B9" w14:textId="77777777" w:rsidR="009175F5" w:rsidRPr="00257D55" w:rsidRDefault="005A023B" w:rsidP="00EE0FFB">
            <w:pPr>
              <w:jc w:val="center"/>
              <w:rPr>
                <w:b w:val="0"/>
                <w:bCs w:val="0"/>
                <w:color w:val="FFFFFF" w:themeColor="background1"/>
              </w:rPr>
            </w:pPr>
            <w:r w:rsidRPr="005A023B">
              <w:rPr>
                <w:color w:val="FFFFFF" w:themeColor="background1"/>
              </w:rPr>
              <w:t>Fire Department and Law Enforcement</w:t>
            </w:r>
          </w:p>
        </w:tc>
      </w:tr>
      <w:tr w:rsidR="009175F5" w:rsidRPr="00257D55" w14:paraId="1F2C2117" w14:textId="77777777" w:rsidTr="0011164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283D6EF" w14:textId="77777777" w:rsidR="009175F5" w:rsidRPr="00BF6417" w:rsidRDefault="009175F5" w:rsidP="00046B3B">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46D97361" w14:textId="77777777" w:rsidR="009175F5" w:rsidRPr="005773CE" w:rsidRDefault="007E058F" w:rsidP="006A6D22">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0"/>
              </w:rPr>
            </w:pPr>
            <w:r w:rsidRPr="005773CE">
              <w:rPr>
                <w:sz w:val="21"/>
                <w:szCs w:val="20"/>
              </w:rPr>
              <w:t xml:space="preserve">Establish point of contact at </w:t>
            </w:r>
            <w:r>
              <w:rPr>
                <w:sz w:val="21"/>
                <w:szCs w:val="20"/>
              </w:rPr>
              <w:t>fire department</w:t>
            </w:r>
            <w:r w:rsidR="00F4608E">
              <w:rPr>
                <w:sz w:val="21"/>
                <w:szCs w:val="20"/>
              </w:rPr>
              <w:t xml:space="preserve">, </w:t>
            </w:r>
            <w:r w:rsidR="00FE1836">
              <w:rPr>
                <w:sz w:val="21"/>
                <w:szCs w:val="20"/>
              </w:rPr>
              <w:t>emergency medical services</w:t>
            </w:r>
            <w:r w:rsidR="00F4608E">
              <w:rPr>
                <w:sz w:val="21"/>
                <w:szCs w:val="20"/>
              </w:rPr>
              <w:t>,</w:t>
            </w:r>
            <w:r>
              <w:rPr>
                <w:sz w:val="21"/>
                <w:szCs w:val="20"/>
              </w:rPr>
              <w:t xml:space="preserve"> and law enforcement agency.</w:t>
            </w:r>
          </w:p>
        </w:tc>
      </w:tr>
      <w:tr w:rsidR="009175F5" w:rsidRPr="00257D55" w14:paraId="05A015BD" w14:textId="77777777" w:rsidTr="00722594">
        <w:trPr>
          <w:trHeight w:val="720"/>
          <w:jc w:val="center"/>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AFE2274" w14:textId="77777777" w:rsidR="009175F5" w:rsidRPr="00BF6417" w:rsidRDefault="009175F5" w:rsidP="00046B3B">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027CB7B4" w14:textId="77777777" w:rsidR="009175F5" w:rsidRPr="005A023B" w:rsidRDefault="007E058F" w:rsidP="006A6D22">
            <w:pPr>
              <w:spacing w:before="120" w:after="120"/>
              <w:jc w:val="left"/>
              <w:cnfStyle w:val="000000000000" w:firstRow="0" w:lastRow="0" w:firstColumn="0" w:lastColumn="0" w:oddVBand="0" w:evenVBand="0" w:oddHBand="0" w:evenHBand="0" w:firstRowFirstColumn="0" w:firstRowLastColumn="0" w:lastRowFirstColumn="0" w:lastRowLastColumn="0"/>
              <w:rPr>
                <w:b/>
                <w:sz w:val="21"/>
                <w:szCs w:val="20"/>
              </w:rPr>
            </w:pPr>
            <w:r w:rsidRPr="007E058F">
              <w:rPr>
                <w:sz w:val="21"/>
                <w:szCs w:val="20"/>
              </w:rPr>
              <w:t xml:space="preserve">Identify what critical information should be relayed to </w:t>
            </w:r>
            <w:r>
              <w:rPr>
                <w:sz w:val="21"/>
                <w:szCs w:val="20"/>
              </w:rPr>
              <w:t>fire department</w:t>
            </w:r>
            <w:r w:rsidR="00F4608E">
              <w:rPr>
                <w:sz w:val="21"/>
                <w:szCs w:val="20"/>
              </w:rPr>
              <w:t xml:space="preserve">, </w:t>
            </w:r>
            <w:r w:rsidR="00FE1836">
              <w:rPr>
                <w:sz w:val="21"/>
                <w:szCs w:val="20"/>
              </w:rPr>
              <w:t>emergency medical services</w:t>
            </w:r>
            <w:r w:rsidR="00F4608E">
              <w:rPr>
                <w:sz w:val="21"/>
                <w:szCs w:val="20"/>
              </w:rPr>
              <w:t>,</w:t>
            </w:r>
            <w:r>
              <w:rPr>
                <w:sz w:val="21"/>
                <w:szCs w:val="20"/>
              </w:rPr>
              <w:t xml:space="preserve"> and law enforcement agencies </w:t>
            </w:r>
            <w:r w:rsidRPr="007E058F">
              <w:rPr>
                <w:sz w:val="21"/>
                <w:szCs w:val="20"/>
              </w:rPr>
              <w:t>before, during, and after a disaster.</w:t>
            </w:r>
          </w:p>
        </w:tc>
      </w:tr>
      <w:tr w:rsidR="009175F5" w:rsidRPr="00257D55" w14:paraId="3ABBBE27" w14:textId="77777777" w:rsidTr="0072259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96EA09E" w14:textId="77777777" w:rsidR="009175F5" w:rsidRPr="00BF6417" w:rsidRDefault="009175F5" w:rsidP="00046B3B">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5414BDA1" w14:textId="77777777" w:rsidR="009175F5" w:rsidRPr="00722594" w:rsidRDefault="00722594" w:rsidP="006A6D22">
            <w:pPr>
              <w:spacing w:before="120" w:after="120"/>
              <w:cnfStyle w:val="000000100000" w:firstRow="0" w:lastRow="0" w:firstColumn="0" w:lastColumn="0" w:oddVBand="0" w:evenVBand="0" w:oddHBand="1" w:evenHBand="0" w:firstRowFirstColumn="0" w:firstRowLastColumn="0" w:lastRowFirstColumn="0" w:lastRowLastColumn="0"/>
              <w:rPr>
                <w:b/>
                <w:sz w:val="20"/>
                <w:szCs w:val="20"/>
              </w:rPr>
            </w:pPr>
            <w:r w:rsidRPr="005773CE">
              <w:rPr>
                <w:sz w:val="21"/>
                <w:szCs w:val="20"/>
              </w:rPr>
              <w:t>Identify opportunities for training and exercises with</w:t>
            </w:r>
            <w:r>
              <w:rPr>
                <w:sz w:val="21"/>
                <w:szCs w:val="20"/>
              </w:rPr>
              <w:t xml:space="preserve"> fire department and law enforcement agencies</w:t>
            </w:r>
            <w:r>
              <w:rPr>
                <w:sz w:val="20"/>
                <w:szCs w:val="20"/>
              </w:rPr>
              <w:t>.</w:t>
            </w:r>
          </w:p>
        </w:tc>
      </w:tr>
      <w:tr w:rsidR="009175F5" w:rsidRPr="00257D55" w14:paraId="3E6534D5" w14:textId="77777777" w:rsidTr="00722594">
        <w:trPr>
          <w:trHeight w:val="998"/>
          <w:jc w:val="center"/>
        </w:trPr>
        <w:tc>
          <w:tcPr>
            <w:cnfStyle w:val="001000000000" w:firstRow="0" w:lastRow="0" w:firstColumn="1" w:lastColumn="0" w:oddVBand="0" w:evenVBand="0" w:oddHBand="0" w:evenHBand="0" w:firstRowFirstColumn="0" w:firstRowLastColumn="0" w:lastRowFirstColumn="0" w:lastRowLastColumn="0"/>
            <w:tcW w:w="391" w:type="pct"/>
            <w:vAlign w:val="center"/>
          </w:tcPr>
          <w:p w14:paraId="4F7AB0E3" w14:textId="77777777" w:rsidR="009175F5" w:rsidRPr="00BF6417" w:rsidRDefault="009175F5" w:rsidP="00046B3B">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30E0E2B0" w14:textId="77777777" w:rsidR="009175F5" w:rsidRPr="005773CE" w:rsidRDefault="00722594" w:rsidP="006A6D22">
            <w:pPr>
              <w:spacing w:before="120" w:after="120"/>
              <w:jc w:val="left"/>
              <w:cnfStyle w:val="000000000000" w:firstRow="0" w:lastRow="0" w:firstColumn="0" w:lastColumn="0" w:oddVBand="0" w:evenVBand="0" w:oddHBand="0" w:evenHBand="0" w:firstRowFirstColumn="0" w:firstRowLastColumn="0" w:lastRowFirstColumn="0" w:lastRowLastColumn="0"/>
              <w:rPr>
                <w:bCs/>
                <w:sz w:val="21"/>
                <w:szCs w:val="20"/>
              </w:rPr>
            </w:pPr>
            <w:r>
              <w:rPr>
                <w:bCs/>
                <w:sz w:val="21"/>
                <w:szCs w:val="20"/>
              </w:rPr>
              <w:t xml:space="preserve">Solicit </w:t>
            </w:r>
            <w:r>
              <w:rPr>
                <w:sz w:val="21"/>
                <w:szCs w:val="20"/>
              </w:rPr>
              <w:t xml:space="preserve">fire department and law enforcement agency input on recommendations to expedite response </w:t>
            </w:r>
            <w:r w:rsidR="00F17C23">
              <w:rPr>
                <w:sz w:val="21"/>
                <w:szCs w:val="20"/>
              </w:rPr>
              <w:t xml:space="preserve">and recovery </w:t>
            </w:r>
            <w:r>
              <w:rPr>
                <w:sz w:val="21"/>
                <w:szCs w:val="20"/>
              </w:rPr>
              <w:t>actions, including pre-staging equipment/resources</w:t>
            </w:r>
            <w:r w:rsidR="00F17C23">
              <w:rPr>
                <w:sz w:val="21"/>
                <w:szCs w:val="20"/>
              </w:rPr>
              <w:t>,</w:t>
            </w:r>
            <w:r>
              <w:rPr>
                <w:sz w:val="21"/>
                <w:szCs w:val="20"/>
              </w:rPr>
              <w:t xml:space="preserve"> best </w:t>
            </w:r>
            <w:r w:rsidRPr="00722594">
              <w:rPr>
                <w:sz w:val="21"/>
                <w:szCs w:val="20"/>
              </w:rPr>
              <w:t>ingress and egress from facility</w:t>
            </w:r>
            <w:r w:rsidR="00F17C23">
              <w:rPr>
                <w:sz w:val="21"/>
                <w:szCs w:val="20"/>
              </w:rPr>
              <w:t>, and debris removal</w:t>
            </w:r>
            <w:r w:rsidR="00556965">
              <w:rPr>
                <w:sz w:val="21"/>
                <w:szCs w:val="20"/>
              </w:rPr>
              <w:t xml:space="preserve"> to restore emergency access</w:t>
            </w:r>
            <w:r>
              <w:rPr>
                <w:sz w:val="21"/>
                <w:szCs w:val="20"/>
              </w:rPr>
              <w:t>.</w:t>
            </w:r>
          </w:p>
        </w:tc>
      </w:tr>
    </w:tbl>
    <w:p w14:paraId="4BA8A060" w14:textId="77777777" w:rsidR="00081167" w:rsidRDefault="00081167" w:rsidP="00B62358">
      <w:pPr>
        <w:pStyle w:val="Heading2"/>
        <w:numPr>
          <w:ilvl w:val="0"/>
          <w:numId w:val="0"/>
        </w:numPr>
        <w:spacing w:before="100" w:beforeAutospacing="1" w:after="100" w:afterAutospacing="1" w:line="240" w:lineRule="auto"/>
        <w:contextualSpacing w:val="0"/>
        <w:jc w:val="both"/>
        <w:rPr>
          <w:sz w:val="32"/>
          <w:szCs w:val="32"/>
        </w:rPr>
      </w:pPr>
      <w:bookmarkStart w:id="84" w:name="_Toc518645176"/>
      <w:bookmarkStart w:id="85" w:name="_Toc518646007"/>
      <w:bookmarkEnd w:id="82"/>
      <w:bookmarkEnd w:id="83"/>
    </w:p>
    <w:p w14:paraId="1F1D6A47" w14:textId="77777777" w:rsidR="00081167" w:rsidRDefault="00081167">
      <w:pPr>
        <w:spacing w:line="240" w:lineRule="auto"/>
        <w:jc w:val="left"/>
        <w:rPr>
          <w:b/>
          <w:sz w:val="32"/>
          <w:szCs w:val="32"/>
        </w:rPr>
      </w:pPr>
      <w:r>
        <w:rPr>
          <w:sz w:val="32"/>
          <w:szCs w:val="32"/>
        </w:rPr>
        <w:br w:type="page"/>
      </w:r>
    </w:p>
    <w:p w14:paraId="4682F2BF" w14:textId="77777777" w:rsidR="0019414E" w:rsidRPr="000B7618" w:rsidRDefault="0019414E" w:rsidP="00B62358">
      <w:pPr>
        <w:pStyle w:val="Heading2"/>
        <w:numPr>
          <w:ilvl w:val="1"/>
          <w:numId w:val="4"/>
        </w:numPr>
        <w:spacing w:before="100" w:beforeAutospacing="1" w:after="240" w:line="240" w:lineRule="auto"/>
        <w:ind w:left="446" w:hanging="446"/>
        <w:contextualSpacing w:val="0"/>
        <w:jc w:val="both"/>
        <w:rPr>
          <w:sz w:val="32"/>
          <w:szCs w:val="32"/>
        </w:rPr>
      </w:pPr>
      <w:bookmarkStart w:id="86" w:name="_Toc523991116"/>
      <w:r>
        <w:rPr>
          <w:sz w:val="32"/>
          <w:szCs w:val="32"/>
        </w:rPr>
        <w:t>Other Stakeholders</w:t>
      </w:r>
      <w:bookmarkEnd w:id="84"/>
      <w:bookmarkEnd w:id="85"/>
      <w:bookmarkEnd w:id="86"/>
    </w:p>
    <w:p w14:paraId="28A751C5" w14:textId="77777777" w:rsidR="000D2D18" w:rsidRPr="00B6063A" w:rsidRDefault="000D2D18" w:rsidP="000D2D18">
      <w:pPr>
        <w:pStyle w:val="Heading3"/>
        <w:numPr>
          <w:ilvl w:val="2"/>
          <w:numId w:val="4"/>
        </w:numPr>
        <w:spacing w:before="100" w:beforeAutospacing="1" w:after="100" w:afterAutospacing="1"/>
        <w:ind w:left="450" w:hanging="450"/>
        <w:contextualSpacing w:val="0"/>
        <w:rPr>
          <w:i w:val="0"/>
          <w:color w:val="7030A0"/>
        </w:rPr>
      </w:pPr>
      <w:bookmarkStart w:id="87" w:name="_Toc523991117"/>
      <w:r>
        <w:rPr>
          <w:i w:val="0"/>
          <w:color w:val="7030A0"/>
        </w:rPr>
        <w:t>Corporate / Parent Organization</w:t>
      </w:r>
      <w:bookmarkEnd w:id="87"/>
    </w:p>
    <w:p w14:paraId="35F8B7E0" w14:textId="77777777" w:rsidR="000D2D18" w:rsidRDefault="000D2D18" w:rsidP="000D2D18">
      <w:pPr>
        <w:spacing w:before="100" w:beforeAutospacing="1" w:after="100" w:afterAutospacing="1"/>
        <w:rPr>
          <w:szCs w:val="22"/>
        </w:rPr>
      </w:pPr>
      <w:r>
        <w:t xml:space="preserve">If the facility is part of a larger multi-facility system, the facility should coordinate with its parent organization to ensure pre- and post-incident activities adhere to corporate policies, and to ensure the facility is appropriately empowered to execute incident management functions (e.g., permissions for external messaging, clarification of branding standards). </w:t>
      </w:r>
    </w:p>
    <w:p w14:paraId="21B2E6E4" w14:textId="77777777" w:rsidR="007930B2" w:rsidRPr="00B6063A" w:rsidRDefault="00B000E2" w:rsidP="00081167">
      <w:pPr>
        <w:pStyle w:val="Heading3"/>
        <w:numPr>
          <w:ilvl w:val="2"/>
          <w:numId w:val="4"/>
        </w:numPr>
        <w:spacing w:before="100" w:beforeAutospacing="1" w:after="100" w:afterAutospacing="1"/>
        <w:ind w:left="450" w:hanging="450"/>
        <w:contextualSpacing w:val="0"/>
        <w:rPr>
          <w:i w:val="0"/>
          <w:color w:val="7030A0"/>
        </w:rPr>
      </w:pPr>
      <w:bookmarkStart w:id="88" w:name="_Toc523991118"/>
      <w:bookmarkStart w:id="89" w:name="_Hlk528222959"/>
      <w:r>
        <w:rPr>
          <w:i w:val="0"/>
          <w:color w:val="7030A0"/>
        </w:rPr>
        <w:t>Community Stakeholders</w:t>
      </w:r>
      <w:bookmarkEnd w:id="88"/>
    </w:p>
    <w:p w14:paraId="67507C7C" w14:textId="77777777" w:rsidR="00081167" w:rsidRDefault="0036184F" w:rsidP="00E45C92">
      <w:pPr>
        <w:spacing w:before="100" w:beforeAutospacing="1" w:after="100" w:afterAutospacing="1"/>
      </w:pPr>
      <w:r>
        <w:rPr>
          <w:noProof/>
        </w:rPr>
        <w:t>Facilitie</w:t>
      </w:r>
      <w:r w:rsidR="00081167">
        <w:t>s</w:t>
      </w:r>
      <w:r w:rsidR="00081167" w:rsidRPr="00560DC6">
        <w:t xml:space="preserve"> </w:t>
      </w:r>
      <w:r w:rsidR="00081167">
        <w:t>are encouraged to</w:t>
      </w:r>
      <w:r w:rsidR="00081167" w:rsidRPr="00560DC6">
        <w:t xml:space="preserve"> build relationships with additional community stakeholders to assist with the disaster response and recovery.</w:t>
      </w:r>
      <w:r w:rsidR="00081167">
        <w:t xml:space="preserve"> Some examples of the assistance that can be provided include volunteer support, surge staffing, and resources. </w:t>
      </w:r>
    </w:p>
    <w:p w14:paraId="15C4A214" w14:textId="77777777" w:rsidR="00081167" w:rsidRDefault="00081167" w:rsidP="00081167">
      <w:pPr>
        <w:rPr>
          <w:szCs w:val="22"/>
        </w:rPr>
      </w:pPr>
      <w:r>
        <w:t>Community stakeholders may be different for every facility, but may include r</w:t>
      </w:r>
      <w:r w:rsidRPr="008E7638">
        <w:rPr>
          <w:szCs w:val="22"/>
        </w:rPr>
        <w:t>esource providers and vendors (e.g., transportation providers, fuel); local subject matter experts (e.g., engineering, finance and recovery, sustainability and mitigation)</w:t>
      </w:r>
      <w:r>
        <w:rPr>
          <w:szCs w:val="22"/>
        </w:rPr>
        <w:t xml:space="preserve">; and volunteer resources. </w:t>
      </w:r>
    </w:p>
    <w:p w14:paraId="338A8480" w14:textId="77777777" w:rsidR="00081167" w:rsidRDefault="00081167" w:rsidP="00AC2519">
      <w:pPr>
        <w:rPr>
          <w:noProof/>
        </w:rPr>
      </w:pPr>
    </w:p>
    <w:p w14:paraId="6409F4EB" w14:textId="77777777" w:rsidR="003F1045" w:rsidRPr="00AC2519" w:rsidRDefault="003F1045" w:rsidP="00AC2519">
      <w:pPr>
        <w:rPr>
          <w:szCs w:val="22"/>
        </w:rPr>
      </w:pPr>
      <w:r>
        <w:rPr>
          <w:noProof/>
        </w:rPr>
        <w:t>The table below outlines potential volunteer resources that may be utilized to augment or supplement facility staff and operations prior to, during, or after an emergency.</w:t>
      </w:r>
    </w:p>
    <w:p w14:paraId="6D05D414" w14:textId="77777777" w:rsidR="003F1045" w:rsidRPr="00EB1DA3" w:rsidRDefault="003F1045" w:rsidP="00AC2519">
      <w:pPr>
        <w:pStyle w:val="Caption"/>
        <w:spacing w:before="100" w:beforeAutospacing="1" w:after="100" w:afterAutospacing="1"/>
        <w:rPr>
          <w:b/>
          <w:i w:val="0"/>
          <w:noProof/>
        </w:rPr>
      </w:pPr>
      <w:r w:rsidRPr="00EB1DA3">
        <w:rPr>
          <w:b/>
          <w:i w:val="0"/>
          <w:noProof/>
        </w:rPr>
        <w:t xml:space="preserve">Table </w:t>
      </w:r>
      <w:r w:rsidRPr="00EB1DA3">
        <w:rPr>
          <w:b/>
          <w:i w:val="0"/>
          <w:noProof/>
        </w:rPr>
        <w:fldChar w:fldCharType="begin"/>
      </w:r>
      <w:r w:rsidRPr="00EB1DA3">
        <w:rPr>
          <w:b/>
          <w:i w:val="0"/>
          <w:noProof/>
        </w:rPr>
        <w:instrText xml:space="preserve"> SEQ Table \* ARABIC </w:instrText>
      </w:r>
      <w:r w:rsidRPr="00EB1DA3">
        <w:rPr>
          <w:b/>
          <w:i w:val="0"/>
          <w:noProof/>
        </w:rPr>
        <w:fldChar w:fldCharType="separate"/>
      </w:r>
      <w:r w:rsidR="00317449">
        <w:rPr>
          <w:b/>
          <w:i w:val="0"/>
          <w:noProof/>
        </w:rPr>
        <w:t>7</w:t>
      </w:r>
      <w:r w:rsidRPr="00EB1DA3">
        <w:rPr>
          <w:b/>
          <w:i w:val="0"/>
          <w:noProof/>
        </w:rPr>
        <w:fldChar w:fldCharType="end"/>
      </w:r>
      <w:r w:rsidRPr="00EB1DA3">
        <w:rPr>
          <w:b/>
          <w:i w:val="0"/>
          <w:noProof/>
        </w:rPr>
        <w:t xml:space="preserve">: </w:t>
      </w:r>
      <w:r>
        <w:rPr>
          <w:b/>
          <w:i w:val="0"/>
          <w:noProof/>
        </w:rPr>
        <w:t>Volunteer Resources</w:t>
      </w:r>
    </w:p>
    <w:tbl>
      <w:tblPr>
        <w:tblStyle w:val="GridTable4-Accent31"/>
        <w:tblW w:w="9598" w:type="dxa"/>
        <w:tblLook w:val="0480" w:firstRow="0" w:lastRow="0" w:firstColumn="1" w:lastColumn="0" w:noHBand="0" w:noVBand="1"/>
      </w:tblPr>
      <w:tblGrid>
        <w:gridCol w:w="1998"/>
        <w:gridCol w:w="7600"/>
      </w:tblGrid>
      <w:tr w:rsidR="003F1045" w:rsidRPr="00EB1DA3" w14:paraId="1F34C8F0" w14:textId="77777777" w:rsidTr="005E2CE7">
        <w:trPr>
          <w:trHeight w:val="443"/>
          <w:tblHeader/>
        </w:trPr>
        <w:tc>
          <w:tcPr>
            <w:cnfStyle w:val="001000000000" w:firstRow="0" w:lastRow="0" w:firstColumn="1" w:lastColumn="0" w:oddVBand="0" w:evenVBand="0" w:oddHBand="0" w:evenHBand="0" w:firstRowFirstColumn="0" w:firstRowLastColumn="0" w:lastRowFirstColumn="0" w:lastRowLastColumn="0"/>
            <w:tcW w:w="1998" w:type="dxa"/>
            <w:shd w:val="clear" w:color="auto" w:fill="523178"/>
            <w:vAlign w:val="center"/>
          </w:tcPr>
          <w:p w14:paraId="13A5F503" w14:textId="77777777" w:rsidR="003F1045" w:rsidRPr="005579AC" w:rsidRDefault="003F1045" w:rsidP="00EE0FFB">
            <w:pPr>
              <w:jc w:val="left"/>
              <w:rPr>
                <w:noProof/>
                <w:color w:val="FFFFFF" w:themeColor="background1"/>
                <w:szCs w:val="22"/>
              </w:rPr>
            </w:pPr>
            <w:r w:rsidRPr="005579AC">
              <w:rPr>
                <w:noProof/>
                <w:color w:val="FFFFFF" w:themeColor="background1"/>
                <w:szCs w:val="22"/>
              </w:rPr>
              <w:t>Entity</w:t>
            </w:r>
          </w:p>
        </w:tc>
        <w:tc>
          <w:tcPr>
            <w:tcW w:w="7600" w:type="dxa"/>
            <w:shd w:val="clear" w:color="auto" w:fill="523178"/>
            <w:vAlign w:val="center"/>
          </w:tcPr>
          <w:p w14:paraId="60B51D60" w14:textId="77777777" w:rsidR="003F1045" w:rsidRPr="005579AC" w:rsidRDefault="003F1045" w:rsidP="00EE0FFB">
            <w:pPr>
              <w:jc w:val="left"/>
              <w:cnfStyle w:val="000000000000" w:firstRow="0" w:lastRow="0" w:firstColumn="0" w:lastColumn="0" w:oddVBand="0" w:evenVBand="0" w:oddHBand="0" w:evenHBand="0" w:firstRowFirstColumn="0" w:firstRowLastColumn="0" w:lastRowFirstColumn="0" w:lastRowLastColumn="0"/>
              <w:rPr>
                <w:b/>
                <w:noProof/>
                <w:color w:val="FFFFFF" w:themeColor="background1"/>
                <w:szCs w:val="22"/>
              </w:rPr>
            </w:pPr>
            <w:r w:rsidRPr="005579AC">
              <w:rPr>
                <w:b/>
                <w:noProof/>
                <w:color w:val="FFFFFF" w:themeColor="background1"/>
                <w:szCs w:val="22"/>
              </w:rPr>
              <w:t>Description and Skills</w:t>
            </w:r>
          </w:p>
        </w:tc>
      </w:tr>
      <w:tr w:rsidR="000C1713" w:rsidRPr="00EB1DA3" w14:paraId="04F8A067" w14:textId="77777777" w:rsidTr="005E2CE7">
        <w:trPr>
          <w:cnfStyle w:val="000000100000" w:firstRow="0" w:lastRow="0" w:firstColumn="0" w:lastColumn="0" w:oddVBand="0" w:evenVBand="0" w:oddHBand="1" w:evenHBand="0" w:firstRowFirstColumn="0" w:firstRowLastColumn="0" w:lastRowFirstColumn="0" w:lastRowLastColumn="0"/>
          <w:trHeight w:val="3176"/>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470D6997" w14:textId="77777777" w:rsidR="000C1713" w:rsidRPr="00EB1DA3" w:rsidRDefault="000C1713" w:rsidP="000C1713">
            <w:pPr>
              <w:jc w:val="left"/>
              <w:rPr>
                <w:noProof/>
                <w:sz w:val="21"/>
                <w:szCs w:val="20"/>
              </w:rPr>
            </w:pPr>
            <w:r w:rsidRPr="00EB1DA3">
              <w:rPr>
                <w:noProof/>
                <w:szCs w:val="22"/>
              </w:rPr>
              <w:t>ServNY</w:t>
            </w:r>
          </w:p>
        </w:tc>
        <w:tc>
          <w:tcPr>
            <w:tcW w:w="7600" w:type="dxa"/>
            <w:vAlign w:val="center"/>
          </w:tcPr>
          <w:p w14:paraId="6898ADDB" w14:textId="77777777" w:rsidR="000C1713" w:rsidRPr="00DA38B8" w:rsidRDefault="000C1713" w:rsidP="000C1713">
            <w:pPr>
              <w:spacing w:before="120" w:after="120"/>
              <w:jc w:val="left"/>
              <w:cnfStyle w:val="000000100000" w:firstRow="0" w:lastRow="0" w:firstColumn="0" w:lastColumn="0" w:oddVBand="0" w:evenVBand="0" w:oddHBand="1" w:evenHBand="0" w:firstRowFirstColumn="0" w:firstRowLastColumn="0" w:lastRowFirstColumn="0" w:lastRowLastColumn="0"/>
              <w:rPr>
                <w:noProof/>
                <w:sz w:val="21"/>
                <w:szCs w:val="21"/>
              </w:rPr>
            </w:pPr>
            <w:r w:rsidRPr="00DA38B8">
              <w:rPr>
                <w:noProof/>
                <w:sz w:val="21"/>
                <w:szCs w:val="21"/>
              </w:rPr>
              <w:t xml:space="preserve">Administered by the NYSDOH Office of </w:t>
            </w:r>
            <w:r w:rsidR="003C5768">
              <w:rPr>
                <w:noProof/>
                <w:sz w:val="21"/>
                <w:szCs w:val="21"/>
              </w:rPr>
              <w:t xml:space="preserve">Health </w:t>
            </w:r>
            <w:r w:rsidRPr="00DA38B8">
              <w:rPr>
                <w:noProof/>
                <w:sz w:val="21"/>
                <w:szCs w:val="21"/>
              </w:rPr>
              <w:t>Emergency Preparedness, ServNY is an online registration system for licensed healthcare professionals to volunteer when local and regional resources are exhausted. Volunteers are notified of staffing requests via phone or email.</w:t>
            </w:r>
            <w:r>
              <w:rPr>
                <w:noProof/>
                <w:sz w:val="21"/>
                <w:szCs w:val="21"/>
              </w:rPr>
              <w:t xml:space="preserve"> </w:t>
            </w:r>
            <w:r w:rsidRPr="00DA38B8">
              <w:rPr>
                <w:noProof/>
                <w:sz w:val="21"/>
                <w:szCs w:val="21"/>
              </w:rPr>
              <w:t>ServNY may also be activated by:</w:t>
            </w:r>
          </w:p>
          <w:p w14:paraId="445288E5" w14:textId="77777777" w:rsidR="0074110A" w:rsidRDefault="000C1713" w:rsidP="005579AC">
            <w:pPr>
              <w:pStyle w:val="ListParagraph"/>
              <w:ind w:left="514" w:hanging="270"/>
              <w:contextualSpacing w:val="0"/>
              <w:jc w:val="lef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County Office of Emergency Management submits a request to the</w:t>
            </w:r>
            <w:r w:rsidRPr="00973E8F">
              <w:rPr>
                <w:sz w:val="21"/>
                <w:szCs w:val="21"/>
              </w:rPr>
              <w:t xml:space="preserve"> New York State Office of Emergency Management</w:t>
            </w:r>
            <w:r>
              <w:rPr>
                <w:sz w:val="21"/>
                <w:szCs w:val="21"/>
              </w:rPr>
              <w:t>, which sends the request to Emergency Support Function</w:t>
            </w:r>
            <w:r w:rsidRPr="00973E8F">
              <w:rPr>
                <w:sz w:val="21"/>
                <w:szCs w:val="21"/>
              </w:rPr>
              <w:t xml:space="preserve">-8 State Health Desk, </w:t>
            </w:r>
            <w:r>
              <w:rPr>
                <w:sz w:val="21"/>
                <w:szCs w:val="21"/>
              </w:rPr>
              <w:t xml:space="preserve">and </w:t>
            </w:r>
            <w:r w:rsidRPr="00973E8F">
              <w:rPr>
                <w:sz w:val="21"/>
                <w:szCs w:val="21"/>
              </w:rPr>
              <w:t xml:space="preserve">then to the </w:t>
            </w:r>
            <w:r>
              <w:rPr>
                <w:sz w:val="21"/>
                <w:szCs w:val="21"/>
              </w:rPr>
              <w:t>NYSDOH</w:t>
            </w:r>
            <w:r w:rsidRPr="00973E8F">
              <w:rPr>
                <w:sz w:val="21"/>
                <w:szCs w:val="21"/>
              </w:rPr>
              <w:t xml:space="preserve"> Emerg</w:t>
            </w:r>
            <w:r>
              <w:rPr>
                <w:sz w:val="21"/>
                <w:szCs w:val="21"/>
              </w:rPr>
              <w:t>ency Preparedness; or</w:t>
            </w:r>
          </w:p>
          <w:p w14:paraId="2D5A86F8" w14:textId="77777777" w:rsidR="000C1713" w:rsidRPr="0074110A" w:rsidRDefault="000C1713" w:rsidP="005579AC">
            <w:pPr>
              <w:pStyle w:val="ListParagraph"/>
              <w:spacing w:after="120"/>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1"/>
              </w:rPr>
            </w:pPr>
            <w:r w:rsidRPr="0074110A">
              <w:rPr>
                <w:sz w:val="21"/>
                <w:szCs w:val="21"/>
              </w:rPr>
              <w:t>Direct order of the NYSDOH Commissioner or designee.</w:t>
            </w:r>
          </w:p>
        </w:tc>
      </w:tr>
      <w:tr w:rsidR="000C1713" w:rsidRPr="00EB1DA3" w14:paraId="627F78B8" w14:textId="77777777" w:rsidTr="005E2CE7">
        <w:trPr>
          <w:trHeight w:val="3176"/>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12E4DC2" w14:textId="77777777" w:rsidR="000C1713" w:rsidRPr="00EB1DA3" w:rsidRDefault="000C1713" w:rsidP="000C1713">
            <w:pPr>
              <w:jc w:val="left"/>
              <w:rPr>
                <w:color w:val="523178"/>
                <w:sz w:val="21"/>
                <w:szCs w:val="20"/>
              </w:rPr>
            </w:pPr>
            <w:r w:rsidRPr="00EB1DA3">
              <w:rPr>
                <w:noProof/>
                <w:sz w:val="21"/>
                <w:szCs w:val="20"/>
              </w:rPr>
              <w:t>Community Emergency Response Team (CERT)</w:t>
            </w:r>
            <w:r>
              <w:rPr>
                <w:rStyle w:val="FootnoteReference"/>
                <w:noProof/>
                <w:sz w:val="21"/>
                <w:szCs w:val="20"/>
              </w:rPr>
              <w:footnoteReference w:id="4"/>
            </w:r>
          </w:p>
          <w:p w14:paraId="7869EA1C" w14:textId="77777777" w:rsidR="000C1713" w:rsidRPr="00EB1DA3" w:rsidRDefault="000C1713" w:rsidP="000C1713">
            <w:pPr>
              <w:jc w:val="left"/>
              <w:rPr>
                <w:noProof/>
                <w:color w:val="523178"/>
                <w:sz w:val="21"/>
                <w:szCs w:val="20"/>
              </w:rPr>
            </w:pPr>
          </w:p>
        </w:tc>
        <w:tc>
          <w:tcPr>
            <w:tcW w:w="7600" w:type="dxa"/>
            <w:vAlign w:val="center"/>
          </w:tcPr>
          <w:p w14:paraId="12471DD3" w14:textId="77777777" w:rsidR="000C1713" w:rsidRPr="00EB1DA3" w:rsidRDefault="000C1713" w:rsidP="000C1713">
            <w:pPr>
              <w:spacing w:after="12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Community volunteers that are trained in disaster preparedness and basic disaster response skills. These skills include:</w:t>
            </w:r>
          </w:p>
          <w:p w14:paraId="4D4FDFA0" w14:textId="77777777" w:rsidR="000C1713" w:rsidRPr="00EB1DA3" w:rsidRDefault="000C1713" w:rsidP="00695EEE">
            <w:pPr>
              <w:pStyle w:val="ListParagraph"/>
              <w:numPr>
                <w:ilvl w:val="0"/>
                <w:numId w:val="7"/>
              </w:numPr>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Fire Suppression</w:t>
            </w:r>
          </w:p>
          <w:p w14:paraId="0C42CAE7" w14:textId="77777777" w:rsidR="000C1713" w:rsidRPr="00EB1DA3" w:rsidRDefault="000C1713" w:rsidP="00695EEE">
            <w:pPr>
              <w:pStyle w:val="ListParagraph"/>
              <w:numPr>
                <w:ilvl w:val="0"/>
                <w:numId w:val="7"/>
              </w:numPr>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Simple Triage and Rapid Treatment</w:t>
            </w:r>
          </w:p>
          <w:p w14:paraId="796EC838" w14:textId="77777777" w:rsidR="000C1713" w:rsidRPr="00EB1DA3" w:rsidRDefault="000C1713" w:rsidP="00695EEE">
            <w:pPr>
              <w:pStyle w:val="ListParagraph"/>
              <w:numPr>
                <w:ilvl w:val="1"/>
                <w:numId w:val="8"/>
              </w:numPr>
              <w:ind w:left="1060" w:hanging="270"/>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Airway obstruction</w:t>
            </w:r>
          </w:p>
          <w:p w14:paraId="2A04176A" w14:textId="77777777" w:rsidR="000C1713" w:rsidRPr="00EB1DA3" w:rsidRDefault="000C1713" w:rsidP="00695EEE">
            <w:pPr>
              <w:pStyle w:val="ListParagraph"/>
              <w:numPr>
                <w:ilvl w:val="1"/>
                <w:numId w:val="8"/>
              </w:numPr>
              <w:ind w:left="1060" w:hanging="270"/>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Bleeding</w:t>
            </w:r>
          </w:p>
          <w:p w14:paraId="7A02F5C7" w14:textId="77777777" w:rsidR="000C1713" w:rsidRPr="00EB1DA3" w:rsidRDefault="000C1713" w:rsidP="00695EEE">
            <w:pPr>
              <w:pStyle w:val="ListParagraph"/>
              <w:numPr>
                <w:ilvl w:val="1"/>
                <w:numId w:val="8"/>
              </w:numPr>
              <w:ind w:left="1060" w:hanging="270"/>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Shock</w:t>
            </w:r>
          </w:p>
          <w:p w14:paraId="5E9BBCF1" w14:textId="77777777" w:rsidR="000C1713" w:rsidRPr="00EB1DA3" w:rsidRDefault="000C1713" w:rsidP="00695EEE">
            <w:pPr>
              <w:pStyle w:val="ListParagraph"/>
              <w:numPr>
                <w:ilvl w:val="1"/>
                <w:numId w:val="8"/>
              </w:numPr>
              <w:ind w:left="1060" w:hanging="270"/>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Basic first aid</w:t>
            </w:r>
          </w:p>
          <w:p w14:paraId="17AC47E3" w14:textId="77777777" w:rsidR="000C1713" w:rsidRPr="00EB1DA3" w:rsidRDefault="000C1713" w:rsidP="00695EEE">
            <w:pPr>
              <w:pStyle w:val="ListParagraph"/>
              <w:numPr>
                <w:ilvl w:val="1"/>
                <w:numId w:val="8"/>
              </w:numPr>
              <w:ind w:left="1060" w:hanging="270"/>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Establishing a medical treatment area</w:t>
            </w:r>
          </w:p>
          <w:p w14:paraId="474E9D3E" w14:textId="77777777" w:rsidR="000C1713" w:rsidRPr="00EB1DA3" w:rsidRDefault="000C1713" w:rsidP="00695EEE">
            <w:pPr>
              <w:pStyle w:val="ListParagraph"/>
              <w:numPr>
                <w:ilvl w:val="0"/>
                <w:numId w:val="7"/>
              </w:numPr>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 xml:space="preserve">Light Search and Rescue </w:t>
            </w:r>
          </w:p>
          <w:p w14:paraId="2DF31BD5" w14:textId="77777777" w:rsidR="00DF21D8" w:rsidRPr="00DF21D8" w:rsidRDefault="000C1713" w:rsidP="00695EEE">
            <w:pPr>
              <w:pStyle w:val="ListParagraph"/>
              <w:numPr>
                <w:ilvl w:val="0"/>
                <w:numId w:val="7"/>
              </w:numPr>
              <w:spacing w:after="120"/>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0"/>
              </w:rPr>
            </w:pPr>
            <w:r w:rsidRPr="00EB1DA3">
              <w:rPr>
                <w:noProof/>
                <w:sz w:val="21"/>
                <w:szCs w:val="20"/>
              </w:rPr>
              <w:t>Team Organization</w:t>
            </w:r>
          </w:p>
        </w:tc>
      </w:tr>
      <w:tr w:rsidR="000C1713" w:rsidRPr="00EB1DA3" w14:paraId="718DF369" w14:textId="77777777" w:rsidTr="0011164E">
        <w:trPr>
          <w:cnfStyle w:val="000000100000" w:firstRow="0" w:lastRow="0" w:firstColumn="0" w:lastColumn="0" w:oddVBand="0" w:evenVBand="0" w:oddHBand="1" w:evenHBand="0" w:firstRowFirstColumn="0" w:firstRowLastColumn="0" w:lastRowFirstColumn="0" w:lastRowLastColumn="0"/>
          <w:trHeight w:val="2213"/>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4F47097A" w14:textId="77777777" w:rsidR="000C1713" w:rsidRPr="00EB1DA3" w:rsidRDefault="000C1713" w:rsidP="000C1713">
            <w:pPr>
              <w:jc w:val="left"/>
              <w:rPr>
                <w:sz w:val="21"/>
                <w:szCs w:val="20"/>
              </w:rPr>
            </w:pPr>
            <w:r w:rsidRPr="00EB1DA3">
              <w:rPr>
                <w:noProof/>
                <w:sz w:val="21"/>
                <w:szCs w:val="20"/>
              </w:rPr>
              <w:t>Medical Reserve Corps (MRC)</w:t>
            </w:r>
            <w:r>
              <w:rPr>
                <w:rStyle w:val="FootnoteReference"/>
                <w:noProof/>
                <w:sz w:val="21"/>
                <w:szCs w:val="20"/>
              </w:rPr>
              <w:footnoteReference w:id="5"/>
            </w:r>
          </w:p>
        </w:tc>
        <w:tc>
          <w:tcPr>
            <w:tcW w:w="7600" w:type="dxa"/>
            <w:vAlign w:val="center"/>
          </w:tcPr>
          <w:p w14:paraId="734376F7" w14:textId="77777777" w:rsidR="000C1713" w:rsidRPr="00EB1DA3" w:rsidRDefault="003C5768" w:rsidP="0074110A">
            <w:pPr>
              <w:spacing w:before="120" w:after="120"/>
              <w:jc w:val="left"/>
              <w:cnfStyle w:val="000000100000" w:firstRow="0" w:lastRow="0" w:firstColumn="0" w:lastColumn="0" w:oddVBand="0" w:evenVBand="0" w:oddHBand="1" w:evenHBand="0" w:firstRowFirstColumn="0" w:firstRowLastColumn="0" w:lastRowFirstColumn="0" w:lastRowLastColumn="0"/>
              <w:rPr>
                <w:noProof/>
                <w:sz w:val="21"/>
                <w:szCs w:val="20"/>
              </w:rPr>
            </w:pPr>
            <w:r>
              <w:rPr>
                <w:noProof/>
                <w:sz w:val="21"/>
                <w:szCs w:val="20"/>
              </w:rPr>
              <w:t xml:space="preserve">MRC volunteers are imbedded in ServNY. </w:t>
            </w:r>
            <w:r w:rsidR="000C1713" w:rsidRPr="00EB1DA3">
              <w:rPr>
                <w:noProof/>
                <w:sz w:val="21"/>
                <w:szCs w:val="20"/>
              </w:rPr>
              <w:t>Volunteers includ</w:t>
            </w:r>
            <w:r>
              <w:rPr>
                <w:noProof/>
                <w:sz w:val="21"/>
                <w:szCs w:val="20"/>
              </w:rPr>
              <w:t>e</w:t>
            </w:r>
            <w:r w:rsidR="000C1713" w:rsidRPr="00EB1DA3">
              <w:rPr>
                <w:noProof/>
                <w:sz w:val="21"/>
                <w:szCs w:val="20"/>
              </w:rPr>
              <w:t xml:space="preserve"> practicing and retired medical and public health professionals. MRC volunteers can support response capabilities such as:</w:t>
            </w:r>
          </w:p>
          <w:p w14:paraId="7E37E646" w14:textId="77777777" w:rsidR="000C1713" w:rsidRPr="00EB1DA3" w:rsidRDefault="000C1713"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0"/>
              </w:rPr>
            </w:pPr>
            <w:r w:rsidRPr="00EB1DA3">
              <w:rPr>
                <w:noProof/>
                <w:sz w:val="21"/>
                <w:szCs w:val="20"/>
              </w:rPr>
              <w:t>Disaster medical support</w:t>
            </w:r>
          </w:p>
          <w:p w14:paraId="418A1812" w14:textId="77777777" w:rsidR="000C1713" w:rsidRPr="00EB1DA3" w:rsidRDefault="000C1713"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0"/>
              </w:rPr>
            </w:pPr>
            <w:r w:rsidRPr="00EB1DA3">
              <w:rPr>
                <w:noProof/>
                <w:sz w:val="21"/>
                <w:szCs w:val="20"/>
              </w:rPr>
              <w:t>Health screenings</w:t>
            </w:r>
          </w:p>
          <w:p w14:paraId="69CA4221" w14:textId="77777777" w:rsidR="000C1713" w:rsidRPr="00EB1DA3" w:rsidRDefault="000C1713"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0"/>
              </w:rPr>
            </w:pPr>
            <w:r w:rsidRPr="00EB1DA3">
              <w:rPr>
                <w:noProof/>
                <w:sz w:val="21"/>
                <w:szCs w:val="20"/>
              </w:rPr>
              <w:t>Vaccination clinics</w:t>
            </w:r>
          </w:p>
          <w:p w14:paraId="0F57D2CB" w14:textId="77777777" w:rsidR="000C1713" w:rsidRPr="00EB1DA3" w:rsidRDefault="000C1713"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0"/>
              </w:rPr>
            </w:pPr>
            <w:r w:rsidRPr="00EB1DA3">
              <w:rPr>
                <w:noProof/>
                <w:sz w:val="21"/>
                <w:szCs w:val="20"/>
              </w:rPr>
              <w:t>Medical facility surge capacity</w:t>
            </w:r>
          </w:p>
          <w:p w14:paraId="373E7151" w14:textId="77777777" w:rsidR="000C1713" w:rsidRPr="00EB1DA3" w:rsidRDefault="000C1713" w:rsidP="00695EEE">
            <w:pPr>
              <w:pStyle w:val="ListParagraph"/>
              <w:numPr>
                <w:ilvl w:val="0"/>
                <w:numId w:val="7"/>
              </w:numPr>
              <w:spacing w:after="120"/>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0"/>
              </w:rPr>
            </w:pPr>
            <w:r w:rsidRPr="00EB1DA3">
              <w:rPr>
                <w:noProof/>
                <w:sz w:val="21"/>
                <w:szCs w:val="20"/>
              </w:rPr>
              <w:t>Planning, logistical, and administrative support</w:t>
            </w:r>
          </w:p>
        </w:tc>
      </w:tr>
    </w:tbl>
    <w:p w14:paraId="6DBFEBD1" w14:textId="77777777" w:rsidR="00B62358" w:rsidRDefault="00B62358" w:rsidP="00B62358">
      <w:pPr>
        <w:pStyle w:val="Heading1"/>
        <w:numPr>
          <w:ilvl w:val="0"/>
          <w:numId w:val="0"/>
        </w:numPr>
        <w:pBdr>
          <w:bottom w:val="none" w:sz="0" w:space="0" w:color="auto"/>
        </w:pBdr>
      </w:pPr>
      <w:bookmarkStart w:id="90" w:name="_Toc518645207"/>
      <w:bookmarkStart w:id="91" w:name="_Toc518646038"/>
      <w:bookmarkEnd w:id="19"/>
    </w:p>
    <w:p w14:paraId="76C6A7AF" w14:textId="77777777" w:rsidR="00B62358" w:rsidRDefault="00B62358">
      <w:pPr>
        <w:spacing w:line="240" w:lineRule="auto"/>
        <w:jc w:val="left"/>
        <w:rPr>
          <w:b/>
          <w:color w:val="523178"/>
          <w:sz w:val="48"/>
        </w:rPr>
      </w:pPr>
      <w:r>
        <w:br w:type="page"/>
      </w:r>
    </w:p>
    <w:p w14:paraId="3E1BE108" w14:textId="77777777" w:rsidR="00631F41" w:rsidRPr="003A20D8" w:rsidRDefault="00631F41" w:rsidP="00631F41">
      <w:pPr>
        <w:pStyle w:val="Heading1"/>
        <w:numPr>
          <w:ilvl w:val="0"/>
          <w:numId w:val="4"/>
        </w:numPr>
      </w:pPr>
      <w:bookmarkStart w:id="92" w:name="_Toc523991119"/>
      <w:bookmarkEnd w:id="89"/>
      <w:r w:rsidRPr="003A20D8">
        <w:t>Communications Plan</w:t>
      </w:r>
      <w:bookmarkEnd w:id="90"/>
      <w:bookmarkEnd w:id="91"/>
      <w:bookmarkEnd w:id="92"/>
    </w:p>
    <w:p w14:paraId="4E94BE81" w14:textId="77777777" w:rsidR="001F6AB8" w:rsidRDefault="00631F41" w:rsidP="00631F41">
      <w:pPr>
        <w:spacing w:before="100" w:beforeAutospacing="1" w:after="100" w:afterAutospacing="1"/>
        <w:rPr>
          <w:rFonts w:eastAsia="Arial"/>
        </w:rPr>
      </w:pPr>
      <w:bookmarkStart w:id="93" w:name="_Toc518645208"/>
      <w:bookmarkStart w:id="94" w:name="_Toc518646039"/>
      <w:r w:rsidRPr="00E16932">
        <w:rPr>
          <w:rFonts w:eastAsia="Arial"/>
        </w:rPr>
        <w:t>A communications plan helps facilities maintain situational awareness throughout the duration of an incident and enables facilities to share information effectively across the organization, as well as with any external partners who may be supporting the response.</w:t>
      </w:r>
    </w:p>
    <w:p w14:paraId="3B5D4975" w14:textId="77777777" w:rsidR="00631F41" w:rsidRPr="005442AC" w:rsidRDefault="00631F41" w:rsidP="00631F41">
      <w:pPr>
        <w:pStyle w:val="Heading2"/>
        <w:numPr>
          <w:ilvl w:val="1"/>
          <w:numId w:val="4"/>
        </w:numPr>
        <w:spacing w:before="100" w:beforeAutospacing="1" w:after="100" w:afterAutospacing="1" w:line="240" w:lineRule="auto"/>
        <w:ind w:left="720" w:hanging="720"/>
        <w:contextualSpacing w:val="0"/>
        <w:jc w:val="both"/>
        <w:rPr>
          <w:sz w:val="32"/>
          <w:szCs w:val="32"/>
        </w:rPr>
      </w:pPr>
      <w:bookmarkStart w:id="95" w:name="_Toc523991120"/>
      <w:bookmarkEnd w:id="93"/>
      <w:bookmarkEnd w:id="94"/>
      <w:r>
        <w:rPr>
          <w:sz w:val="32"/>
          <w:szCs w:val="32"/>
        </w:rPr>
        <w:t>Objectives</w:t>
      </w:r>
      <w:bookmarkEnd w:id="95"/>
    </w:p>
    <w:p w14:paraId="04D7EB3E" w14:textId="77777777" w:rsidR="00631F41" w:rsidRPr="005442AC" w:rsidRDefault="00631F41" w:rsidP="00695EEE">
      <w:pPr>
        <w:pStyle w:val="ListParagraph"/>
        <w:numPr>
          <w:ilvl w:val="0"/>
          <w:numId w:val="6"/>
        </w:numPr>
        <w:spacing w:after="180"/>
        <w:ind w:left="432"/>
        <w:contextualSpacing w:val="0"/>
        <w:jc w:val="left"/>
      </w:pPr>
      <w:r w:rsidRPr="005442AC">
        <w:t xml:space="preserve">Ensure communication policies, roles, and activities are clearly defined and well-understood by </w:t>
      </w:r>
      <w:r>
        <w:t>staff</w:t>
      </w:r>
      <w:r w:rsidRPr="005442AC">
        <w:t>.</w:t>
      </w:r>
    </w:p>
    <w:p w14:paraId="6A6865EA" w14:textId="77777777" w:rsidR="00631F41" w:rsidRPr="005442AC" w:rsidRDefault="00631F41" w:rsidP="00695EEE">
      <w:pPr>
        <w:pStyle w:val="ListParagraph"/>
        <w:numPr>
          <w:ilvl w:val="0"/>
          <w:numId w:val="6"/>
        </w:numPr>
        <w:spacing w:after="180"/>
        <w:ind w:left="432"/>
        <w:contextualSpacing w:val="0"/>
        <w:jc w:val="left"/>
      </w:pPr>
      <w:r w:rsidRPr="005442AC">
        <w:t>Ensure internal and external communications are accurate, timely, and informative.</w:t>
      </w:r>
    </w:p>
    <w:p w14:paraId="421AAB48" w14:textId="77777777" w:rsidR="00631F41" w:rsidRPr="005442AC" w:rsidRDefault="00631F41" w:rsidP="00695EEE">
      <w:pPr>
        <w:pStyle w:val="ListParagraph"/>
        <w:numPr>
          <w:ilvl w:val="0"/>
          <w:numId w:val="6"/>
        </w:numPr>
        <w:spacing w:after="180"/>
        <w:ind w:left="432"/>
        <w:contextualSpacing w:val="0"/>
        <w:jc w:val="left"/>
      </w:pPr>
      <w:r w:rsidRPr="005442AC">
        <w:t>Provide frequent updates to residents, staff, relatives/responsible parties to mitigate concerns and manage expectations.</w:t>
      </w:r>
    </w:p>
    <w:p w14:paraId="1429CADE" w14:textId="77777777" w:rsidR="00631F41" w:rsidRPr="005442AC" w:rsidRDefault="00631F41" w:rsidP="00695EEE">
      <w:pPr>
        <w:pStyle w:val="ListParagraph"/>
        <w:numPr>
          <w:ilvl w:val="0"/>
          <w:numId w:val="6"/>
        </w:numPr>
        <w:spacing w:after="180"/>
        <w:ind w:left="432"/>
        <w:contextualSpacing w:val="0"/>
        <w:jc w:val="left"/>
      </w:pPr>
      <w:r w:rsidRPr="005442AC">
        <w:t>Only share known/confirmed information (i.e., do not speculate).</w:t>
      </w:r>
    </w:p>
    <w:p w14:paraId="225854BB" w14:textId="77777777" w:rsidR="00631F41" w:rsidRDefault="00631F41" w:rsidP="00695EEE">
      <w:pPr>
        <w:pStyle w:val="ListParagraph"/>
        <w:numPr>
          <w:ilvl w:val="0"/>
          <w:numId w:val="6"/>
        </w:numPr>
        <w:spacing w:after="180"/>
        <w:ind w:left="432"/>
        <w:contextualSpacing w:val="0"/>
        <w:jc w:val="left"/>
      </w:pPr>
      <w:r w:rsidRPr="005442AC">
        <w:t>Utilize one unified voice to avoid confusion or misinformation.</w:t>
      </w:r>
    </w:p>
    <w:p w14:paraId="31B7589C" w14:textId="77777777" w:rsidR="00631F41" w:rsidRPr="005442AC" w:rsidRDefault="00631F41" w:rsidP="00631F41">
      <w:pPr>
        <w:pStyle w:val="Heading2"/>
        <w:numPr>
          <w:ilvl w:val="1"/>
          <w:numId w:val="4"/>
        </w:numPr>
        <w:spacing w:before="100" w:beforeAutospacing="1" w:after="100" w:afterAutospacing="1" w:line="240" w:lineRule="auto"/>
        <w:ind w:left="720" w:hanging="720"/>
        <w:contextualSpacing w:val="0"/>
        <w:jc w:val="both"/>
        <w:rPr>
          <w:sz w:val="32"/>
          <w:szCs w:val="32"/>
        </w:rPr>
      </w:pPr>
      <w:bookmarkStart w:id="96" w:name="_Toc523991121"/>
      <w:r>
        <w:rPr>
          <w:sz w:val="32"/>
          <w:szCs w:val="32"/>
        </w:rPr>
        <w:t>Implementation</w:t>
      </w:r>
      <w:bookmarkEnd w:id="96"/>
    </w:p>
    <w:p w14:paraId="61CF27DF" w14:textId="77777777" w:rsidR="00631F41" w:rsidRPr="005442AC" w:rsidRDefault="00631F41" w:rsidP="00631F41">
      <w:pPr>
        <w:pStyle w:val="Caption"/>
        <w:rPr>
          <w:b/>
          <w:i w:val="0"/>
          <w:sz w:val="20"/>
        </w:rPr>
      </w:pPr>
      <w:r w:rsidRPr="005442AC">
        <w:rPr>
          <w:b/>
          <w:i w:val="0"/>
          <w:sz w:val="20"/>
        </w:rPr>
        <w:t xml:space="preserve">Table </w:t>
      </w:r>
      <w:r w:rsidRPr="005442AC">
        <w:rPr>
          <w:b/>
          <w:i w:val="0"/>
          <w:sz w:val="20"/>
        </w:rPr>
        <w:fldChar w:fldCharType="begin"/>
      </w:r>
      <w:r w:rsidRPr="005442AC">
        <w:rPr>
          <w:b/>
          <w:i w:val="0"/>
          <w:sz w:val="20"/>
        </w:rPr>
        <w:instrText xml:space="preserve"> SEQ Table \* ARABIC </w:instrText>
      </w:r>
      <w:r w:rsidRPr="005442AC">
        <w:rPr>
          <w:b/>
          <w:i w:val="0"/>
          <w:sz w:val="20"/>
        </w:rPr>
        <w:fldChar w:fldCharType="separate"/>
      </w:r>
      <w:r w:rsidR="00317449">
        <w:rPr>
          <w:b/>
          <w:i w:val="0"/>
          <w:noProof/>
          <w:sz w:val="20"/>
        </w:rPr>
        <w:t>8</w:t>
      </w:r>
      <w:r w:rsidRPr="005442AC">
        <w:rPr>
          <w:b/>
          <w:i w:val="0"/>
          <w:sz w:val="20"/>
        </w:rPr>
        <w:fldChar w:fldCharType="end"/>
      </w:r>
      <w:r w:rsidRPr="005442AC">
        <w:rPr>
          <w:b/>
          <w:i w:val="0"/>
          <w:sz w:val="20"/>
        </w:rPr>
        <w:t>: Communications Checklist</w:t>
      </w:r>
    </w:p>
    <w:tbl>
      <w:tblPr>
        <w:tblStyle w:val="GridTable4-Accent31"/>
        <w:tblW w:w="5000" w:type="pct"/>
        <w:jc w:val="center"/>
        <w:tblLook w:val="0480" w:firstRow="0" w:lastRow="0" w:firstColumn="1" w:lastColumn="0" w:noHBand="0" w:noVBand="1"/>
      </w:tblPr>
      <w:tblGrid>
        <w:gridCol w:w="447"/>
        <w:gridCol w:w="8903"/>
      </w:tblGrid>
      <w:tr w:rsidR="00631F41" w:rsidRPr="00253FEB" w14:paraId="2D7C3042" w14:textId="77777777" w:rsidTr="000112F6">
        <w:trPr>
          <w:trHeight w:val="432"/>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63396FA0" w14:textId="77777777" w:rsidR="00631F41" w:rsidRPr="00970CAF" w:rsidRDefault="00631F41" w:rsidP="000112F6">
            <w:pPr>
              <w:spacing w:line="240" w:lineRule="auto"/>
              <w:jc w:val="center"/>
              <w:rPr>
                <w:color w:val="FFFFFF" w:themeColor="background1"/>
                <w:szCs w:val="22"/>
              </w:rPr>
            </w:pPr>
            <w:r>
              <w:rPr>
                <w:color w:val="FFFFFF" w:themeColor="background1"/>
              </w:rPr>
              <w:t>Communications Checklist</w:t>
            </w:r>
          </w:p>
        </w:tc>
      </w:tr>
      <w:tr w:rsidR="00631F41" w:rsidRPr="00BD44AE" w14:paraId="0477CA41" w14:textId="77777777" w:rsidTr="000112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1054135E" w14:textId="77777777" w:rsidR="00631F41" w:rsidRPr="00077543" w:rsidRDefault="00631F41" w:rsidP="000112F6">
            <w:pPr>
              <w:jc w:val="left"/>
            </w:pPr>
            <w:r>
              <w:t>Preparedness</w:t>
            </w:r>
          </w:p>
        </w:tc>
      </w:tr>
      <w:tr w:rsidR="00631F41" w:rsidRPr="00BD44AE" w14:paraId="4EB2B34D" w14:textId="77777777" w:rsidTr="00815C2A">
        <w:trPr>
          <w:trHeight w:val="469"/>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0296CF92" w14:textId="77777777" w:rsidR="00631F41" w:rsidRPr="00632C71" w:rsidRDefault="00631F41" w:rsidP="000112F6">
            <w:pPr>
              <w:spacing w:before="120" w:after="120"/>
              <w:jc w:val="cente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6EA5D11A" w14:textId="77777777" w:rsidR="00803F43" w:rsidRPr="00A64F14" w:rsidRDefault="00631F41" w:rsidP="00803F43">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Designate and train personnel to serve as Public Information Officer</w:t>
            </w:r>
            <w:r w:rsidR="000C1713" w:rsidRPr="00A64F14">
              <w:rPr>
                <w:sz w:val="21"/>
                <w:szCs w:val="21"/>
              </w:rPr>
              <w:t xml:space="preserve"> prior to an incident (i.e., during normal operations)</w:t>
            </w:r>
            <w:r w:rsidRPr="00A64F14">
              <w:rPr>
                <w:sz w:val="21"/>
                <w:szCs w:val="21"/>
              </w:rPr>
              <w:t>.</w:t>
            </w:r>
            <w:r w:rsidR="00803F43" w:rsidRPr="00A64F14">
              <w:rPr>
                <w:sz w:val="21"/>
                <w:szCs w:val="21"/>
              </w:rPr>
              <w:t xml:space="preserve"> Potential training courses include:</w:t>
            </w:r>
          </w:p>
          <w:p w14:paraId="6A53D412" w14:textId="77777777" w:rsidR="00803F43" w:rsidRPr="00A64F14" w:rsidRDefault="00F76C9C" w:rsidP="00695EEE">
            <w:pPr>
              <w:pStyle w:val="ListParagraph"/>
              <w:numPr>
                <w:ilvl w:val="0"/>
                <w:numId w:val="20"/>
              </w:numPr>
              <w:spacing w:before="120" w:after="120"/>
              <w:ind w:left="519" w:hanging="274"/>
              <w:jc w:val="left"/>
              <w:cnfStyle w:val="000000000000" w:firstRow="0" w:lastRow="0" w:firstColumn="0" w:lastColumn="0" w:oddVBand="0" w:evenVBand="0" w:oddHBand="0" w:evenHBand="0" w:firstRowFirstColumn="0" w:firstRowLastColumn="0" w:lastRowFirstColumn="0" w:lastRowLastColumn="0"/>
              <w:rPr>
                <w:sz w:val="21"/>
                <w:szCs w:val="21"/>
              </w:rPr>
            </w:pPr>
            <w:hyperlink r:id="rId13" w:history="1">
              <w:r w:rsidR="00803F43" w:rsidRPr="00A64F14">
                <w:rPr>
                  <w:rStyle w:val="Hyperlink"/>
                  <w:sz w:val="21"/>
                  <w:szCs w:val="21"/>
                </w:rPr>
                <w:t>FEMA IS-29</w:t>
              </w:r>
            </w:hyperlink>
            <w:r w:rsidR="00803F43" w:rsidRPr="00A64F14">
              <w:rPr>
                <w:sz w:val="21"/>
                <w:szCs w:val="21"/>
              </w:rPr>
              <w:t>: Public Information Officer Awareness (Free Online Course)</w:t>
            </w:r>
          </w:p>
          <w:p w14:paraId="2CFBB099" w14:textId="77777777" w:rsidR="00631F41" w:rsidRPr="00A64F14" w:rsidRDefault="00F76C9C" w:rsidP="00695EEE">
            <w:pPr>
              <w:pStyle w:val="ListParagraph"/>
              <w:numPr>
                <w:ilvl w:val="0"/>
                <w:numId w:val="20"/>
              </w:numPr>
              <w:spacing w:before="120" w:after="120"/>
              <w:ind w:left="519" w:hanging="274"/>
              <w:jc w:val="left"/>
              <w:cnfStyle w:val="000000000000" w:firstRow="0" w:lastRow="0" w:firstColumn="0" w:lastColumn="0" w:oddVBand="0" w:evenVBand="0" w:oddHBand="0" w:evenHBand="0" w:firstRowFirstColumn="0" w:firstRowLastColumn="0" w:lastRowFirstColumn="0" w:lastRowLastColumn="0"/>
              <w:rPr>
                <w:sz w:val="21"/>
                <w:szCs w:val="21"/>
              </w:rPr>
            </w:pPr>
            <w:hyperlink r:id="rId14" w:history="1">
              <w:r w:rsidR="00803F43" w:rsidRPr="00A64F14">
                <w:rPr>
                  <w:rStyle w:val="Hyperlink"/>
                  <w:sz w:val="21"/>
                  <w:szCs w:val="21"/>
                </w:rPr>
                <w:t>FEMA IS-42</w:t>
              </w:r>
            </w:hyperlink>
            <w:r w:rsidR="00803F43" w:rsidRPr="00A64F14">
              <w:rPr>
                <w:sz w:val="21"/>
                <w:szCs w:val="21"/>
              </w:rPr>
              <w:t>: Social Media in Emergency Management (Free Online Course)</w:t>
            </w:r>
          </w:p>
        </w:tc>
      </w:tr>
      <w:tr w:rsidR="00815C2A" w:rsidRPr="00BD44AE" w14:paraId="0795F590" w14:textId="77777777" w:rsidTr="00815C2A">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38956305" w14:textId="77777777" w:rsidR="00815C2A" w:rsidRPr="00BF6417" w:rsidRDefault="00815C2A" w:rsidP="00815C2A">
            <w:pPr>
              <w:spacing w:before="120" w:after="120"/>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56048CAF" w14:textId="77777777" w:rsidR="00815C2A" w:rsidRPr="00A64F14" w:rsidRDefault="00815C2A" w:rsidP="00815C2A">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Develop and refine pre-scripted messaging that can be tailored for incident use.</w:t>
            </w:r>
          </w:p>
        </w:tc>
      </w:tr>
      <w:tr w:rsidR="00815C2A" w:rsidRPr="00BD44AE" w14:paraId="53C9EC14" w14:textId="77777777" w:rsidTr="00815C2A">
        <w:trPr>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1EFA3C94" w14:textId="77777777" w:rsidR="00815C2A" w:rsidRPr="00632C71" w:rsidRDefault="00815C2A" w:rsidP="00815C2A">
            <w:pPr>
              <w:spacing w:before="120" w:after="120"/>
              <w:jc w:val="cente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00F2B424" w14:textId="77777777" w:rsidR="008F3F0D" w:rsidRPr="00A64F14" w:rsidRDefault="00815C2A" w:rsidP="00815C2A">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Determine primary and re</w:t>
            </w:r>
            <w:r w:rsidR="008F3F0D" w:rsidRPr="00A64F14">
              <w:rPr>
                <w:sz w:val="21"/>
                <w:szCs w:val="21"/>
              </w:rPr>
              <w:t>dundant forms of communication:</w:t>
            </w:r>
          </w:p>
          <w:p w14:paraId="79F5694B" w14:textId="77777777" w:rsidR="008F3F0D" w:rsidRPr="00A64F14" w:rsidRDefault="00815C2A" w:rsidP="00695EEE">
            <w:pPr>
              <w:pStyle w:val="ListParagraph"/>
              <w:numPr>
                <w:ilvl w:val="0"/>
                <w:numId w:val="7"/>
              </w:numPr>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1"/>
              </w:rPr>
            </w:pPr>
            <w:r w:rsidRPr="00A64F14">
              <w:rPr>
                <w:noProof/>
                <w:sz w:val="21"/>
                <w:szCs w:val="21"/>
              </w:rPr>
              <w:t>Primary forms include landline-dependent co</w:t>
            </w:r>
            <w:r w:rsidR="008F3F0D" w:rsidRPr="00A64F14">
              <w:rPr>
                <w:noProof/>
                <w:sz w:val="21"/>
                <w:szCs w:val="21"/>
              </w:rPr>
              <w:t>mmunications such as telephones and cellphones.</w:t>
            </w:r>
          </w:p>
          <w:p w14:paraId="56D5667F" w14:textId="77777777" w:rsidR="00815C2A" w:rsidRPr="00A64F14" w:rsidRDefault="008F3F0D" w:rsidP="00695EEE">
            <w:pPr>
              <w:pStyle w:val="ListParagraph"/>
              <w:numPr>
                <w:ilvl w:val="0"/>
                <w:numId w:val="7"/>
              </w:numPr>
              <w:spacing w:after="12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noProof/>
                <w:sz w:val="21"/>
                <w:szCs w:val="21"/>
              </w:rPr>
              <w:t>R</w:t>
            </w:r>
            <w:r w:rsidR="00815C2A" w:rsidRPr="00A64F14">
              <w:rPr>
                <w:noProof/>
                <w:sz w:val="21"/>
                <w:szCs w:val="21"/>
              </w:rPr>
              <w:t>edundant forms are not dependent on functioning landline communication (e.g., include two-way radios, satellite radios).</w:t>
            </w:r>
          </w:p>
        </w:tc>
      </w:tr>
      <w:tr w:rsidR="00815C2A" w:rsidRPr="00BD44AE" w14:paraId="1427F0F1" w14:textId="77777777" w:rsidTr="00815C2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0472A239" w14:textId="77777777" w:rsidR="00815C2A" w:rsidRPr="00632C71" w:rsidRDefault="00815C2A" w:rsidP="00815C2A">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3CC607D9" w14:textId="77777777" w:rsidR="00815C2A" w:rsidRPr="00A64F14" w:rsidRDefault="00815C2A" w:rsidP="00815C2A">
            <w:pPr>
              <w:spacing w:before="120" w:after="120"/>
              <w:jc w:val="left"/>
              <w:cnfStyle w:val="000000100000" w:firstRow="0" w:lastRow="0" w:firstColumn="0" w:lastColumn="0" w:oddVBand="0" w:evenVBand="0" w:oddHBand="1" w:evenHBand="0" w:firstRowFirstColumn="0" w:firstRowLastColumn="0" w:lastRowFirstColumn="0" w:lastRowLastColumn="0"/>
              <w:rPr>
                <w:b/>
                <w:sz w:val="21"/>
                <w:szCs w:val="21"/>
              </w:rPr>
            </w:pPr>
            <w:r w:rsidRPr="00A64F14">
              <w:rPr>
                <w:sz w:val="21"/>
                <w:szCs w:val="21"/>
              </w:rPr>
              <w:t>Ensure multiple personnel have administrative access, training, and policies and procedures to the facility’s website, social media accounts, and voicemail system.</w:t>
            </w:r>
          </w:p>
        </w:tc>
      </w:tr>
      <w:tr w:rsidR="00815C2A" w:rsidRPr="00BD44AE" w14:paraId="52318FA1" w14:textId="77777777" w:rsidTr="00815C2A">
        <w:trPr>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5B53109C" w14:textId="77777777" w:rsidR="00815C2A" w:rsidRPr="00632C71" w:rsidRDefault="00815C2A" w:rsidP="00815C2A">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1CB12051" w14:textId="77777777" w:rsidR="00815C2A" w:rsidRPr="00A64F14" w:rsidRDefault="00815C2A" w:rsidP="00815C2A">
            <w:pPr>
              <w:spacing w:before="120" w:after="120"/>
              <w:jc w:val="left"/>
              <w:cnfStyle w:val="000000000000" w:firstRow="0" w:lastRow="0" w:firstColumn="0" w:lastColumn="0" w:oddVBand="0" w:evenVBand="0" w:oddHBand="0" w:evenHBand="0" w:firstRowFirstColumn="0" w:firstRowLastColumn="0" w:lastRowFirstColumn="0" w:lastRowLastColumn="0"/>
              <w:rPr>
                <w:b/>
                <w:sz w:val="21"/>
                <w:szCs w:val="21"/>
              </w:rPr>
            </w:pPr>
            <w:r w:rsidRPr="00A64F14">
              <w:rPr>
                <w:sz w:val="21"/>
                <w:szCs w:val="21"/>
              </w:rPr>
              <w:t>Maintain up-to-date contact information for designated notification parties for all residents (e.g., relatives/responsible parties).</w:t>
            </w:r>
          </w:p>
        </w:tc>
      </w:tr>
      <w:tr w:rsidR="00815C2A" w:rsidRPr="00BD44AE" w14:paraId="2ACD6907" w14:textId="77777777" w:rsidTr="00815C2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525FE2E9" w14:textId="77777777" w:rsidR="00815C2A" w:rsidRPr="00632C71" w:rsidRDefault="00815C2A" w:rsidP="00815C2A">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4390F32A" w14:textId="77777777" w:rsidR="00815C2A" w:rsidRPr="00A64F14" w:rsidRDefault="00815C2A" w:rsidP="00815C2A">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Maintain up-to-date contact information for all staff.</w:t>
            </w:r>
          </w:p>
        </w:tc>
      </w:tr>
      <w:tr w:rsidR="00815C2A" w:rsidRPr="00BD44AE" w14:paraId="660607C6" w14:textId="77777777" w:rsidTr="00815C2A">
        <w:trPr>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2542F20F" w14:textId="77777777" w:rsidR="00815C2A" w:rsidRPr="00632C71" w:rsidRDefault="00815C2A" w:rsidP="00815C2A">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144CEBFD" w14:textId="77777777" w:rsidR="00815C2A" w:rsidRPr="00A64F14" w:rsidRDefault="00815C2A" w:rsidP="00815C2A">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Clarify approval processes for internal and external messaging content (e.g., peer review, senior leader final approval).</w:t>
            </w:r>
          </w:p>
        </w:tc>
      </w:tr>
      <w:tr w:rsidR="008F3F0D" w:rsidRPr="00BD44AE" w14:paraId="1288ACFD" w14:textId="77777777" w:rsidTr="008F3F0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10651FFB" w14:textId="77777777" w:rsidR="008F3F0D" w:rsidRDefault="008F3F0D" w:rsidP="008F3F0D">
            <w:pPr>
              <w:jc w:val="left"/>
            </w:pPr>
            <w:r>
              <w:t>Incident Response</w:t>
            </w:r>
          </w:p>
        </w:tc>
      </w:tr>
      <w:tr w:rsidR="008F3F0D" w:rsidRPr="00BD44AE" w14:paraId="575577F4" w14:textId="77777777" w:rsidTr="00815C2A">
        <w:trPr>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2061205B" w14:textId="77777777" w:rsidR="008F3F0D" w:rsidRPr="00BF6417" w:rsidRDefault="008F3F0D" w:rsidP="008F3F0D">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4923109C" w14:textId="77777777" w:rsidR="008F3F0D" w:rsidRPr="00A64F14" w:rsidRDefault="008F3F0D" w:rsidP="008F3F0D">
            <w:pPr>
              <w:spacing w:before="120" w:after="120"/>
              <w:jc w:val="left"/>
              <w:cnfStyle w:val="000000000000" w:firstRow="0" w:lastRow="0" w:firstColumn="0" w:lastColumn="0" w:oddVBand="0" w:evenVBand="0" w:oddHBand="0" w:evenHBand="0" w:firstRowFirstColumn="0" w:firstRowLastColumn="0" w:lastRowFirstColumn="0" w:lastRowLastColumn="0"/>
              <w:rPr>
                <w:b/>
                <w:sz w:val="21"/>
                <w:szCs w:val="21"/>
              </w:rPr>
            </w:pPr>
            <w:r w:rsidRPr="00A64F14">
              <w:rPr>
                <w:sz w:val="21"/>
                <w:szCs w:val="21"/>
              </w:rPr>
              <w:t>Request an updated on the incident from the Incident Management Team:</w:t>
            </w:r>
          </w:p>
          <w:p w14:paraId="61410A6F" w14:textId="77777777" w:rsidR="008F3F0D" w:rsidRPr="00A64F14" w:rsidRDefault="008F3F0D" w:rsidP="00695EEE">
            <w:pPr>
              <w:pStyle w:val="ListParagraph"/>
              <w:numPr>
                <w:ilvl w:val="0"/>
                <w:numId w:val="7"/>
              </w:numPr>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1"/>
              </w:rPr>
            </w:pPr>
            <w:r w:rsidRPr="00A64F14">
              <w:rPr>
                <w:noProof/>
                <w:sz w:val="21"/>
                <w:szCs w:val="21"/>
              </w:rPr>
              <w:t xml:space="preserve">What happened? </w:t>
            </w:r>
          </w:p>
          <w:p w14:paraId="173A3565" w14:textId="77777777" w:rsidR="008F3F0D" w:rsidRPr="00A64F14" w:rsidRDefault="008F3F0D" w:rsidP="00695EEE">
            <w:pPr>
              <w:pStyle w:val="ListParagraph"/>
              <w:numPr>
                <w:ilvl w:val="0"/>
                <w:numId w:val="7"/>
              </w:numPr>
              <w:ind w:left="519" w:hanging="274"/>
              <w:contextualSpacing w:val="0"/>
              <w:jc w:val="left"/>
              <w:cnfStyle w:val="000000000000" w:firstRow="0" w:lastRow="0" w:firstColumn="0" w:lastColumn="0" w:oddVBand="0" w:evenVBand="0" w:oddHBand="0" w:evenHBand="0" w:firstRowFirstColumn="0" w:firstRowLastColumn="0" w:lastRowFirstColumn="0" w:lastRowLastColumn="0"/>
              <w:rPr>
                <w:noProof/>
                <w:sz w:val="21"/>
                <w:szCs w:val="21"/>
              </w:rPr>
            </w:pPr>
            <w:r w:rsidRPr="00A64F14">
              <w:rPr>
                <w:noProof/>
                <w:sz w:val="21"/>
                <w:szCs w:val="21"/>
              </w:rPr>
              <w:t>What is the status of residents and personnel?</w:t>
            </w:r>
          </w:p>
          <w:p w14:paraId="2F1F1AD7" w14:textId="77777777" w:rsidR="008F3F0D" w:rsidRPr="00A64F14" w:rsidRDefault="008F3F0D" w:rsidP="00695EEE">
            <w:pPr>
              <w:pStyle w:val="ListParagraph"/>
              <w:numPr>
                <w:ilvl w:val="0"/>
                <w:numId w:val="7"/>
              </w:numPr>
              <w:spacing w:after="12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noProof/>
                <w:sz w:val="21"/>
                <w:szCs w:val="21"/>
              </w:rPr>
              <w:t>When will the incident be resolved?</w:t>
            </w:r>
          </w:p>
        </w:tc>
      </w:tr>
      <w:tr w:rsidR="008F3F0D" w:rsidRPr="00BD44AE" w14:paraId="62B1BEE2" w14:textId="77777777" w:rsidTr="00815C2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04E7C148" w14:textId="77777777" w:rsidR="008F3F0D" w:rsidRPr="00BF6417" w:rsidRDefault="008F3F0D" w:rsidP="008F3F0D">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49EEA160" w14:textId="77777777" w:rsidR="008F3F0D" w:rsidRPr="00A64F14" w:rsidRDefault="008F3F0D" w:rsidP="008F3F0D">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Inform internal audiences (e.g., personnel) about incident updates before informing external audiences.</w:t>
            </w:r>
          </w:p>
        </w:tc>
      </w:tr>
      <w:tr w:rsidR="008F3F0D" w:rsidRPr="00BD44AE" w14:paraId="2623722B" w14:textId="77777777" w:rsidTr="00815C2A">
        <w:trPr>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57F4CA3A" w14:textId="77777777" w:rsidR="008F3F0D" w:rsidRPr="00BF6417" w:rsidRDefault="008F3F0D" w:rsidP="008F3F0D">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64FF0303" w14:textId="77777777" w:rsidR="008F3F0D" w:rsidRPr="00A64F14" w:rsidRDefault="008F3F0D" w:rsidP="008F3F0D">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Provide office personnel (e.g., receptionist) with guidance on where to direct incoming inquiries (e.g., media, personnel, relatives/responsible parties, vendors).</w:t>
            </w:r>
          </w:p>
        </w:tc>
      </w:tr>
      <w:tr w:rsidR="008F3F0D" w:rsidRPr="00BD44AE" w14:paraId="788FA96D" w14:textId="77777777" w:rsidTr="00815C2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38DF9A90" w14:textId="77777777" w:rsidR="008F3F0D" w:rsidRPr="00BF6417" w:rsidRDefault="008F3F0D" w:rsidP="008F3F0D">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75394FF7" w14:textId="77777777" w:rsidR="008F3F0D" w:rsidRPr="00A64F14" w:rsidRDefault="008F3F0D" w:rsidP="008F3F0D">
            <w:pPr>
              <w:spacing w:before="120" w:after="120"/>
              <w:jc w:val="left"/>
              <w:cnfStyle w:val="000000100000" w:firstRow="0" w:lastRow="0" w:firstColumn="0" w:lastColumn="0" w:oddVBand="0" w:evenVBand="0" w:oddHBand="1" w:evenHBand="0" w:firstRowFirstColumn="0" w:firstRowLastColumn="0" w:lastRowFirstColumn="0" w:lastRowLastColumn="0"/>
              <w:rPr>
                <w:b/>
                <w:sz w:val="21"/>
                <w:szCs w:val="21"/>
              </w:rPr>
            </w:pPr>
            <w:r w:rsidRPr="00A64F14">
              <w:rPr>
                <w:sz w:val="21"/>
                <w:szCs w:val="21"/>
              </w:rPr>
              <w:t>Maintain a log of incoming calls, including:</w:t>
            </w:r>
          </w:p>
          <w:p w14:paraId="32BDA5C6" w14:textId="77777777" w:rsidR="008F3F0D" w:rsidRPr="00A64F14" w:rsidRDefault="008F3F0D"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1"/>
              </w:rPr>
            </w:pPr>
            <w:r w:rsidRPr="00A64F14">
              <w:rPr>
                <w:noProof/>
                <w:sz w:val="21"/>
                <w:szCs w:val="21"/>
              </w:rPr>
              <w:t>Name of caller</w:t>
            </w:r>
          </w:p>
          <w:p w14:paraId="308D7E43" w14:textId="77777777" w:rsidR="008F3F0D" w:rsidRPr="00A64F14" w:rsidRDefault="008F3F0D"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1"/>
              </w:rPr>
            </w:pPr>
            <w:r w:rsidRPr="00A64F14">
              <w:rPr>
                <w:noProof/>
                <w:sz w:val="21"/>
                <w:szCs w:val="21"/>
              </w:rPr>
              <w:t>Name of publication or media source</w:t>
            </w:r>
          </w:p>
          <w:p w14:paraId="3F31A84E" w14:textId="77777777" w:rsidR="008F3F0D" w:rsidRPr="00A64F14" w:rsidRDefault="008F3F0D"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1"/>
              </w:rPr>
            </w:pPr>
            <w:r w:rsidRPr="00A64F14">
              <w:rPr>
                <w:noProof/>
                <w:sz w:val="21"/>
                <w:szCs w:val="21"/>
              </w:rPr>
              <w:t>Phone number</w:t>
            </w:r>
          </w:p>
          <w:p w14:paraId="6F129B9D" w14:textId="77777777" w:rsidR="0074110A" w:rsidRPr="00A64F14" w:rsidRDefault="008F3F0D" w:rsidP="00695EEE">
            <w:pPr>
              <w:pStyle w:val="ListParagraph"/>
              <w:numPr>
                <w:ilvl w:val="0"/>
                <w:numId w:val="7"/>
              </w:numPr>
              <w:ind w:left="519" w:hanging="274"/>
              <w:contextualSpacing w:val="0"/>
              <w:jc w:val="left"/>
              <w:cnfStyle w:val="000000100000" w:firstRow="0" w:lastRow="0" w:firstColumn="0" w:lastColumn="0" w:oddVBand="0" w:evenVBand="0" w:oddHBand="1" w:evenHBand="0" w:firstRowFirstColumn="0" w:firstRowLastColumn="0" w:lastRowFirstColumn="0" w:lastRowLastColumn="0"/>
              <w:rPr>
                <w:noProof/>
                <w:sz w:val="21"/>
                <w:szCs w:val="21"/>
              </w:rPr>
            </w:pPr>
            <w:r w:rsidRPr="00A64F14">
              <w:rPr>
                <w:noProof/>
                <w:sz w:val="21"/>
                <w:szCs w:val="21"/>
              </w:rPr>
              <w:t>Email address</w:t>
            </w:r>
          </w:p>
          <w:p w14:paraId="37E8C9BA" w14:textId="77777777" w:rsidR="008F3F0D" w:rsidRPr="00A64F14" w:rsidRDefault="008F3F0D" w:rsidP="00695EEE">
            <w:pPr>
              <w:pStyle w:val="ListParagraph"/>
              <w:numPr>
                <w:ilvl w:val="0"/>
                <w:numId w:val="7"/>
              </w:numPr>
              <w:spacing w:after="120"/>
              <w:ind w:left="519" w:hanging="274"/>
              <w:contextualSpacing w:val="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noProof/>
                <w:sz w:val="21"/>
                <w:szCs w:val="21"/>
              </w:rPr>
              <w:t>General nature of inquiry and any deadlines</w:t>
            </w:r>
          </w:p>
        </w:tc>
      </w:tr>
      <w:tr w:rsidR="008F3F0D" w:rsidRPr="00BD44AE" w14:paraId="3ED7029E" w14:textId="77777777" w:rsidTr="00815C2A">
        <w:trPr>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3A63B807" w14:textId="77777777" w:rsidR="008F3F0D" w:rsidRPr="00BF6417" w:rsidRDefault="008F3F0D" w:rsidP="008F3F0D">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1E97C115" w14:textId="77777777" w:rsidR="008F3F0D" w:rsidRPr="00A64F14" w:rsidRDefault="008F3F0D" w:rsidP="008F3F0D">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Develop a press release (or official facility statement) to post on facility website and social media pages.</w:t>
            </w:r>
          </w:p>
        </w:tc>
      </w:tr>
      <w:tr w:rsidR="008F3F0D" w:rsidRPr="00BD44AE" w14:paraId="43AE73FD" w14:textId="77777777" w:rsidTr="00815C2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598C45E2" w14:textId="77777777" w:rsidR="008F3F0D" w:rsidRPr="00BF6417" w:rsidRDefault="008F3F0D" w:rsidP="008F3F0D">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vAlign w:val="center"/>
          </w:tcPr>
          <w:p w14:paraId="7561CAD0" w14:textId="77777777" w:rsidR="008F3F0D" w:rsidRPr="00A64F14" w:rsidRDefault="008F3F0D" w:rsidP="008F3F0D">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Update the facility’s voicemail recording to provide alternative contact information if the facility is evacuated and/or to field incoming inquiries.</w:t>
            </w:r>
          </w:p>
        </w:tc>
      </w:tr>
    </w:tbl>
    <w:p w14:paraId="16A49671" w14:textId="77777777" w:rsidR="00631F41" w:rsidRDefault="00631F41" w:rsidP="00631F41"/>
    <w:p w14:paraId="432C253F" w14:textId="77777777" w:rsidR="008F3F0D" w:rsidRDefault="008F3F0D">
      <w:pPr>
        <w:spacing w:line="240" w:lineRule="auto"/>
        <w:jc w:val="left"/>
        <w:rPr>
          <w:b/>
          <w:sz w:val="32"/>
          <w:szCs w:val="32"/>
        </w:rPr>
      </w:pPr>
      <w:bookmarkStart w:id="97" w:name="_Toc518645210"/>
      <w:bookmarkStart w:id="98" w:name="_Toc518646041"/>
      <w:r>
        <w:rPr>
          <w:sz w:val="32"/>
          <w:szCs w:val="32"/>
        </w:rPr>
        <w:br w:type="page"/>
      </w:r>
    </w:p>
    <w:p w14:paraId="0F9DC492" w14:textId="77777777" w:rsidR="00631F41" w:rsidRDefault="00631F41" w:rsidP="00631F41">
      <w:pPr>
        <w:pStyle w:val="Heading2"/>
        <w:numPr>
          <w:ilvl w:val="1"/>
          <w:numId w:val="4"/>
        </w:numPr>
        <w:spacing w:before="100" w:beforeAutospacing="1" w:after="100" w:afterAutospacing="1" w:line="240" w:lineRule="auto"/>
        <w:ind w:left="720" w:hanging="720"/>
        <w:contextualSpacing w:val="0"/>
        <w:jc w:val="both"/>
        <w:rPr>
          <w:sz w:val="32"/>
          <w:szCs w:val="32"/>
        </w:rPr>
      </w:pPr>
      <w:bookmarkStart w:id="99" w:name="_Toc523991122"/>
      <w:r>
        <w:rPr>
          <w:sz w:val="32"/>
          <w:szCs w:val="32"/>
        </w:rPr>
        <w:t>Pre-Scripted Messaging</w:t>
      </w:r>
      <w:bookmarkEnd w:id="97"/>
      <w:bookmarkEnd w:id="98"/>
      <w:bookmarkEnd w:id="99"/>
    </w:p>
    <w:p w14:paraId="328AD0FC" w14:textId="77777777" w:rsidR="00631F41" w:rsidRDefault="00631F41" w:rsidP="00631F41">
      <w:pPr>
        <w:pStyle w:val="Normal2"/>
        <w:spacing w:before="280" w:after="120"/>
        <w:rPr>
          <w:szCs w:val="24"/>
        </w:rPr>
      </w:pPr>
      <w:r w:rsidRPr="00A0673A">
        <w:rPr>
          <w:szCs w:val="24"/>
        </w:rPr>
        <w:t>Depending on the situation, numerous forms of alerts and warnings may be required to reach staff, residents, relatives and responsible parties, and the media.</w:t>
      </w:r>
      <w:r>
        <w:rPr>
          <w:szCs w:val="24"/>
        </w:rPr>
        <w:t xml:space="preserve"> </w:t>
      </w:r>
    </w:p>
    <w:p w14:paraId="12801304" w14:textId="77777777" w:rsidR="00631F41" w:rsidRPr="00A0673A" w:rsidRDefault="00631F41" w:rsidP="00631F41">
      <w:pPr>
        <w:pStyle w:val="Normal2"/>
        <w:spacing w:before="280" w:after="120"/>
        <w:rPr>
          <w:szCs w:val="24"/>
        </w:rPr>
      </w:pPr>
      <w:bookmarkStart w:id="100" w:name="_Toc371091546"/>
      <w:r w:rsidRPr="00A0673A">
        <w:rPr>
          <w:szCs w:val="24"/>
        </w:rPr>
        <w:t>It is vital to have several staff members who are solely responsible fo</w:t>
      </w:r>
      <w:r>
        <w:rPr>
          <w:szCs w:val="24"/>
        </w:rPr>
        <w:t>r fielding calls from residents’</w:t>
      </w:r>
      <w:r w:rsidRPr="00A0673A">
        <w:rPr>
          <w:szCs w:val="24"/>
        </w:rPr>
        <w:t xml:space="preserve"> relatives and responsible parties</w:t>
      </w:r>
      <w:r>
        <w:rPr>
          <w:szCs w:val="24"/>
        </w:rPr>
        <w:t xml:space="preserve"> and who are familiar with pre-scripted messaging usage</w:t>
      </w:r>
      <w:r w:rsidRPr="00A0673A">
        <w:rPr>
          <w:szCs w:val="24"/>
        </w:rPr>
        <w:t>.</w:t>
      </w:r>
      <w:r>
        <w:rPr>
          <w:szCs w:val="24"/>
        </w:rPr>
        <w:t xml:space="preserve"> Only </w:t>
      </w:r>
      <w:r w:rsidRPr="00A0673A">
        <w:rPr>
          <w:szCs w:val="24"/>
        </w:rPr>
        <w:t>authorized spokespersons</w:t>
      </w:r>
      <w:r>
        <w:rPr>
          <w:szCs w:val="24"/>
        </w:rPr>
        <w:t xml:space="preserve"> (e.g., Public Information Officer)</w:t>
      </w:r>
      <w:r w:rsidRPr="00A0673A">
        <w:rPr>
          <w:szCs w:val="24"/>
        </w:rPr>
        <w:t xml:space="preserve"> should manage media and public inquiries.</w:t>
      </w:r>
    </w:p>
    <w:p w14:paraId="56662E29" w14:textId="77777777" w:rsidR="00631F41" w:rsidRPr="00A64F14" w:rsidRDefault="00631F41" w:rsidP="00A64F14">
      <w:pPr>
        <w:pStyle w:val="Heading3"/>
        <w:numPr>
          <w:ilvl w:val="2"/>
          <w:numId w:val="4"/>
        </w:numPr>
        <w:spacing w:before="100" w:beforeAutospacing="1" w:after="100" w:afterAutospacing="1"/>
        <w:contextualSpacing w:val="0"/>
        <w:rPr>
          <w:i w:val="0"/>
          <w:color w:val="7030A0"/>
        </w:rPr>
      </w:pPr>
      <w:bookmarkStart w:id="101" w:name="_Toc518645211"/>
      <w:bookmarkStart w:id="102" w:name="_Toc518646042"/>
      <w:bookmarkStart w:id="103" w:name="_Toc523991123"/>
      <w:r w:rsidRPr="00A64F14">
        <w:rPr>
          <w:i w:val="0"/>
          <w:color w:val="7030A0"/>
        </w:rPr>
        <w:t>Internal Pre-Scripted Messaging</w:t>
      </w:r>
      <w:bookmarkEnd w:id="100"/>
      <w:bookmarkEnd w:id="101"/>
      <w:bookmarkEnd w:id="102"/>
      <w:bookmarkEnd w:id="103"/>
    </w:p>
    <w:p w14:paraId="2905AD18" w14:textId="77777777" w:rsidR="00631F41" w:rsidRPr="003D02D0" w:rsidRDefault="00631F41" w:rsidP="00631F41">
      <w:pPr>
        <w:pStyle w:val="Normal2"/>
        <w:spacing w:before="280" w:after="120"/>
      </w:pPr>
      <w:r w:rsidRPr="00A0673A">
        <w:t>To facilitate timely and effective communications, the following pre-scripted messaging templates have been developed for facilities to tailor for incident-specific messaging. During an incident, the facility will manage or coordinate the development and dissemination of these messages.</w:t>
      </w:r>
    </w:p>
    <w:p w14:paraId="59CE2F29" w14:textId="77777777" w:rsidR="00631F41" w:rsidRPr="00A0673A" w:rsidRDefault="00631F41" w:rsidP="00631F41">
      <w:pPr>
        <w:pStyle w:val="Normal2"/>
        <w:spacing w:before="280" w:after="120"/>
        <w:rPr>
          <w:b/>
        </w:rPr>
      </w:pPr>
      <w:r w:rsidRPr="00A0673A">
        <w:rPr>
          <w:b/>
        </w:rPr>
        <w:t>Immediate Messaging</w:t>
      </w:r>
    </w:p>
    <w:p w14:paraId="55F40FA2" w14:textId="77777777" w:rsidR="00631F41" w:rsidRPr="00A0673A" w:rsidRDefault="00631F41" w:rsidP="00631F41">
      <w:pPr>
        <w:pStyle w:val="Normal2"/>
        <w:spacing w:before="280" w:after="120"/>
      </w:pPr>
      <w:r w:rsidRPr="00A0673A">
        <w:t xml:space="preserve">Please note that for incidents that pose an immediate threat to health or safety (e.g., active threat or fire), messaging should be short and direct (i.e., “Enter the nearest room and lock the door,” or in the case of fire, “Evacuate the area immediately”). </w:t>
      </w:r>
    </w:p>
    <w:p w14:paraId="0F08AE98" w14:textId="77777777" w:rsidR="00631F41" w:rsidRPr="00A0673A" w:rsidRDefault="00631F41" w:rsidP="00631F41">
      <w:pPr>
        <w:pStyle w:val="Normal2"/>
        <w:widowControl/>
        <w:spacing w:after="0" w:line="240" w:lineRule="auto"/>
        <w:jc w:val="left"/>
        <w:rPr>
          <w:b/>
          <w:color w:val="auto"/>
        </w:rPr>
      </w:pPr>
      <w:bookmarkStart w:id="104" w:name="_39kk8xu" w:colFirst="0" w:colLast="0"/>
      <w:bookmarkEnd w:id="104"/>
    </w:p>
    <w:p w14:paraId="5B1EB08B" w14:textId="77777777" w:rsidR="00631F41" w:rsidRPr="00A0673A" w:rsidRDefault="00631F41" w:rsidP="00631F41">
      <w:pPr>
        <w:pStyle w:val="Normal2"/>
        <w:widowControl/>
        <w:spacing w:after="0" w:line="240" w:lineRule="auto"/>
        <w:jc w:val="left"/>
        <w:rPr>
          <w:b/>
          <w:color w:val="auto"/>
        </w:rPr>
      </w:pPr>
      <w:r w:rsidRPr="00A0673A">
        <w:rPr>
          <w:b/>
          <w:color w:val="auto"/>
        </w:rPr>
        <w:t>CEMP Activation</w:t>
      </w:r>
    </w:p>
    <w:p w14:paraId="4367AE98" w14:textId="77777777" w:rsidR="00631F41" w:rsidRPr="00A0673A" w:rsidRDefault="00631F41" w:rsidP="00631F41">
      <w:pPr>
        <w:pStyle w:val="Normal2"/>
        <w:widowControl/>
        <w:spacing w:after="0" w:line="240" w:lineRule="auto"/>
        <w:jc w:val="left"/>
      </w:pPr>
    </w:p>
    <w:p w14:paraId="7BA1DED9" w14:textId="77777777" w:rsidR="00631F41" w:rsidRDefault="00631F41" w:rsidP="00631F41">
      <w:pPr>
        <w:pStyle w:val="Normal2"/>
      </w:pPr>
      <w:r w:rsidRPr="00A0673A">
        <w:t>The following message should be delivered to</w:t>
      </w:r>
      <w:r w:rsidR="003C5768">
        <w:t xml:space="preserve"> on-duty </w:t>
      </w:r>
      <w:r w:rsidRPr="00A0673A">
        <w:t>staff members who will assume Incident Management Team positions:</w:t>
      </w:r>
    </w:p>
    <w:p w14:paraId="0BEF1EAD" w14:textId="77777777" w:rsidR="00631F41" w:rsidRPr="00A0673A" w:rsidRDefault="00631F41" w:rsidP="00631F41">
      <w:pPr>
        <w:pStyle w:val="Normal2"/>
        <w:ind w:left="720"/>
        <w:rPr>
          <w:i/>
        </w:rPr>
      </w:pPr>
      <w:r w:rsidRPr="00A0673A">
        <w:rPr>
          <w:i/>
          <w:color w:val="7030A0"/>
        </w:rPr>
        <w:t>[Facility Name]</w:t>
      </w:r>
      <w:r w:rsidRPr="00A0673A">
        <w:rPr>
          <w:i/>
        </w:rPr>
        <w:t xml:space="preserve"> is currently experiencing </w:t>
      </w:r>
      <w:r w:rsidRPr="00A0673A">
        <w:rPr>
          <w:i/>
          <w:color w:val="7030A0"/>
        </w:rPr>
        <w:t>[Description of Conditions]</w:t>
      </w:r>
      <w:r w:rsidRPr="00A0673A">
        <w:rPr>
          <w:i/>
        </w:rPr>
        <w:t xml:space="preserve"> </w:t>
      </w:r>
      <w:r w:rsidRPr="00A0673A">
        <w:rPr>
          <w:i/>
          <w:color w:val="auto"/>
        </w:rPr>
        <w:t xml:space="preserve">caused by </w:t>
      </w:r>
      <w:r w:rsidRPr="00A0673A">
        <w:rPr>
          <w:i/>
          <w:color w:val="7030A0"/>
        </w:rPr>
        <w:t>[Incident Name]</w:t>
      </w:r>
      <w:r w:rsidRPr="00A0673A">
        <w:rPr>
          <w:i/>
        </w:rPr>
        <w:t xml:space="preserve">. Emergency operations </w:t>
      </w:r>
      <w:r>
        <w:rPr>
          <w:i/>
        </w:rPr>
        <w:t>have begun in order</w:t>
      </w:r>
      <w:r w:rsidRPr="00A0673A">
        <w:rPr>
          <w:i/>
        </w:rPr>
        <w:t xml:space="preserve"> to manage the incident. </w:t>
      </w:r>
    </w:p>
    <w:p w14:paraId="6F787F6D" w14:textId="77777777" w:rsidR="00631F41" w:rsidRPr="00A0673A" w:rsidRDefault="00631F41" w:rsidP="00631F41">
      <w:pPr>
        <w:pStyle w:val="Normal2"/>
        <w:ind w:left="720"/>
        <w:rPr>
          <w:i/>
        </w:rPr>
      </w:pPr>
      <w:r w:rsidRPr="00A0673A">
        <w:rPr>
          <w:i/>
        </w:rPr>
        <w:t xml:space="preserve">You are receiving this </w:t>
      </w:r>
      <w:r>
        <w:rPr>
          <w:i/>
        </w:rPr>
        <w:t>message</w:t>
      </w:r>
      <w:r w:rsidRPr="00A0673A">
        <w:rPr>
          <w:i/>
        </w:rPr>
        <w:t xml:space="preserve"> because of your role </w:t>
      </w:r>
      <w:r>
        <w:rPr>
          <w:i/>
        </w:rPr>
        <w:t>on the</w:t>
      </w:r>
      <w:r w:rsidRPr="00A0673A">
        <w:rPr>
          <w:i/>
        </w:rPr>
        <w:t xml:space="preserve"> Incident Management Team. Please report to </w:t>
      </w:r>
      <w:r w:rsidRPr="00A0673A">
        <w:rPr>
          <w:i/>
          <w:color w:val="7030A0"/>
        </w:rPr>
        <w:t xml:space="preserve">[Location] </w:t>
      </w:r>
      <w:r w:rsidRPr="00A0673A">
        <w:rPr>
          <w:i/>
        </w:rPr>
        <w:t xml:space="preserve">immediately. </w:t>
      </w:r>
      <w:r>
        <w:rPr>
          <w:i/>
        </w:rPr>
        <w:t>C</w:t>
      </w:r>
      <w:r w:rsidRPr="00A0673A">
        <w:rPr>
          <w:i/>
        </w:rPr>
        <w:t xml:space="preserve">ontinue to monitor available communications channels for updates. </w:t>
      </w:r>
      <w:r>
        <w:rPr>
          <w:i/>
        </w:rPr>
        <w:t>R</w:t>
      </w:r>
      <w:r w:rsidRPr="00A0673A">
        <w:rPr>
          <w:i/>
        </w:rPr>
        <w:t xml:space="preserve">efrain from sharing this message or subsequent updates with the public. </w:t>
      </w:r>
    </w:p>
    <w:p w14:paraId="7CBD7BB8" w14:textId="77777777" w:rsidR="00C42DC6" w:rsidRDefault="00631F41" w:rsidP="00631F41">
      <w:pPr>
        <w:pStyle w:val="Normal2"/>
        <w:ind w:left="720"/>
        <w:rPr>
          <w:i/>
        </w:rPr>
      </w:pPr>
      <w:r w:rsidRPr="00A0673A">
        <w:rPr>
          <w:i/>
        </w:rPr>
        <w:t xml:space="preserve">For more information, contact </w:t>
      </w:r>
      <w:r w:rsidRPr="00A0673A">
        <w:rPr>
          <w:i/>
          <w:color w:val="7030A0"/>
        </w:rPr>
        <w:t xml:space="preserve">[Name, Title] </w:t>
      </w:r>
      <w:r w:rsidRPr="00A0673A">
        <w:rPr>
          <w:i/>
        </w:rPr>
        <w:t xml:space="preserve">via phone at </w:t>
      </w:r>
      <w:r w:rsidRPr="00A0673A">
        <w:rPr>
          <w:i/>
          <w:color w:val="7030A0"/>
        </w:rPr>
        <w:t>[Phone Number]</w:t>
      </w:r>
      <w:r w:rsidRPr="00A0673A">
        <w:rPr>
          <w:i/>
        </w:rPr>
        <w:t xml:space="preserve"> or by email at </w:t>
      </w:r>
      <w:r w:rsidRPr="00A0673A">
        <w:rPr>
          <w:i/>
          <w:color w:val="7030A0"/>
        </w:rPr>
        <w:t>[Email Address]</w:t>
      </w:r>
      <w:r w:rsidRPr="00A0673A">
        <w:rPr>
          <w:i/>
        </w:rPr>
        <w:t>.</w:t>
      </w:r>
      <w:bookmarkStart w:id="105" w:name="_1opuj5n" w:colFirst="0" w:colLast="0"/>
      <w:bookmarkEnd w:id="105"/>
    </w:p>
    <w:p w14:paraId="0C403D41" w14:textId="77777777" w:rsidR="00C42DC6" w:rsidRDefault="00C42DC6" w:rsidP="00C42DC6">
      <w:pPr>
        <w:pStyle w:val="Normal2"/>
      </w:pPr>
      <w:bookmarkStart w:id="106" w:name="_Hlk529574482"/>
      <w:r w:rsidRPr="00A0673A">
        <w:t>The following message should be delivered to</w:t>
      </w:r>
      <w:r>
        <w:t xml:space="preserve"> off-duty </w:t>
      </w:r>
      <w:r w:rsidRPr="00A0673A">
        <w:t xml:space="preserve">staff members who will </w:t>
      </w:r>
      <w:r>
        <w:t xml:space="preserve">be needed to </w:t>
      </w:r>
      <w:r>
        <w:rPr>
          <w:rStyle w:val="normaltextrun"/>
          <w:bdr w:val="none" w:sz="0" w:space="0" w:color="auto" w:frame="1"/>
        </w:rPr>
        <w:t>support incident operations</w:t>
      </w:r>
      <w:r w:rsidRPr="00A0673A">
        <w:t>:</w:t>
      </w:r>
    </w:p>
    <w:p w14:paraId="177AA063" w14:textId="77777777" w:rsidR="00C42DC6" w:rsidRPr="00A0673A" w:rsidRDefault="00C42DC6" w:rsidP="00C42DC6">
      <w:pPr>
        <w:pStyle w:val="Normal2"/>
        <w:ind w:left="720"/>
        <w:rPr>
          <w:i/>
        </w:rPr>
      </w:pPr>
      <w:r w:rsidRPr="00A0673A">
        <w:rPr>
          <w:i/>
          <w:color w:val="7030A0"/>
        </w:rPr>
        <w:t>[Facility Name]</w:t>
      </w:r>
      <w:r w:rsidRPr="00A0673A">
        <w:rPr>
          <w:i/>
        </w:rPr>
        <w:t xml:space="preserve"> is currently experiencing </w:t>
      </w:r>
      <w:r w:rsidRPr="00A0673A">
        <w:rPr>
          <w:i/>
          <w:color w:val="7030A0"/>
        </w:rPr>
        <w:t>[Description of Conditions]</w:t>
      </w:r>
      <w:r w:rsidRPr="00A0673A">
        <w:rPr>
          <w:i/>
        </w:rPr>
        <w:t xml:space="preserve"> </w:t>
      </w:r>
      <w:r w:rsidRPr="00A0673A">
        <w:rPr>
          <w:i/>
          <w:color w:val="auto"/>
        </w:rPr>
        <w:t xml:space="preserve">caused by </w:t>
      </w:r>
      <w:r w:rsidRPr="00A0673A">
        <w:rPr>
          <w:i/>
          <w:color w:val="7030A0"/>
        </w:rPr>
        <w:t>[Incident Name]</w:t>
      </w:r>
      <w:r w:rsidRPr="00A0673A">
        <w:rPr>
          <w:i/>
        </w:rPr>
        <w:t xml:space="preserve">. Emergency operations </w:t>
      </w:r>
      <w:r>
        <w:rPr>
          <w:i/>
        </w:rPr>
        <w:t>have begun in order</w:t>
      </w:r>
      <w:r w:rsidRPr="00A0673A">
        <w:rPr>
          <w:i/>
        </w:rPr>
        <w:t xml:space="preserve"> to manage the incident. </w:t>
      </w:r>
    </w:p>
    <w:p w14:paraId="5667AB2A" w14:textId="77777777" w:rsidR="00C42DC6" w:rsidRDefault="00C42DC6" w:rsidP="00C42DC6">
      <w:pPr>
        <w:pStyle w:val="Normal2"/>
        <w:ind w:left="720"/>
        <w:rPr>
          <w:i/>
        </w:rPr>
      </w:pPr>
      <w:r w:rsidRPr="00A0673A">
        <w:rPr>
          <w:i/>
        </w:rPr>
        <w:t xml:space="preserve">You are receiving this </w:t>
      </w:r>
      <w:r>
        <w:rPr>
          <w:i/>
        </w:rPr>
        <w:t>message</w:t>
      </w:r>
      <w:r w:rsidRPr="00A0673A">
        <w:rPr>
          <w:i/>
        </w:rPr>
        <w:t xml:space="preserve"> because of </w:t>
      </w:r>
      <w:r>
        <w:rPr>
          <w:i/>
        </w:rPr>
        <w:t>the need to request additional support for incident operations</w:t>
      </w:r>
      <w:r w:rsidRPr="00A0673A">
        <w:rPr>
          <w:i/>
        </w:rPr>
        <w:t xml:space="preserve">. Please report to </w:t>
      </w:r>
      <w:r w:rsidRPr="00A0673A">
        <w:rPr>
          <w:i/>
          <w:color w:val="7030A0"/>
        </w:rPr>
        <w:t xml:space="preserve">[Location] </w:t>
      </w:r>
      <w:r>
        <w:rPr>
          <w:i/>
        </w:rPr>
        <w:t xml:space="preserve">at </w:t>
      </w:r>
      <w:r w:rsidRPr="00A0673A">
        <w:rPr>
          <w:i/>
          <w:color w:val="7030A0"/>
        </w:rPr>
        <w:t>[</w:t>
      </w:r>
      <w:r>
        <w:rPr>
          <w:i/>
          <w:color w:val="7030A0"/>
        </w:rPr>
        <w:t>Time</w:t>
      </w:r>
      <w:r w:rsidRPr="00A0673A">
        <w:rPr>
          <w:i/>
          <w:color w:val="7030A0"/>
        </w:rPr>
        <w:t>]</w:t>
      </w:r>
      <w:r w:rsidRPr="00A0673A">
        <w:rPr>
          <w:i/>
        </w:rPr>
        <w:t xml:space="preserve">. </w:t>
      </w:r>
      <w:r>
        <w:rPr>
          <w:i/>
        </w:rPr>
        <w:t>C</w:t>
      </w:r>
      <w:r w:rsidRPr="00A0673A">
        <w:rPr>
          <w:i/>
        </w:rPr>
        <w:t xml:space="preserve">ontinue to monitor available communications channels for updates. </w:t>
      </w:r>
      <w:r>
        <w:rPr>
          <w:i/>
        </w:rPr>
        <w:t>R</w:t>
      </w:r>
      <w:r w:rsidRPr="00A0673A">
        <w:rPr>
          <w:i/>
        </w:rPr>
        <w:t xml:space="preserve">efrain from sharing this message or subsequent updates with the public. </w:t>
      </w:r>
    </w:p>
    <w:p w14:paraId="621E42BF" w14:textId="77777777" w:rsidR="00C42DC6" w:rsidRPr="00A0673A" w:rsidRDefault="00C42DC6" w:rsidP="00C42DC6">
      <w:pPr>
        <w:pStyle w:val="Normal2"/>
        <w:ind w:left="720"/>
        <w:rPr>
          <w:i/>
        </w:rPr>
      </w:pPr>
      <w:r>
        <w:rPr>
          <w:i/>
        </w:rPr>
        <w:t xml:space="preserve">Please be prepared to bring </w:t>
      </w:r>
      <w:r w:rsidRPr="00C42DC6">
        <w:rPr>
          <w:i/>
          <w:color w:val="7030A0"/>
        </w:rPr>
        <w:t>[Resources to Support Self-Sufficiency]</w:t>
      </w:r>
      <w:r>
        <w:rPr>
          <w:i/>
          <w:color w:val="7030A0"/>
        </w:rPr>
        <w:t xml:space="preserve"> </w:t>
      </w:r>
      <w:r>
        <w:rPr>
          <w:i/>
        </w:rPr>
        <w:t xml:space="preserve">and </w:t>
      </w:r>
      <w:r w:rsidRPr="00C42DC6">
        <w:rPr>
          <w:i/>
          <w:color w:val="7030A0"/>
        </w:rPr>
        <w:t>[Include Incident-Specific Safety Information]</w:t>
      </w:r>
      <w:r>
        <w:rPr>
          <w:i/>
        </w:rPr>
        <w:t>.</w:t>
      </w:r>
    </w:p>
    <w:p w14:paraId="3DF38715" w14:textId="77777777" w:rsidR="00F07E40" w:rsidRPr="005442AC" w:rsidRDefault="00C42DC6" w:rsidP="00631F41">
      <w:pPr>
        <w:pStyle w:val="Normal2"/>
        <w:ind w:left="720"/>
        <w:rPr>
          <w:i/>
        </w:rPr>
      </w:pPr>
      <w:r w:rsidRPr="00A0673A">
        <w:rPr>
          <w:i/>
        </w:rPr>
        <w:t xml:space="preserve">For more information, contact </w:t>
      </w:r>
      <w:r w:rsidRPr="00A0673A">
        <w:rPr>
          <w:i/>
          <w:color w:val="7030A0"/>
        </w:rPr>
        <w:t xml:space="preserve">[Name, Title] </w:t>
      </w:r>
      <w:r w:rsidRPr="00A0673A">
        <w:rPr>
          <w:i/>
        </w:rPr>
        <w:t xml:space="preserve">via phone at </w:t>
      </w:r>
      <w:r w:rsidRPr="00A0673A">
        <w:rPr>
          <w:i/>
          <w:color w:val="7030A0"/>
        </w:rPr>
        <w:t>[Phone Number]</w:t>
      </w:r>
      <w:r w:rsidRPr="00A0673A">
        <w:rPr>
          <w:i/>
        </w:rPr>
        <w:t xml:space="preserve"> or by email at </w:t>
      </w:r>
      <w:r w:rsidRPr="00A0673A">
        <w:rPr>
          <w:i/>
          <w:color w:val="7030A0"/>
        </w:rPr>
        <w:t>[Email Address]</w:t>
      </w:r>
      <w:r w:rsidRPr="00A0673A">
        <w:rPr>
          <w:i/>
        </w:rPr>
        <w:t>.</w:t>
      </w:r>
    </w:p>
    <w:bookmarkEnd w:id="106"/>
    <w:p w14:paraId="42920779" w14:textId="77777777" w:rsidR="00631F41" w:rsidRPr="00A0673A" w:rsidRDefault="00631F41" w:rsidP="00631F41">
      <w:pPr>
        <w:pStyle w:val="Normal2"/>
        <w:rPr>
          <w:b/>
        </w:rPr>
      </w:pPr>
      <w:r w:rsidRPr="00A0673A">
        <w:rPr>
          <w:b/>
        </w:rPr>
        <w:t>Pre-Scripted Messaging for Residents</w:t>
      </w:r>
    </w:p>
    <w:p w14:paraId="77357470" w14:textId="77777777" w:rsidR="00631F41" w:rsidRPr="005442AC" w:rsidRDefault="00631F41" w:rsidP="00631F41">
      <w:pPr>
        <w:pStyle w:val="Normal2"/>
        <w:rPr>
          <w:i/>
        </w:rPr>
      </w:pPr>
      <w:r>
        <w:t>Resident care personnel</w:t>
      </w:r>
      <w:r>
        <w:rPr>
          <w:rStyle w:val="CommentReference"/>
          <w:rFonts w:eastAsiaTheme="minorEastAsia"/>
          <w:color w:val="auto"/>
        </w:rPr>
        <w:t xml:space="preserve"> </w:t>
      </w:r>
      <w:r>
        <w:t>are r</w:t>
      </w:r>
      <w:r w:rsidRPr="00A0673A">
        <w:t xml:space="preserve">esponsible for informing their residents of the incident. It is important to accommodate for the unique needs of each </w:t>
      </w:r>
      <w:r w:rsidR="00331650">
        <w:t>resident</w:t>
      </w:r>
      <w:r w:rsidRPr="00A0673A">
        <w:t xml:space="preserve"> and provide messaging appropriate to each resident’s level of understanding.</w:t>
      </w:r>
    </w:p>
    <w:p w14:paraId="58C0D177" w14:textId="77777777" w:rsidR="00631F41" w:rsidRPr="00A0673A" w:rsidRDefault="00631F41" w:rsidP="00631F41">
      <w:pPr>
        <w:spacing w:before="120" w:after="240"/>
        <w:ind w:left="720"/>
        <w:rPr>
          <w:i/>
          <w:szCs w:val="22"/>
        </w:rPr>
      </w:pPr>
      <w:r w:rsidRPr="00A0673A">
        <w:rPr>
          <w:i/>
          <w:color w:val="7030A0"/>
          <w:szCs w:val="22"/>
        </w:rPr>
        <w:t xml:space="preserve">[Facility Name] </w:t>
      </w:r>
      <w:r w:rsidRPr="00A0673A">
        <w:rPr>
          <w:i/>
          <w:szCs w:val="22"/>
        </w:rPr>
        <w:t xml:space="preserve">is currently experiencing </w:t>
      </w:r>
      <w:r w:rsidRPr="00A0673A">
        <w:rPr>
          <w:i/>
          <w:color w:val="7030A0"/>
          <w:szCs w:val="22"/>
        </w:rPr>
        <w:t xml:space="preserve">[Description of Conditions] </w:t>
      </w:r>
      <w:r w:rsidRPr="00A0673A">
        <w:rPr>
          <w:i/>
          <w:szCs w:val="22"/>
        </w:rPr>
        <w:t xml:space="preserve">caused by </w:t>
      </w:r>
      <w:r w:rsidRPr="00A0673A">
        <w:rPr>
          <w:i/>
          <w:color w:val="7030A0"/>
          <w:szCs w:val="22"/>
        </w:rPr>
        <w:t>[Incident Name]</w:t>
      </w:r>
      <w:r w:rsidRPr="00A0673A">
        <w:rPr>
          <w:i/>
          <w:szCs w:val="22"/>
        </w:rPr>
        <w:t xml:space="preserve">. </w:t>
      </w:r>
      <w:r>
        <w:rPr>
          <w:i/>
          <w:szCs w:val="22"/>
        </w:rPr>
        <w:t>P</w:t>
      </w:r>
      <w:r w:rsidRPr="00A0673A">
        <w:rPr>
          <w:i/>
          <w:szCs w:val="22"/>
        </w:rPr>
        <w:t xml:space="preserve">lease </w:t>
      </w:r>
      <w:r w:rsidRPr="00A0673A">
        <w:rPr>
          <w:i/>
          <w:color w:val="7030A0"/>
          <w:szCs w:val="22"/>
        </w:rPr>
        <w:t>[Directions for residents (e.g., “ready yourself to evacuate”; “remain in your room”; “convene in the cafeteria”)]</w:t>
      </w:r>
      <w:r w:rsidRPr="00A0673A">
        <w:rPr>
          <w:i/>
          <w:szCs w:val="22"/>
        </w:rPr>
        <w:t xml:space="preserve">. </w:t>
      </w:r>
    </w:p>
    <w:p w14:paraId="7830A7E8" w14:textId="77777777" w:rsidR="00631F41" w:rsidRPr="00A0673A" w:rsidRDefault="00631F41" w:rsidP="00631F41">
      <w:pPr>
        <w:spacing w:before="120" w:after="240"/>
        <w:ind w:left="720"/>
        <w:rPr>
          <w:i/>
          <w:szCs w:val="22"/>
        </w:rPr>
      </w:pPr>
      <w:r w:rsidRPr="00A0673A">
        <w:rPr>
          <w:i/>
          <w:szCs w:val="22"/>
        </w:rPr>
        <w:t>If you have any questions or need anything, please call</w:t>
      </w:r>
      <w:r w:rsidRPr="00A0673A">
        <w:rPr>
          <w:i/>
          <w:color w:val="7030A0"/>
          <w:szCs w:val="22"/>
        </w:rPr>
        <w:t xml:space="preserve"> [Name, Title] </w:t>
      </w:r>
      <w:r w:rsidRPr="00A0673A">
        <w:rPr>
          <w:i/>
          <w:szCs w:val="22"/>
        </w:rPr>
        <w:t xml:space="preserve">at </w:t>
      </w:r>
      <w:r w:rsidRPr="00A0673A">
        <w:rPr>
          <w:i/>
          <w:color w:val="7030A0"/>
          <w:szCs w:val="22"/>
        </w:rPr>
        <w:t>[Phone Number]</w:t>
      </w:r>
      <w:r w:rsidRPr="00A0673A">
        <w:rPr>
          <w:i/>
          <w:szCs w:val="22"/>
        </w:rPr>
        <w:t>. We will provide more information as it becomes available. Your safety is our top priority. Thank you for your patience.</w:t>
      </w:r>
    </w:p>
    <w:p w14:paraId="7DA65BC6" w14:textId="77777777" w:rsidR="00631F41" w:rsidRPr="00A0673A" w:rsidRDefault="00631F41" w:rsidP="00631F41">
      <w:pPr>
        <w:spacing w:after="120" w:line="240" w:lineRule="auto"/>
        <w:rPr>
          <w:b/>
          <w:color w:val="000000"/>
          <w:szCs w:val="22"/>
        </w:rPr>
      </w:pPr>
      <w:r w:rsidRPr="00A0673A">
        <w:rPr>
          <w:b/>
          <w:color w:val="000000"/>
          <w:szCs w:val="22"/>
        </w:rPr>
        <w:t>Messaging to Staff about Evacuation to Receiving Facility</w:t>
      </w:r>
    </w:p>
    <w:p w14:paraId="721BBBBB" w14:textId="77777777" w:rsidR="00631F41" w:rsidRPr="00A0673A" w:rsidRDefault="00631F41" w:rsidP="00631F41">
      <w:pPr>
        <w:spacing w:before="360"/>
        <w:ind w:left="720"/>
        <w:rPr>
          <w:b/>
          <w:color w:val="000000"/>
          <w:szCs w:val="22"/>
        </w:rPr>
      </w:pPr>
      <w:r w:rsidRPr="00A0673A">
        <w:rPr>
          <w:i/>
          <w:color w:val="7030A0"/>
          <w:szCs w:val="22"/>
        </w:rPr>
        <w:t>[Facility Name]</w:t>
      </w:r>
      <w:r w:rsidRPr="00A0673A">
        <w:rPr>
          <w:i/>
          <w:szCs w:val="22"/>
        </w:rPr>
        <w:t xml:space="preserve"> is currently experiencing </w:t>
      </w:r>
      <w:r w:rsidRPr="00A0673A">
        <w:rPr>
          <w:i/>
          <w:color w:val="7030A0"/>
          <w:szCs w:val="22"/>
        </w:rPr>
        <w:t xml:space="preserve">[Description of Conditions] </w:t>
      </w:r>
      <w:r w:rsidRPr="00A0673A">
        <w:rPr>
          <w:i/>
          <w:szCs w:val="22"/>
        </w:rPr>
        <w:t xml:space="preserve">caused by </w:t>
      </w:r>
      <w:r w:rsidRPr="00A0673A">
        <w:rPr>
          <w:i/>
          <w:color w:val="7030A0"/>
          <w:szCs w:val="22"/>
        </w:rPr>
        <w:t>[Incident Name]</w:t>
      </w:r>
      <w:r w:rsidRPr="00A0673A">
        <w:rPr>
          <w:i/>
          <w:szCs w:val="22"/>
        </w:rPr>
        <w:t xml:space="preserve">. Emergency operations are being established to manage the incident. </w:t>
      </w:r>
    </w:p>
    <w:p w14:paraId="2CFDD811" w14:textId="77777777" w:rsidR="00631F41" w:rsidRPr="00A0673A" w:rsidRDefault="00631F41" w:rsidP="00631F41">
      <w:pPr>
        <w:pStyle w:val="Normal2"/>
        <w:spacing w:before="240"/>
        <w:ind w:left="720"/>
        <w:rPr>
          <w:i/>
        </w:rPr>
      </w:pPr>
      <w:r w:rsidRPr="00A0673A">
        <w:rPr>
          <w:i/>
        </w:rPr>
        <w:t xml:space="preserve">The impacts of </w:t>
      </w:r>
      <w:r w:rsidRPr="00A0673A">
        <w:rPr>
          <w:i/>
          <w:color w:val="7030A0"/>
        </w:rPr>
        <w:t xml:space="preserve">[Incident Name] </w:t>
      </w:r>
      <w:r w:rsidRPr="00A0673A">
        <w:rPr>
          <w:i/>
        </w:rPr>
        <w:t xml:space="preserve">are </w:t>
      </w:r>
      <w:r w:rsidRPr="00A0673A">
        <w:rPr>
          <w:i/>
          <w:color w:val="7030A0"/>
        </w:rPr>
        <w:t xml:space="preserve">[Expected to cause or are causing] </w:t>
      </w:r>
      <w:r w:rsidRPr="00A0673A">
        <w:rPr>
          <w:i/>
        </w:rPr>
        <w:t xml:space="preserve">significant damage to the following areas: </w:t>
      </w:r>
      <w:r w:rsidRPr="00A0673A">
        <w:rPr>
          <w:i/>
          <w:color w:val="7030A0"/>
        </w:rPr>
        <w:t>[List of Impacted Areas]</w:t>
      </w:r>
    </w:p>
    <w:p w14:paraId="2156C3A4" w14:textId="77777777" w:rsidR="00631F41" w:rsidRPr="00A0673A" w:rsidRDefault="00631F41" w:rsidP="00631F41">
      <w:pPr>
        <w:pStyle w:val="Normal2"/>
        <w:ind w:left="720"/>
        <w:rPr>
          <w:i/>
        </w:rPr>
      </w:pPr>
      <w:r>
        <w:rPr>
          <w:i/>
        </w:rPr>
        <w:t>For the health, safety, and well-being of</w:t>
      </w:r>
      <w:r w:rsidRPr="00A0673A">
        <w:rPr>
          <w:i/>
        </w:rPr>
        <w:t xml:space="preserve"> residents, </w:t>
      </w:r>
      <w:r w:rsidRPr="00A0673A">
        <w:rPr>
          <w:i/>
          <w:color w:val="7030A0"/>
        </w:rPr>
        <w:t xml:space="preserve">[Facility Name] </w:t>
      </w:r>
      <w:r w:rsidRPr="00A0673A">
        <w:rPr>
          <w:i/>
        </w:rPr>
        <w:t xml:space="preserve">will be evacuating residents to </w:t>
      </w:r>
      <w:r w:rsidRPr="00A0673A">
        <w:rPr>
          <w:i/>
          <w:color w:val="7030A0"/>
        </w:rPr>
        <w:t>[Receiving Facility]</w:t>
      </w:r>
      <w:r w:rsidRPr="00A0673A">
        <w:rPr>
          <w:i/>
        </w:rPr>
        <w:t xml:space="preserve">. This facility is located at </w:t>
      </w:r>
      <w:r w:rsidRPr="00A0673A">
        <w:rPr>
          <w:i/>
          <w:color w:val="7030A0"/>
        </w:rPr>
        <w:t>[Street Address].</w:t>
      </w:r>
    </w:p>
    <w:p w14:paraId="189C3EA7" w14:textId="77777777" w:rsidR="00631F41" w:rsidRPr="00A0673A" w:rsidRDefault="00631F41" w:rsidP="00631F41">
      <w:pPr>
        <w:pStyle w:val="Normal2"/>
        <w:rPr>
          <w:b/>
        </w:rPr>
      </w:pPr>
      <w:r w:rsidRPr="00A0673A">
        <w:rPr>
          <w:b/>
        </w:rPr>
        <w:t>Messaging to Residents about Evacuation to Receiving Facility</w:t>
      </w:r>
    </w:p>
    <w:p w14:paraId="3D1C3880" w14:textId="77777777" w:rsidR="00631F41" w:rsidRDefault="00631F41" w:rsidP="00631F41">
      <w:pPr>
        <w:pStyle w:val="Normal2"/>
        <w:ind w:left="720"/>
        <w:rPr>
          <w:i/>
        </w:rPr>
      </w:pPr>
      <w:r w:rsidRPr="00A0673A">
        <w:rPr>
          <w:i/>
        </w:rPr>
        <w:t xml:space="preserve">Please ready yourself for evacuation. Staff will prepare and assist you. We will be aiding those with mobility issues. At the </w:t>
      </w:r>
      <w:r w:rsidRPr="00A0673A">
        <w:rPr>
          <w:i/>
          <w:color w:val="7030A0"/>
        </w:rPr>
        <w:t>[Receiving Facility]</w:t>
      </w:r>
      <w:r w:rsidRPr="00A0673A">
        <w:rPr>
          <w:i/>
        </w:rPr>
        <w:t>, you will receive food, water, shelter, and support services.</w:t>
      </w:r>
      <w:r>
        <w:rPr>
          <w:i/>
        </w:rPr>
        <w:t xml:space="preserve"> </w:t>
      </w:r>
      <w:r w:rsidRPr="00A0673A">
        <w:rPr>
          <w:i/>
        </w:rPr>
        <w:t>We are notifying your relatives and responsible parties of the evacuation.</w:t>
      </w:r>
      <w:r>
        <w:rPr>
          <w:i/>
        </w:rPr>
        <w:t xml:space="preserve"> </w:t>
      </w:r>
    </w:p>
    <w:p w14:paraId="7EB06A4D" w14:textId="77777777" w:rsidR="00631F41" w:rsidRPr="00A0673A" w:rsidRDefault="00631F41" w:rsidP="00631F41">
      <w:pPr>
        <w:pStyle w:val="Normal2"/>
        <w:ind w:left="720"/>
        <w:rPr>
          <w:i/>
        </w:rPr>
      </w:pPr>
      <w:r w:rsidRPr="00A0673A">
        <w:rPr>
          <w:i/>
        </w:rPr>
        <w:t xml:space="preserve">For more information, </w:t>
      </w:r>
      <w:bookmarkStart w:id="107" w:name="_3mzq4wv" w:colFirst="0" w:colLast="0"/>
      <w:bookmarkStart w:id="108" w:name="_Toc371091547"/>
      <w:bookmarkEnd w:id="107"/>
      <w:r w:rsidRPr="00A0673A">
        <w:rPr>
          <w:i/>
        </w:rPr>
        <w:t xml:space="preserve">please call </w:t>
      </w:r>
      <w:r w:rsidRPr="00A0673A">
        <w:rPr>
          <w:i/>
          <w:color w:val="7030A0"/>
        </w:rPr>
        <w:t xml:space="preserve">[Name, Title] </w:t>
      </w:r>
      <w:r w:rsidRPr="00A0673A">
        <w:rPr>
          <w:i/>
        </w:rPr>
        <w:t xml:space="preserve">at </w:t>
      </w:r>
      <w:r w:rsidRPr="00A0673A">
        <w:rPr>
          <w:i/>
          <w:color w:val="7030A0"/>
        </w:rPr>
        <w:t>[Number]</w:t>
      </w:r>
      <w:r w:rsidRPr="00A0673A">
        <w:rPr>
          <w:i/>
        </w:rPr>
        <w:t>.</w:t>
      </w:r>
    </w:p>
    <w:p w14:paraId="50EB0A14" w14:textId="77777777" w:rsidR="00631F41" w:rsidRPr="00A64F14" w:rsidRDefault="00631F41" w:rsidP="00A64F14">
      <w:pPr>
        <w:pStyle w:val="Heading3"/>
        <w:numPr>
          <w:ilvl w:val="2"/>
          <w:numId w:val="4"/>
        </w:numPr>
        <w:spacing w:before="100" w:beforeAutospacing="1" w:after="100" w:afterAutospacing="1"/>
        <w:contextualSpacing w:val="0"/>
        <w:rPr>
          <w:i w:val="0"/>
          <w:color w:val="7030A0"/>
        </w:rPr>
      </w:pPr>
      <w:bookmarkStart w:id="109" w:name="_Toc518645212"/>
      <w:bookmarkStart w:id="110" w:name="_Toc518646043"/>
      <w:bookmarkStart w:id="111" w:name="_Toc523991124"/>
      <w:r w:rsidRPr="00A64F14">
        <w:rPr>
          <w:i w:val="0"/>
          <w:color w:val="7030A0"/>
        </w:rPr>
        <w:t>External Pre-Scripted Messaging</w:t>
      </w:r>
      <w:bookmarkEnd w:id="109"/>
      <w:bookmarkEnd w:id="110"/>
      <w:bookmarkEnd w:id="111"/>
    </w:p>
    <w:p w14:paraId="63EE6FB7" w14:textId="77777777" w:rsidR="00631F41" w:rsidRPr="00A0673A" w:rsidRDefault="00631F41" w:rsidP="00631F41">
      <w:pPr>
        <w:pStyle w:val="Normal2"/>
        <w:rPr>
          <w:b/>
        </w:rPr>
      </w:pPr>
      <w:r w:rsidRPr="00A0673A">
        <w:rPr>
          <w:b/>
        </w:rPr>
        <w:t>Voicemail Recording Website/Social Media Message</w:t>
      </w:r>
    </w:p>
    <w:p w14:paraId="4D40A023" w14:textId="77777777" w:rsidR="00631F41" w:rsidRPr="00A0673A" w:rsidRDefault="00631F41" w:rsidP="00631F41">
      <w:pPr>
        <w:pStyle w:val="Normal2"/>
        <w:ind w:left="720"/>
        <w:rPr>
          <w:i/>
        </w:rPr>
      </w:pPr>
      <w:r w:rsidRPr="00A0673A">
        <w:rPr>
          <w:i/>
          <w:color w:val="7030A0"/>
        </w:rPr>
        <w:t xml:space="preserve">[Facility Name] </w:t>
      </w:r>
      <w:r w:rsidRPr="00A0673A">
        <w:rPr>
          <w:i/>
          <w:color w:val="auto"/>
        </w:rPr>
        <w:t xml:space="preserve">is currently experiencing </w:t>
      </w:r>
      <w:r w:rsidRPr="00A0673A">
        <w:rPr>
          <w:i/>
          <w:color w:val="7030A0"/>
        </w:rPr>
        <w:t xml:space="preserve">[Description of Conditions] </w:t>
      </w:r>
      <w:r w:rsidRPr="00A0673A">
        <w:rPr>
          <w:i/>
          <w:color w:val="auto"/>
        </w:rPr>
        <w:t xml:space="preserve">caused by </w:t>
      </w:r>
      <w:r w:rsidRPr="00A0673A">
        <w:rPr>
          <w:i/>
          <w:color w:val="7030A0"/>
        </w:rPr>
        <w:t>[Incident Name]</w:t>
      </w:r>
      <w:r w:rsidRPr="00A0673A">
        <w:rPr>
          <w:i/>
          <w:color w:val="auto"/>
        </w:rPr>
        <w:t>.</w:t>
      </w:r>
      <w:r w:rsidRPr="00A0673A">
        <w:rPr>
          <w:color w:val="auto"/>
        </w:rPr>
        <w:t xml:space="preserve"> </w:t>
      </w:r>
      <w:r w:rsidRPr="00A0673A">
        <w:rPr>
          <w:i/>
        </w:rPr>
        <w:t xml:space="preserve">Emergency operations have been initiated to manage the incident. </w:t>
      </w:r>
      <w:r w:rsidRPr="00A0673A">
        <w:rPr>
          <w:i/>
          <w:color w:val="7030A0"/>
        </w:rPr>
        <w:t>[Provide high level information on residents’ status]</w:t>
      </w:r>
      <w:r w:rsidRPr="00A0673A">
        <w:rPr>
          <w:i/>
        </w:rPr>
        <w:t xml:space="preserve">. We are taking extensive actions to protect residents. </w:t>
      </w:r>
      <w:r w:rsidRPr="00A0673A">
        <w:rPr>
          <w:i/>
          <w:color w:val="7030A0"/>
        </w:rPr>
        <w:t>[For your safety and that of others, please do not attempt to come to the facility]</w:t>
      </w:r>
      <w:r w:rsidRPr="00A0673A">
        <w:rPr>
          <w:i/>
        </w:rPr>
        <w:t xml:space="preserve">. </w:t>
      </w:r>
      <w:r w:rsidRPr="00A0673A">
        <w:rPr>
          <w:color w:val="7030A0"/>
        </w:rPr>
        <w:t>[In the event of evacuation, add]</w:t>
      </w:r>
      <w:r w:rsidRPr="00A0673A">
        <w:rPr>
          <w:i/>
          <w:color w:val="7030A0"/>
        </w:rPr>
        <w:t xml:space="preserve"> </w:t>
      </w:r>
      <w:r w:rsidRPr="00A0673A">
        <w:rPr>
          <w:i/>
        </w:rPr>
        <w:t xml:space="preserve">For resident safety and well-being, residents are being evacuated to </w:t>
      </w:r>
      <w:r w:rsidRPr="00A0673A">
        <w:rPr>
          <w:i/>
          <w:color w:val="7030A0"/>
        </w:rPr>
        <w:t>[Location]</w:t>
      </w:r>
      <w:r w:rsidRPr="00A0673A">
        <w:rPr>
          <w:i/>
        </w:rPr>
        <w:t>.</w:t>
      </w:r>
    </w:p>
    <w:p w14:paraId="434C44B1" w14:textId="77777777" w:rsidR="00631F41" w:rsidRPr="00A0673A" w:rsidRDefault="00631F41" w:rsidP="00631F41">
      <w:pPr>
        <w:pStyle w:val="Normal2"/>
        <w:ind w:left="720"/>
        <w:rPr>
          <w:i/>
        </w:rPr>
      </w:pPr>
      <w:r w:rsidRPr="00A0673A">
        <w:rPr>
          <w:i/>
        </w:rPr>
        <w:t xml:space="preserve">For more information, please contact </w:t>
      </w:r>
      <w:r w:rsidRPr="00A0673A">
        <w:rPr>
          <w:i/>
          <w:color w:val="7030A0"/>
        </w:rPr>
        <w:t xml:space="preserve">[Name, Title] </w:t>
      </w:r>
      <w:r w:rsidRPr="00A0673A">
        <w:rPr>
          <w:i/>
          <w:color w:val="auto"/>
        </w:rPr>
        <w:t xml:space="preserve">at </w:t>
      </w:r>
      <w:r w:rsidRPr="00A0673A">
        <w:rPr>
          <w:i/>
          <w:color w:val="7030A0"/>
        </w:rPr>
        <w:t>[Phone/Email].</w:t>
      </w:r>
    </w:p>
    <w:p w14:paraId="5FF41C4E" w14:textId="77777777" w:rsidR="00631F41" w:rsidRPr="00A0673A" w:rsidRDefault="00631F41" w:rsidP="00631F41">
      <w:pPr>
        <w:pStyle w:val="Normal2"/>
      </w:pPr>
      <w:r w:rsidRPr="00A0673A">
        <w:t>Tweets, limited to 280 characters, or other short messages can include:</w:t>
      </w:r>
    </w:p>
    <w:p w14:paraId="32EECCA8" w14:textId="77777777" w:rsidR="00631F41" w:rsidRPr="00A0673A" w:rsidRDefault="00631F41" w:rsidP="00631F41">
      <w:pPr>
        <w:pStyle w:val="Normal2"/>
        <w:ind w:left="720"/>
        <w:rPr>
          <w:i/>
        </w:rPr>
      </w:pPr>
      <w:r w:rsidRPr="00A0673A">
        <w:rPr>
          <w:i/>
          <w:color w:val="7030A0"/>
        </w:rPr>
        <w:t xml:space="preserve">[Facility Name] </w:t>
      </w:r>
      <w:r w:rsidRPr="00A0673A">
        <w:rPr>
          <w:i/>
        </w:rPr>
        <w:t xml:space="preserve">is experiencing </w:t>
      </w:r>
      <w:r w:rsidRPr="00A0673A">
        <w:rPr>
          <w:i/>
          <w:color w:val="7030A0"/>
        </w:rPr>
        <w:t>[Incident Name]</w:t>
      </w:r>
      <w:r w:rsidRPr="00A0673A">
        <w:rPr>
          <w:i/>
        </w:rPr>
        <w:t xml:space="preserve">. Responders are working to resolve the incident. Resident safety is our top priority. Do not attempt to visit </w:t>
      </w:r>
      <w:r w:rsidRPr="00A0673A">
        <w:rPr>
          <w:i/>
          <w:color w:val="7030A0"/>
        </w:rPr>
        <w:t>[Facility Name]</w:t>
      </w:r>
      <w:r w:rsidRPr="00A0673A">
        <w:rPr>
          <w:i/>
        </w:rPr>
        <w:t xml:space="preserve"> at this time. For information and updates, please call </w:t>
      </w:r>
      <w:r w:rsidRPr="00A0673A">
        <w:rPr>
          <w:i/>
          <w:color w:val="7030A0"/>
        </w:rPr>
        <w:t>[Phone Number].</w:t>
      </w:r>
    </w:p>
    <w:p w14:paraId="0E2E073A" w14:textId="77777777" w:rsidR="00631F41" w:rsidRPr="00812E4A" w:rsidRDefault="00631F41" w:rsidP="00631F41">
      <w:pPr>
        <w:pStyle w:val="Normal2"/>
        <w:rPr>
          <w:b/>
          <w:szCs w:val="24"/>
        </w:rPr>
      </w:pPr>
      <w:r w:rsidRPr="00812E4A">
        <w:rPr>
          <w:b/>
          <w:szCs w:val="24"/>
        </w:rPr>
        <w:t>Proactive Messaging</w:t>
      </w:r>
      <w:bookmarkEnd w:id="108"/>
      <w:r w:rsidRPr="00812E4A">
        <w:rPr>
          <w:b/>
          <w:szCs w:val="24"/>
        </w:rPr>
        <w:t xml:space="preserve"> to Relatives and Responsible Parties</w:t>
      </w:r>
    </w:p>
    <w:p w14:paraId="16D7E668" w14:textId="77777777" w:rsidR="00631F41" w:rsidRPr="00F11548" w:rsidRDefault="00631F41" w:rsidP="00631F41">
      <w:pPr>
        <w:pStyle w:val="Normal2"/>
        <w:rPr>
          <w:szCs w:val="24"/>
        </w:rPr>
      </w:pPr>
      <w:r w:rsidRPr="00F11548">
        <w:rPr>
          <w:szCs w:val="24"/>
        </w:rPr>
        <w:t>When communicating with relatives and responsible parties it is important to provide high level information on the status of residents. If it is known that certain residents have been injured, or there are fatalities, stress the seriousness of the incident but do not release resident information until the status of injured residents and fatalities can be confirmed and the incident is contained.</w:t>
      </w:r>
    </w:p>
    <w:p w14:paraId="73AEEF4E" w14:textId="77777777" w:rsidR="00631F41" w:rsidRPr="008021EA" w:rsidRDefault="00631F41" w:rsidP="00631F41">
      <w:pPr>
        <w:pStyle w:val="Normal2"/>
        <w:ind w:left="720"/>
        <w:rPr>
          <w:i/>
          <w:szCs w:val="24"/>
        </w:rPr>
      </w:pPr>
      <w:r w:rsidRPr="008021EA">
        <w:rPr>
          <w:i/>
          <w:szCs w:val="24"/>
        </w:rPr>
        <w:t xml:space="preserve">Hello. This is </w:t>
      </w:r>
      <w:r w:rsidRPr="008021EA">
        <w:rPr>
          <w:i/>
          <w:color w:val="7030A0"/>
          <w:szCs w:val="24"/>
        </w:rPr>
        <w:t>[Name</w:t>
      </w:r>
      <w:r w:rsidR="0089352E">
        <w:rPr>
          <w:i/>
          <w:color w:val="7030A0"/>
          <w:szCs w:val="24"/>
        </w:rPr>
        <w:t xml:space="preserve"> and Pos</w:t>
      </w:r>
      <w:r w:rsidR="005261EE">
        <w:rPr>
          <w:i/>
          <w:color w:val="7030A0"/>
          <w:szCs w:val="24"/>
        </w:rPr>
        <w:t>i</w:t>
      </w:r>
      <w:r w:rsidR="0089352E">
        <w:rPr>
          <w:i/>
          <w:color w:val="7030A0"/>
          <w:szCs w:val="24"/>
        </w:rPr>
        <w:t>tion</w:t>
      </w:r>
      <w:r w:rsidRPr="008021EA">
        <w:rPr>
          <w:i/>
          <w:color w:val="7030A0"/>
          <w:szCs w:val="24"/>
        </w:rPr>
        <w:t xml:space="preserve">] </w:t>
      </w:r>
      <w:r w:rsidRPr="008021EA">
        <w:rPr>
          <w:i/>
          <w:szCs w:val="24"/>
        </w:rPr>
        <w:t xml:space="preserve">from </w:t>
      </w:r>
      <w:r w:rsidRPr="008021EA">
        <w:rPr>
          <w:i/>
          <w:color w:val="7030A0"/>
          <w:szCs w:val="24"/>
        </w:rPr>
        <w:t>[Facility Name]</w:t>
      </w:r>
      <w:r w:rsidRPr="008021EA">
        <w:rPr>
          <w:i/>
          <w:szCs w:val="24"/>
        </w:rPr>
        <w:t xml:space="preserve">. We are </w:t>
      </w:r>
      <w:r w:rsidRPr="008021EA">
        <w:rPr>
          <w:i/>
          <w:color w:val="7030A0"/>
          <w:szCs w:val="24"/>
        </w:rPr>
        <w:t xml:space="preserve">[Calling/Emailing] </w:t>
      </w:r>
      <w:r w:rsidRPr="008021EA">
        <w:rPr>
          <w:i/>
          <w:szCs w:val="24"/>
        </w:rPr>
        <w:t xml:space="preserve">you to inform you that </w:t>
      </w:r>
      <w:r w:rsidRPr="008021EA">
        <w:rPr>
          <w:i/>
          <w:color w:val="7030A0"/>
          <w:szCs w:val="24"/>
        </w:rPr>
        <w:t xml:space="preserve">[Facility Name] </w:t>
      </w:r>
      <w:r w:rsidRPr="008021EA">
        <w:rPr>
          <w:i/>
          <w:szCs w:val="24"/>
        </w:rPr>
        <w:t xml:space="preserve">is currently experiencing </w:t>
      </w:r>
      <w:r w:rsidRPr="008021EA">
        <w:rPr>
          <w:i/>
          <w:color w:val="7030A0"/>
          <w:szCs w:val="24"/>
        </w:rPr>
        <w:t xml:space="preserve">[Description of Conditions] </w:t>
      </w:r>
      <w:r w:rsidRPr="008021EA">
        <w:rPr>
          <w:i/>
          <w:szCs w:val="24"/>
        </w:rPr>
        <w:t xml:space="preserve">caused by </w:t>
      </w:r>
      <w:r w:rsidRPr="008021EA">
        <w:rPr>
          <w:i/>
          <w:color w:val="7030A0"/>
          <w:szCs w:val="24"/>
        </w:rPr>
        <w:t>[Incident Name]</w:t>
      </w:r>
      <w:r w:rsidRPr="008021EA">
        <w:rPr>
          <w:i/>
          <w:szCs w:val="24"/>
        </w:rPr>
        <w:t xml:space="preserve">. </w:t>
      </w:r>
    </w:p>
    <w:p w14:paraId="191F8723" w14:textId="77777777" w:rsidR="00631F41" w:rsidRPr="008021EA" w:rsidRDefault="00631F41" w:rsidP="00631F41">
      <w:pPr>
        <w:pStyle w:val="Normal2"/>
        <w:ind w:left="720"/>
        <w:rPr>
          <w:i/>
          <w:szCs w:val="24"/>
        </w:rPr>
      </w:pPr>
      <w:r w:rsidRPr="008021EA">
        <w:rPr>
          <w:i/>
          <w:szCs w:val="24"/>
        </w:rPr>
        <w:t xml:space="preserve">Emergency operations have been initiated to manage the incident. </w:t>
      </w:r>
      <w:r w:rsidRPr="008021EA">
        <w:rPr>
          <w:i/>
          <w:color w:val="7030A0"/>
          <w:szCs w:val="24"/>
        </w:rPr>
        <w:t>[Provide high level information on residents’ status]</w:t>
      </w:r>
      <w:r w:rsidRPr="008021EA">
        <w:rPr>
          <w:i/>
          <w:szCs w:val="24"/>
        </w:rPr>
        <w:t xml:space="preserve">. We are doing as much as we can to protect residents. We will provide information as it becomes available. </w:t>
      </w:r>
      <w:r w:rsidRPr="008021EA">
        <w:rPr>
          <w:color w:val="7030A0"/>
          <w:szCs w:val="24"/>
        </w:rPr>
        <w:t>[In the event of evacuation, add]</w:t>
      </w:r>
      <w:r w:rsidRPr="008021EA">
        <w:rPr>
          <w:i/>
          <w:color w:val="7030A0"/>
          <w:szCs w:val="24"/>
        </w:rPr>
        <w:t xml:space="preserve"> </w:t>
      </w:r>
      <w:r w:rsidRPr="008021EA">
        <w:rPr>
          <w:i/>
          <w:szCs w:val="24"/>
        </w:rPr>
        <w:t xml:space="preserve">For resident safety and well-being, residents are being evacuated to </w:t>
      </w:r>
      <w:r w:rsidRPr="008021EA">
        <w:rPr>
          <w:i/>
          <w:color w:val="7030A0"/>
          <w:szCs w:val="24"/>
        </w:rPr>
        <w:t>[Location]</w:t>
      </w:r>
      <w:r w:rsidRPr="008021EA">
        <w:rPr>
          <w:i/>
          <w:szCs w:val="24"/>
        </w:rPr>
        <w:t>.</w:t>
      </w:r>
    </w:p>
    <w:p w14:paraId="699010AB" w14:textId="77777777" w:rsidR="00631F41" w:rsidRPr="008021EA" w:rsidRDefault="00631F41" w:rsidP="00631F41">
      <w:pPr>
        <w:pStyle w:val="Normal2"/>
        <w:ind w:left="720"/>
        <w:rPr>
          <w:i/>
          <w:szCs w:val="24"/>
        </w:rPr>
      </w:pPr>
      <w:r w:rsidRPr="008021EA">
        <w:rPr>
          <w:i/>
          <w:szCs w:val="24"/>
        </w:rPr>
        <w:t xml:space="preserve">For more information, please contact </w:t>
      </w:r>
      <w:r w:rsidRPr="008021EA">
        <w:rPr>
          <w:i/>
          <w:color w:val="7030A0"/>
          <w:szCs w:val="24"/>
        </w:rPr>
        <w:t xml:space="preserve">[Name, Title] </w:t>
      </w:r>
      <w:r w:rsidRPr="008021EA">
        <w:rPr>
          <w:i/>
          <w:color w:val="auto"/>
          <w:szCs w:val="24"/>
        </w:rPr>
        <w:t xml:space="preserve">at </w:t>
      </w:r>
      <w:r w:rsidRPr="008021EA">
        <w:rPr>
          <w:i/>
          <w:color w:val="7030A0"/>
          <w:szCs w:val="24"/>
        </w:rPr>
        <w:t>[Phone/Email].</w:t>
      </w:r>
    </w:p>
    <w:p w14:paraId="56DC70D9" w14:textId="77777777" w:rsidR="00631F41" w:rsidRPr="005442AC" w:rsidRDefault="00631F41" w:rsidP="00631F41">
      <w:pPr>
        <w:pStyle w:val="Heading2"/>
        <w:numPr>
          <w:ilvl w:val="1"/>
          <w:numId w:val="4"/>
        </w:numPr>
        <w:spacing w:before="100" w:beforeAutospacing="1" w:after="100" w:afterAutospacing="1" w:line="240" w:lineRule="auto"/>
        <w:ind w:left="720" w:hanging="720"/>
        <w:contextualSpacing w:val="0"/>
        <w:jc w:val="both"/>
        <w:rPr>
          <w:sz w:val="32"/>
          <w:szCs w:val="32"/>
        </w:rPr>
      </w:pPr>
      <w:bookmarkStart w:id="112" w:name="_Toc523991125"/>
      <w:r w:rsidRPr="005442AC">
        <w:rPr>
          <w:sz w:val="32"/>
          <w:szCs w:val="32"/>
        </w:rPr>
        <w:t>Communicating with the Public</w:t>
      </w:r>
      <w:bookmarkEnd w:id="112"/>
    </w:p>
    <w:p w14:paraId="61E210EB" w14:textId="77777777" w:rsidR="00631F41" w:rsidRPr="00365BF8" w:rsidRDefault="00631F41" w:rsidP="00631F41">
      <w:pPr>
        <w:pStyle w:val="Normal2"/>
        <w:spacing w:before="160" w:after="120"/>
      </w:pPr>
      <w:r w:rsidRPr="00365BF8">
        <w:t xml:space="preserve">The facility should notify media outlets of the incident as deemed necessary by the Incident Commander. Only the Public Information Officer and authorized facility spokespersons should communicate with the public. </w:t>
      </w:r>
    </w:p>
    <w:p w14:paraId="38AFEA47" w14:textId="77777777" w:rsidR="00631F41" w:rsidRPr="00365BF8" w:rsidRDefault="00631F41" w:rsidP="00631F41">
      <w:pPr>
        <w:pStyle w:val="Normal2"/>
        <w:spacing w:before="160" w:after="120"/>
      </w:pPr>
      <w:r w:rsidRPr="00365BF8">
        <w:t>Key principles of communicating with the media and public are:</w:t>
      </w:r>
    </w:p>
    <w:p w14:paraId="4FBB76A4" w14:textId="77777777" w:rsidR="00631F41" w:rsidRPr="00365BF8" w:rsidRDefault="00631F41" w:rsidP="00695EEE">
      <w:pPr>
        <w:pStyle w:val="Normal2"/>
        <w:numPr>
          <w:ilvl w:val="0"/>
          <w:numId w:val="13"/>
        </w:numPr>
        <w:spacing w:before="160" w:after="120"/>
      </w:pPr>
      <w:r w:rsidRPr="00365BF8">
        <w:t>Be knowledgeable. Know the facts before reporting out.</w:t>
      </w:r>
    </w:p>
    <w:p w14:paraId="65C34B0A" w14:textId="77777777" w:rsidR="00631F41" w:rsidRPr="00365BF8" w:rsidRDefault="00631F41" w:rsidP="00695EEE">
      <w:pPr>
        <w:pStyle w:val="Normal2"/>
        <w:numPr>
          <w:ilvl w:val="0"/>
          <w:numId w:val="13"/>
        </w:numPr>
        <w:spacing w:before="160" w:after="120"/>
      </w:pPr>
      <w:r w:rsidRPr="00365BF8">
        <w:t>Be strategic in what information is shared.</w:t>
      </w:r>
    </w:p>
    <w:p w14:paraId="1022BA31" w14:textId="77777777" w:rsidR="00631F41" w:rsidRPr="00365BF8" w:rsidRDefault="00631F41" w:rsidP="00695EEE">
      <w:pPr>
        <w:pStyle w:val="Normal2"/>
        <w:numPr>
          <w:ilvl w:val="0"/>
          <w:numId w:val="13"/>
        </w:numPr>
        <w:spacing w:before="160" w:after="120"/>
      </w:pPr>
      <w:r w:rsidRPr="00365BF8">
        <w:t xml:space="preserve">Be credible. Do not try to distort facts to protect the facility. </w:t>
      </w:r>
      <w:r>
        <w:t xml:space="preserve">The facility </w:t>
      </w:r>
      <w:r w:rsidRPr="00365BF8">
        <w:t>will be held responsible for any misinformation that is provided by the Public Information Officer.</w:t>
      </w:r>
    </w:p>
    <w:p w14:paraId="1F4DB16F" w14:textId="77777777" w:rsidR="00631F41" w:rsidRPr="00365BF8" w:rsidRDefault="00631F41" w:rsidP="00695EEE">
      <w:pPr>
        <w:pStyle w:val="Normal2"/>
        <w:numPr>
          <w:ilvl w:val="0"/>
          <w:numId w:val="13"/>
        </w:numPr>
        <w:spacing w:before="160" w:after="120"/>
      </w:pPr>
      <w:r w:rsidRPr="00365BF8">
        <w:t>Be accessible to inquiries; be transparent.</w:t>
      </w:r>
    </w:p>
    <w:p w14:paraId="029CBBAE" w14:textId="77777777" w:rsidR="00631F41" w:rsidRPr="00365BF8" w:rsidRDefault="00631F41" w:rsidP="00695EEE">
      <w:pPr>
        <w:pStyle w:val="Normal2"/>
        <w:numPr>
          <w:ilvl w:val="0"/>
          <w:numId w:val="13"/>
        </w:numPr>
        <w:spacing w:before="160" w:after="120"/>
      </w:pPr>
      <w:r w:rsidRPr="00365BF8">
        <w:t>Be proactive. Control messaging that is released and do not let the media and public distort messaging. Correct any rumors that arise.</w:t>
      </w:r>
    </w:p>
    <w:p w14:paraId="51D8B935" w14:textId="77777777" w:rsidR="00631F41" w:rsidRPr="00365BF8" w:rsidRDefault="00631F41" w:rsidP="00695EEE">
      <w:pPr>
        <w:pStyle w:val="Normal2"/>
        <w:numPr>
          <w:ilvl w:val="0"/>
          <w:numId w:val="13"/>
        </w:numPr>
        <w:spacing w:before="160" w:after="120"/>
      </w:pPr>
      <w:r w:rsidRPr="00365BF8">
        <w:t xml:space="preserve">Be flexible. Ensure the audience understands that the situation is </w:t>
      </w:r>
      <w:r w:rsidR="00487453" w:rsidRPr="00365BF8">
        <w:t>unfolding,</w:t>
      </w:r>
      <w:r w:rsidRPr="00365BF8">
        <w:t xml:space="preserve"> and information will be shared as it is made available.</w:t>
      </w:r>
    </w:p>
    <w:p w14:paraId="02460C8A" w14:textId="77777777" w:rsidR="00631F41" w:rsidRPr="00365BF8" w:rsidRDefault="00631F41" w:rsidP="00695EEE">
      <w:pPr>
        <w:pStyle w:val="Normal2"/>
        <w:numPr>
          <w:ilvl w:val="0"/>
          <w:numId w:val="13"/>
        </w:numPr>
        <w:spacing w:before="160" w:after="120"/>
      </w:pPr>
      <w:r w:rsidRPr="00365BF8">
        <w:t xml:space="preserve">Be calm and collected. </w:t>
      </w:r>
    </w:p>
    <w:p w14:paraId="545BABED" w14:textId="77777777" w:rsidR="00ED2561" w:rsidRDefault="00631F41" w:rsidP="00ED2561">
      <w:pPr>
        <w:pStyle w:val="Normal2"/>
        <w:numPr>
          <w:ilvl w:val="0"/>
          <w:numId w:val="13"/>
        </w:numPr>
        <w:spacing w:before="160" w:after="120"/>
      </w:pPr>
      <w:r w:rsidRPr="00365BF8">
        <w:t xml:space="preserve">Be sure to provide contact information where the media and public can direct inquiries. </w:t>
      </w:r>
    </w:p>
    <w:p w14:paraId="5BDF79DE" w14:textId="77777777" w:rsidR="00ED2561" w:rsidRDefault="00ED2561" w:rsidP="00ED2561">
      <w:pPr>
        <w:pStyle w:val="Normal2"/>
        <w:spacing w:before="160" w:after="120"/>
      </w:pPr>
    </w:p>
    <w:p w14:paraId="2753112B" w14:textId="77777777" w:rsidR="00ED2561" w:rsidRPr="00445E48" w:rsidRDefault="00ED2561" w:rsidP="00ED2561">
      <w:pPr>
        <w:pStyle w:val="Normal2"/>
        <w:spacing w:before="160" w:after="120"/>
      </w:pPr>
    </w:p>
    <w:p w14:paraId="38C65818" w14:textId="77777777" w:rsidR="0074110A" w:rsidRDefault="0074110A">
      <w:pPr>
        <w:spacing w:line="240" w:lineRule="auto"/>
        <w:jc w:val="left"/>
        <w:rPr>
          <w:b/>
          <w:color w:val="523178"/>
          <w:sz w:val="48"/>
        </w:rPr>
      </w:pPr>
      <w:bookmarkStart w:id="113" w:name="_Toc523991126"/>
      <w:r>
        <w:br w:type="page"/>
      </w:r>
    </w:p>
    <w:p w14:paraId="2C2E5069" w14:textId="77777777" w:rsidR="00176F19" w:rsidRDefault="00A0673A" w:rsidP="00C64FD3">
      <w:pPr>
        <w:pStyle w:val="Heading1"/>
        <w:numPr>
          <w:ilvl w:val="0"/>
          <w:numId w:val="4"/>
        </w:numPr>
        <w:ind w:left="720" w:hanging="720"/>
      </w:pPr>
      <w:r>
        <w:t>Protective Action Decision Support</w:t>
      </w:r>
      <w:bookmarkEnd w:id="113"/>
    </w:p>
    <w:p w14:paraId="07CF8EC2" w14:textId="77777777" w:rsidR="00F11548" w:rsidRDefault="00B5579C" w:rsidP="00B5579C">
      <w:pPr>
        <w:spacing w:before="100" w:beforeAutospacing="1" w:after="100" w:afterAutospacing="1"/>
        <w:rPr>
          <w:szCs w:val="22"/>
        </w:rPr>
      </w:pPr>
      <w:bookmarkStart w:id="114" w:name="_Toc518645193"/>
      <w:bookmarkStart w:id="115" w:name="_Toc518646024"/>
      <w:r w:rsidRPr="00B5579C">
        <w:rPr>
          <w:szCs w:val="22"/>
        </w:rPr>
        <w:t>Facilities should use sound decision-making criteria when considering which protective action to implement (e.g., evacuate, defend-in-place). The following questions can be used to arrive at a decision.</w:t>
      </w:r>
    </w:p>
    <w:p w14:paraId="40A46E4F" w14:textId="77777777" w:rsidR="00317449" w:rsidRPr="00317449" w:rsidRDefault="00317449" w:rsidP="00317449">
      <w:pPr>
        <w:pStyle w:val="Caption"/>
        <w:rPr>
          <w:b/>
          <w:i w:val="0"/>
          <w:sz w:val="20"/>
        </w:rPr>
      </w:pPr>
      <w:r w:rsidRPr="00317449">
        <w:rPr>
          <w:b/>
          <w:i w:val="0"/>
          <w:sz w:val="20"/>
        </w:rPr>
        <w:t xml:space="preserve">Table </w:t>
      </w:r>
      <w:r w:rsidRPr="00317449">
        <w:rPr>
          <w:b/>
          <w:i w:val="0"/>
          <w:sz w:val="20"/>
        </w:rPr>
        <w:fldChar w:fldCharType="begin"/>
      </w:r>
      <w:r w:rsidRPr="00317449">
        <w:rPr>
          <w:b/>
          <w:i w:val="0"/>
          <w:sz w:val="20"/>
        </w:rPr>
        <w:instrText xml:space="preserve"> SEQ Table \* ARABIC </w:instrText>
      </w:r>
      <w:r w:rsidRPr="00317449">
        <w:rPr>
          <w:b/>
          <w:i w:val="0"/>
          <w:sz w:val="20"/>
        </w:rPr>
        <w:fldChar w:fldCharType="separate"/>
      </w:r>
      <w:r w:rsidRPr="00317449">
        <w:rPr>
          <w:b/>
          <w:i w:val="0"/>
          <w:noProof/>
          <w:sz w:val="20"/>
        </w:rPr>
        <w:t>9</w:t>
      </w:r>
      <w:r w:rsidRPr="00317449">
        <w:rPr>
          <w:b/>
          <w:i w:val="0"/>
          <w:sz w:val="20"/>
        </w:rPr>
        <w:fldChar w:fldCharType="end"/>
      </w:r>
      <w:r w:rsidRPr="00317449">
        <w:rPr>
          <w:b/>
          <w:i w:val="0"/>
          <w:sz w:val="20"/>
        </w:rPr>
        <w:t>: Protective Action Considerations</w:t>
      </w:r>
    </w:p>
    <w:tbl>
      <w:tblPr>
        <w:tblStyle w:val="GridTable4-Accent31"/>
        <w:tblW w:w="5000" w:type="pct"/>
        <w:tblLook w:val="0480" w:firstRow="0" w:lastRow="0" w:firstColumn="1" w:lastColumn="0" w:noHBand="0" w:noVBand="1"/>
      </w:tblPr>
      <w:tblGrid>
        <w:gridCol w:w="447"/>
        <w:gridCol w:w="8903"/>
      </w:tblGrid>
      <w:tr w:rsidR="00F11548" w:rsidRPr="00253FEB" w14:paraId="57333AAA" w14:textId="77777777" w:rsidTr="00317449">
        <w:trPr>
          <w:trHeight w:val="432"/>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7F28B1A0" w14:textId="77777777" w:rsidR="00F11548" w:rsidRPr="00970CAF" w:rsidRDefault="00F11548" w:rsidP="00EB0816">
            <w:pPr>
              <w:spacing w:line="240" w:lineRule="auto"/>
              <w:jc w:val="center"/>
              <w:rPr>
                <w:color w:val="FFFFFF" w:themeColor="background1"/>
                <w:szCs w:val="22"/>
              </w:rPr>
            </w:pPr>
            <w:r>
              <w:rPr>
                <w:color w:val="FFFFFF" w:themeColor="background1"/>
              </w:rPr>
              <w:t>Protective Action Considerations</w:t>
            </w:r>
          </w:p>
        </w:tc>
      </w:tr>
      <w:tr w:rsidR="00F11548" w:rsidRPr="00BD44AE" w14:paraId="37F66A0C"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635E6931" w14:textId="77777777" w:rsidR="00F11548" w:rsidRPr="00077543" w:rsidRDefault="00F11548" w:rsidP="00EB0816">
            <w:pPr>
              <w:jc w:val="left"/>
            </w:pPr>
            <w:r>
              <w:t>Information and Intelligence</w:t>
            </w:r>
          </w:p>
        </w:tc>
      </w:tr>
      <w:tr w:rsidR="00F11548" w:rsidRPr="00BD44AE" w14:paraId="510E3152"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034F21C2" w14:textId="77777777" w:rsidR="00F11548" w:rsidRPr="00632C71" w:rsidRDefault="00F11548" w:rsidP="00F11548">
            <w:pPr>
              <w:spacing w:before="120" w:after="120"/>
              <w:jc w:val="cente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0DCEC953" w14:textId="77777777" w:rsidR="00F11548" w:rsidRPr="00A64F14" w:rsidRDefault="00F11548" w:rsidP="00F11548">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 xml:space="preserve">Have local authorities issued protective action guidance? </w:t>
            </w:r>
          </w:p>
        </w:tc>
      </w:tr>
      <w:tr w:rsidR="00F11548" w:rsidRPr="00BD44AE" w14:paraId="40EA22B3"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2887022A" w14:textId="77777777" w:rsidR="00F11548" w:rsidRPr="00632C71" w:rsidRDefault="00F11548" w:rsidP="00F11548">
            <w:pPr>
              <w:spacing w:before="120" w:after="120"/>
              <w:jc w:val="cente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5E6AC3E5" w14:textId="77777777" w:rsidR="00F11548" w:rsidRPr="00A64F14" w:rsidRDefault="00F11548" w:rsidP="00F11548">
            <w:pPr>
              <w:spacing w:before="120" w:after="120"/>
              <w:jc w:val="left"/>
              <w:cnfStyle w:val="000000100000" w:firstRow="0" w:lastRow="0" w:firstColumn="0" w:lastColumn="0" w:oddVBand="0" w:evenVBand="0" w:oddHBand="1" w:evenHBand="0" w:firstRowFirstColumn="0" w:firstRowLastColumn="0" w:lastRowFirstColumn="0" w:lastRowLastColumn="0"/>
              <w:rPr>
                <w:b/>
                <w:sz w:val="21"/>
                <w:szCs w:val="21"/>
              </w:rPr>
            </w:pPr>
            <w:r w:rsidRPr="00A64F14">
              <w:rPr>
                <w:sz w:val="21"/>
                <w:szCs w:val="21"/>
              </w:rPr>
              <w:t>Have adjacent counties/municipalities protective action guidance?</w:t>
            </w:r>
          </w:p>
        </w:tc>
      </w:tr>
      <w:tr w:rsidR="00F11548" w:rsidRPr="00BD44AE" w14:paraId="16E61E3E"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71420630" w14:textId="77777777" w:rsidR="00F11548" w:rsidRPr="00632C71" w:rsidRDefault="00F11548" w:rsidP="00F11548">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0CF4657D" w14:textId="77777777" w:rsidR="00F11548" w:rsidRPr="00A64F14" w:rsidRDefault="00F11548" w:rsidP="00F11548">
            <w:pPr>
              <w:spacing w:before="120" w:after="120"/>
              <w:jc w:val="left"/>
              <w:cnfStyle w:val="000000000000" w:firstRow="0" w:lastRow="0" w:firstColumn="0" w:lastColumn="0" w:oddVBand="0" w:evenVBand="0" w:oddHBand="0" w:evenHBand="0" w:firstRowFirstColumn="0" w:firstRowLastColumn="0" w:lastRowFirstColumn="0" w:lastRowLastColumn="0"/>
              <w:rPr>
                <w:b/>
                <w:sz w:val="21"/>
                <w:szCs w:val="21"/>
              </w:rPr>
            </w:pPr>
            <w:r w:rsidRPr="00A64F14">
              <w:rPr>
                <w:sz w:val="21"/>
                <w:szCs w:val="21"/>
              </w:rPr>
              <w:t>What is the status of traffic near the facility?</w:t>
            </w:r>
          </w:p>
        </w:tc>
      </w:tr>
      <w:tr w:rsidR="00F11548" w:rsidRPr="00BD44AE" w14:paraId="351F4E93"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1522DBFC" w14:textId="77777777" w:rsidR="00F11548" w:rsidRPr="00632C71" w:rsidRDefault="00F11548" w:rsidP="00F11548">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755E1382" w14:textId="77777777" w:rsidR="00F11548" w:rsidRPr="00A64F14" w:rsidRDefault="00F11548" w:rsidP="00F11548">
            <w:pPr>
              <w:spacing w:before="120" w:after="120"/>
              <w:jc w:val="left"/>
              <w:cnfStyle w:val="000000100000" w:firstRow="0" w:lastRow="0" w:firstColumn="0" w:lastColumn="0" w:oddVBand="0" w:evenVBand="0" w:oddHBand="1" w:evenHBand="0" w:firstRowFirstColumn="0" w:firstRowLastColumn="0" w:lastRowFirstColumn="0" w:lastRowLastColumn="0"/>
              <w:rPr>
                <w:b/>
                <w:sz w:val="21"/>
                <w:szCs w:val="21"/>
              </w:rPr>
            </w:pPr>
            <w:r w:rsidRPr="00A64F14">
              <w:rPr>
                <w:sz w:val="21"/>
                <w:szCs w:val="21"/>
              </w:rPr>
              <w:t>What is the acuity of the current resident population?</w:t>
            </w:r>
          </w:p>
        </w:tc>
      </w:tr>
      <w:tr w:rsidR="00F11548" w:rsidRPr="00BD44AE" w14:paraId="1FE7E5CD"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0D162A0F" w14:textId="77777777" w:rsidR="00F11548" w:rsidRPr="00632C71" w:rsidRDefault="00F11548" w:rsidP="00F11548">
            <w:pPr>
              <w:spacing w:before="120" w:after="120"/>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26582DF5" w14:textId="77777777" w:rsidR="00F11548" w:rsidRPr="00A64F14" w:rsidRDefault="00F11548" w:rsidP="00F11548">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is the status of receiving facilities?</w:t>
            </w:r>
          </w:p>
        </w:tc>
      </w:tr>
      <w:tr w:rsidR="00F11548" w:rsidRPr="00BD44AE" w14:paraId="4F54A1DE"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1E679C20" w14:textId="77777777" w:rsidR="00F11548" w:rsidRPr="00BF6417" w:rsidRDefault="00F11548" w:rsidP="00F11548">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07DD4960" w14:textId="77777777" w:rsidR="00F11548" w:rsidRPr="00A64F14" w:rsidRDefault="00F11548" w:rsidP="00F11548">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What is the capacity of receiving facilities to receive residents?</w:t>
            </w:r>
          </w:p>
        </w:tc>
      </w:tr>
      <w:tr w:rsidR="00F11548" w:rsidRPr="00BD44AE" w14:paraId="5E4FD5FF"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vAlign w:val="center"/>
          </w:tcPr>
          <w:p w14:paraId="7CD2B21D" w14:textId="77777777" w:rsidR="00F11548" w:rsidRPr="00BF6417" w:rsidRDefault="00F11548" w:rsidP="00F11548">
            <w:pPr>
              <w:spacing w:before="120" w:after="120"/>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761" w:type="pct"/>
            <w:shd w:val="clear" w:color="auto" w:fill="auto"/>
          </w:tcPr>
          <w:p w14:paraId="3A07F507" w14:textId="77777777" w:rsidR="00F11548" w:rsidRPr="00A64F14" w:rsidRDefault="00F11548" w:rsidP="00F11548">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Have send-receive arrangements been put in place and verified?</w:t>
            </w:r>
          </w:p>
        </w:tc>
      </w:tr>
      <w:tr w:rsidR="00F11548" w:rsidRPr="00BD44AE" w14:paraId="7CB29C2F"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37D18A47" w14:textId="77777777" w:rsidR="00F11548" w:rsidRPr="00A05F99" w:rsidRDefault="00F11548" w:rsidP="00F11548">
            <w:pPr>
              <w:jc w:val="left"/>
            </w:pPr>
            <w:r>
              <w:t>Anticipated Impacts</w:t>
            </w:r>
          </w:p>
        </w:tc>
      </w:tr>
      <w:tr w:rsidR="00F11548" w:rsidRPr="00BD44AE" w14:paraId="65308083"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6B1EA178" w14:textId="77777777" w:rsidR="00F11548" w:rsidRPr="00BF6417"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1125761A" w14:textId="77777777" w:rsidR="00F11548" w:rsidRPr="00A64F14" w:rsidRDefault="00F11548" w:rsidP="00F11548">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are the anticipated impacts on the facility?</w:t>
            </w:r>
          </w:p>
        </w:tc>
      </w:tr>
      <w:tr w:rsidR="00F11548" w:rsidRPr="00BD44AE" w14:paraId="67B40829"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10BEFCDB" w14:textId="77777777" w:rsidR="00F11548" w:rsidRPr="00BF6417"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09F71A2E" w14:textId="77777777" w:rsidR="00F11548" w:rsidRPr="00A64F14" w:rsidRDefault="00F11548" w:rsidP="00F11548">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 xml:space="preserve">What is the forecasted external temperature for the next </w:t>
            </w:r>
            <w:r w:rsidR="008268F5">
              <w:rPr>
                <w:sz w:val="21"/>
                <w:szCs w:val="21"/>
              </w:rPr>
              <w:t>seven</w:t>
            </w:r>
            <w:r w:rsidRPr="00A64F14">
              <w:rPr>
                <w:sz w:val="21"/>
                <w:szCs w:val="21"/>
              </w:rPr>
              <w:t xml:space="preserve"> days? </w:t>
            </w:r>
          </w:p>
        </w:tc>
      </w:tr>
      <w:tr w:rsidR="00F11548" w:rsidRPr="00BD44AE" w14:paraId="512A7910"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00AA089B" w14:textId="77777777" w:rsidR="00F11548" w:rsidRPr="00BF6417"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1618D184" w14:textId="77777777" w:rsidR="00F11548" w:rsidRPr="00A64F14" w:rsidRDefault="00F11548" w:rsidP="00F11548">
            <w:pPr>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facility infrastructure might be affected?</w:t>
            </w:r>
          </w:p>
        </w:tc>
      </w:tr>
      <w:tr w:rsidR="00F11548" w:rsidRPr="00BD44AE" w14:paraId="43A5D10B"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6573446C" w14:textId="77777777" w:rsidR="00F11548" w:rsidRPr="00BF6417"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1214D115" w14:textId="77777777" w:rsidR="00F11548" w:rsidRPr="00A64F14" w:rsidRDefault="00F11548" w:rsidP="00F11548">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Are there any anticipated life safety issues?</w:t>
            </w:r>
          </w:p>
        </w:tc>
      </w:tr>
      <w:tr w:rsidR="00F11548" w:rsidRPr="00BD44AE" w14:paraId="0F8C6B1D"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vAlign w:val="center"/>
          </w:tcPr>
          <w:p w14:paraId="4B517899" w14:textId="77777777" w:rsidR="00F11548" w:rsidRPr="00A05F99" w:rsidRDefault="00F11548" w:rsidP="00F11548">
            <w:pPr>
              <w:jc w:val="left"/>
            </w:pPr>
            <w:r>
              <w:t>Resource Levels</w:t>
            </w:r>
          </w:p>
        </w:tc>
      </w:tr>
      <w:tr w:rsidR="00F11548" w:rsidRPr="00BD44AE" w14:paraId="06FC5858"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18F5EFBC" w14:textId="77777777" w:rsidR="00F11548" w:rsidRPr="00BF6417"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2DFABB9E" w14:textId="77777777" w:rsidR="00F11548" w:rsidRPr="00A64F14" w:rsidRDefault="00F11548" w:rsidP="00F11548">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What are staffing levels?</w:t>
            </w:r>
          </w:p>
        </w:tc>
      </w:tr>
      <w:tr w:rsidR="00F11548" w:rsidRPr="00BD44AE" w14:paraId="61D131E3"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19D5E770" w14:textId="77777777" w:rsidR="00F11548" w:rsidRPr="00632C71" w:rsidRDefault="00F11548" w:rsidP="00F11548">
            <w:pPr>
              <w:spacing w:before="120" w:after="120"/>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3E1C6165" w14:textId="77777777" w:rsidR="00F11548" w:rsidRPr="00A64F14" w:rsidRDefault="00F11548" w:rsidP="00F11548">
            <w:pPr>
              <w:tabs>
                <w:tab w:val="left" w:pos="3319"/>
              </w:tabs>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Have surge-staffing options been implemented?</w:t>
            </w:r>
          </w:p>
        </w:tc>
      </w:tr>
      <w:tr w:rsidR="00F11548" w:rsidRPr="00BD44AE" w14:paraId="2EE5A693"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3173B545" w14:textId="77777777" w:rsidR="00F11548" w:rsidRPr="008F4A9C"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3EFDEFCF" w14:textId="77777777" w:rsidR="00F11548" w:rsidRPr="00A64F14" w:rsidRDefault="00F11548" w:rsidP="00F11548">
            <w:pPr>
              <w:tabs>
                <w:tab w:val="left" w:pos="3319"/>
              </w:tabs>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What is the status of medical, pharmaceutical, and resident care supplies?</w:t>
            </w:r>
          </w:p>
        </w:tc>
      </w:tr>
      <w:tr w:rsidR="00F11548" w:rsidRPr="00BD44AE" w14:paraId="716396C5"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3B342F18" w14:textId="77777777" w:rsidR="00F11548" w:rsidRPr="008F4A9C" w:rsidRDefault="00F11548" w:rsidP="00F11548">
            <w:pPr>
              <w:spacing w:before="120" w:after="120"/>
              <w:rPr>
                <w:sz w:val="20"/>
                <w:szCs w:val="20"/>
              </w:rPr>
            </w:pPr>
            <w:r w:rsidRPr="008F4A9C">
              <w:rPr>
                <w:sz w:val="20"/>
                <w:szCs w:val="20"/>
              </w:rPr>
              <w:fldChar w:fldCharType="begin">
                <w:ffData>
                  <w:name w:val="Check1"/>
                  <w:enabled/>
                  <w:calcOnExit w:val="0"/>
                  <w:checkBox>
                    <w:sizeAuto/>
                    <w:default w:val="0"/>
                  </w:checkBox>
                </w:ffData>
              </w:fldChar>
            </w:r>
            <w:r w:rsidRPr="008F4A9C">
              <w:rPr>
                <w:sz w:val="20"/>
                <w:szCs w:val="20"/>
              </w:rPr>
              <w:instrText xml:space="preserve"> FORMCHECKBOX </w:instrText>
            </w:r>
            <w:r w:rsidR="00F76C9C">
              <w:rPr>
                <w:sz w:val="20"/>
                <w:szCs w:val="20"/>
              </w:rPr>
            </w:r>
            <w:r w:rsidR="00F76C9C">
              <w:rPr>
                <w:sz w:val="20"/>
                <w:szCs w:val="20"/>
              </w:rPr>
              <w:fldChar w:fldCharType="separate"/>
            </w:r>
            <w:r w:rsidRPr="008F4A9C">
              <w:rPr>
                <w:sz w:val="20"/>
                <w:szCs w:val="20"/>
              </w:rPr>
              <w:fldChar w:fldCharType="end"/>
            </w:r>
          </w:p>
        </w:tc>
        <w:tc>
          <w:tcPr>
            <w:tcW w:w="4761" w:type="pct"/>
            <w:shd w:val="clear" w:color="auto" w:fill="auto"/>
          </w:tcPr>
          <w:p w14:paraId="5BFF6F74" w14:textId="77777777" w:rsidR="00F11548" w:rsidRPr="00A64F14" w:rsidRDefault="00F11548" w:rsidP="00F11548">
            <w:pPr>
              <w:tabs>
                <w:tab w:val="left" w:pos="3319"/>
              </w:tabs>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is the status of food and water?</w:t>
            </w:r>
          </w:p>
        </w:tc>
      </w:tr>
      <w:tr w:rsidR="00F11548" w:rsidRPr="00BD44AE" w14:paraId="48BA7355"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149BF769" w14:textId="77777777" w:rsidR="00F11548" w:rsidRPr="008F4A9C" w:rsidRDefault="00F11548" w:rsidP="00F11548">
            <w:pPr>
              <w:spacing w:before="120" w:after="120"/>
              <w:rPr>
                <w:sz w:val="20"/>
                <w:szCs w:val="20"/>
              </w:rPr>
            </w:pPr>
            <w:r w:rsidRPr="00EB23C2">
              <w:rPr>
                <w:sz w:val="20"/>
                <w:szCs w:val="20"/>
              </w:rPr>
              <w:fldChar w:fldCharType="begin">
                <w:ffData>
                  <w:name w:val="Check1"/>
                  <w:enabled/>
                  <w:calcOnExit w:val="0"/>
                  <w:checkBox>
                    <w:sizeAuto/>
                    <w:default w:val="0"/>
                  </w:checkBox>
                </w:ffData>
              </w:fldChar>
            </w:r>
            <w:r w:rsidRPr="00EB23C2">
              <w:rPr>
                <w:sz w:val="20"/>
                <w:szCs w:val="20"/>
              </w:rPr>
              <w:instrText xml:space="preserve"> FORMCHECKBOX </w:instrText>
            </w:r>
            <w:r w:rsidR="00F76C9C">
              <w:rPr>
                <w:sz w:val="20"/>
                <w:szCs w:val="20"/>
              </w:rPr>
            </w:r>
            <w:r w:rsidR="00F76C9C">
              <w:rPr>
                <w:sz w:val="20"/>
                <w:szCs w:val="20"/>
              </w:rPr>
              <w:fldChar w:fldCharType="separate"/>
            </w:r>
            <w:r w:rsidRPr="00EB23C2">
              <w:rPr>
                <w:sz w:val="20"/>
                <w:szCs w:val="20"/>
              </w:rPr>
              <w:fldChar w:fldCharType="end"/>
            </w:r>
          </w:p>
        </w:tc>
        <w:tc>
          <w:tcPr>
            <w:tcW w:w="4761" w:type="pct"/>
            <w:shd w:val="clear" w:color="auto" w:fill="auto"/>
          </w:tcPr>
          <w:p w14:paraId="3E6F23BA" w14:textId="77777777" w:rsidR="00F11548" w:rsidRPr="00A64F14" w:rsidRDefault="00F11548" w:rsidP="00F11548">
            <w:pPr>
              <w:tabs>
                <w:tab w:val="left" w:pos="3319"/>
              </w:tabs>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What is the status of generators and fuel levels?</w:t>
            </w:r>
          </w:p>
        </w:tc>
      </w:tr>
      <w:tr w:rsidR="00F11548" w:rsidRPr="00BD44AE" w14:paraId="7CCEAD8E"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33E758C6" w14:textId="77777777" w:rsidR="00F11548" w:rsidRPr="008F4A9C" w:rsidRDefault="00F11548" w:rsidP="00F11548">
            <w:pPr>
              <w:spacing w:before="120" w:after="120"/>
              <w:rPr>
                <w:sz w:val="20"/>
                <w:szCs w:val="20"/>
              </w:rPr>
            </w:pPr>
            <w:r w:rsidRPr="00EB23C2">
              <w:rPr>
                <w:sz w:val="20"/>
                <w:szCs w:val="20"/>
              </w:rPr>
              <w:fldChar w:fldCharType="begin">
                <w:ffData>
                  <w:name w:val="Check1"/>
                  <w:enabled/>
                  <w:calcOnExit w:val="0"/>
                  <w:checkBox>
                    <w:sizeAuto/>
                    <w:default w:val="0"/>
                  </w:checkBox>
                </w:ffData>
              </w:fldChar>
            </w:r>
            <w:r w:rsidRPr="00EB23C2">
              <w:rPr>
                <w:sz w:val="20"/>
                <w:szCs w:val="20"/>
              </w:rPr>
              <w:instrText xml:space="preserve"> FORMCHECKBOX </w:instrText>
            </w:r>
            <w:r w:rsidR="00F76C9C">
              <w:rPr>
                <w:sz w:val="20"/>
                <w:szCs w:val="20"/>
              </w:rPr>
            </w:r>
            <w:r w:rsidR="00F76C9C">
              <w:rPr>
                <w:sz w:val="20"/>
                <w:szCs w:val="20"/>
              </w:rPr>
              <w:fldChar w:fldCharType="separate"/>
            </w:r>
            <w:r w:rsidRPr="00EB23C2">
              <w:rPr>
                <w:sz w:val="20"/>
                <w:szCs w:val="20"/>
              </w:rPr>
              <w:fldChar w:fldCharType="end"/>
            </w:r>
          </w:p>
        </w:tc>
        <w:tc>
          <w:tcPr>
            <w:tcW w:w="4761" w:type="pct"/>
            <w:shd w:val="clear" w:color="auto" w:fill="auto"/>
          </w:tcPr>
          <w:p w14:paraId="4D45760D" w14:textId="77777777" w:rsidR="00F11548" w:rsidRPr="00A64F14" w:rsidRDefault="00F11548" w:rsidP="00F11548">
            <w:pPr>
              <w:tabs>
                <w:tab w:val="left" w:pos="3319"/>
              </w:tabs>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is the status of transportation resources?</w:t>
            </w:r>
          </w:p>
        </w:tc>
      </w:tr>
      <w:tr w:rsidR="00F11548" w:rsidRPr="00BD44AE" w14:paraId="14195845"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1FE522D0" w14:textId="77777777" w:rsidR="00F11548" w:rsidRPr="008F4A9C" w:rsidRDefault="00F11548" w:rsidP="00F11548">
            <w:pPr>
              <w:spacing w:before="120" w:after="120"/>
              <w:rPr>
                <w:sz w:val="20"/>
                <w:szCs w:val="20"/>
              </w:rPr>
            </w:pPr>
            <w:r w:rsidRPr="00EB23C2">
              <w:rPr>
                <w:sz w:val="20"/>
                <w:szCs w:val="20"/>
              </w:rPr>
              <w:fldChar w:fldCharType="begin">
                <w:ffData>
                  <w:name w:val="Check1"/>
                  <w:enabled/>
                  <w:calcOnExit w:val="0"/>
                  <w:checkBox>
                    <w:sizeAuto/>
                    <w:default w:val="0"/>
                  </w:checkBox>
                </w:ffData>
              </w:fldChar>
            </w:r>
            <w:r w:rsidRPr="00EB23C2">
              <w:rPr>
                <w:sz w:val="20"/>
                <w:szCs w:val="20"/>
              </w:rPr>
              <w:instrText xml:space="preserve"> FORMCHECKBOX </w:instrText>
            </w:r>
            <w:r w:rsidR="00F76C9C">
              <w:rPr>
                <w:sz w:val="20"/>
                <w:szCs w:val="20"/>
              </w:rPr>
            </w:r>
            <w:r w:rsidR="00F76C9C">
              <w:rPr>
                <w:sz w:val="20"/>
                <w:szCs w:val="20"/>
              </w:rPr>
              <w:fldChar w:fldCharType="separate"/>
            </w:r>
            <w:r w:rsidRPr="00EB23C2">
              <w:rPr>
                <w:sz w:val="20"/>
                <w:szCs w:val="20"/>
              </w:rPr>
              <w:fldChar w:fldCharType="end"/>
            </w:r>
          </w:p>
        </w:tc>
        <w:tc>
          <w:tcPr>
            <w:tcW w:w="4761" w:type="pct"/>
            <w:shd w:val="clear" w:color="auto" w:fill="auto"/>
          </w:tcPr>
          <w:p w14:paraId="347553B7" w14:textId="77777777" w:rsidR="00F11548" w:rsidRPr="00A64F14" w:rsidRDefault="00F11548" w:rsidP="00F11548">
            <w:pPr>
              <w:tabs>
                <w:tab w:val="left" w:pos="3319"/>
              </w:tabs>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Have any vendors/service provider agreements been activated?</w:t>
            </w:r>
          </w:p>
        </w:tc>
      </w:tr>
      <w:tr w:rsidR="00F11548" w:rsidRPr="00BD44AE" w14:paraId="6BE66539" w14:textId="77777777" w:rsidTr="00317449">
        <w:trPr>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2B5BF8CE" w14:textId="77777777" w:rsidR="00F11548" w:rsidRPr="008F4A9C" w:rsidRDefault="00F11548" w:rsidP="00F11548">
            <w:pPr>
              <w:spacing w:before="120" w:after="120"/>
              <w:rPr>
                <w:sz w:val="20"/>
                <w:szCs w:val="20"/>
              </w:rPr>
            </w:pPr>
            <w:r w:rsidRPr="00EB23C2">
              <w:rPr>
                <w:sz w:val="20"/>
                <w:szCs w:val="20"/>
              </w:rPr>
              <w:fldChar w:fldCharType="begin">
                <w:ffData>
                  <w:name w:val="Check1"/>
                  <w:enabled/>
                  <w:calcOnExit w:val="0"/>
                  <w:checkBox>
                    <w:sizeAuto/>
                    <w:default w:val="0"/>
                  </w:checkBox>
                </w:ffData>
              </w:fldChar>
            </w:r>
            <w:r w:rsidRPr="00EB23C2">
              <w:rPr>
                <w:sz w:val="20"/>
                <w:szCs w:val="20"/>
              </w:rPr>
              <w:instrText xml:space="preserve"> FORMCHECKBOX </w:instrText>
            </w:r>
            <w:r w:rsidR="00F76C9C">
              <w:rPr>
                <w:sz w:val="20"/>
                <w:szCs w:val="20"/>
              </w:rPr>
            </w:r>
            <w:r w:rsidR="00F76C9C">
              <w:rPr>
                <w:sz w:val="20"/>
                <w:szCs w:val="20"/>
              </w:rPr>
              <w:fldChar w:fldCharType="separate"/>
            </w:r>
            <w:r w:rsidRPr="00EB23C2">
              <w:rPr>
                <w:sz w:val="20"/>
                <w:szCs w:val="20"/>
              </w:rPr>
              <w:fldChar w:fldCharType="end"/>
            </w:r>
          </w:p>
        </w:tc>
        <w:tc>
          <w:tcPr>
            <w:tcW w:w="4761" w:type="pct"/>
            <w:shd w:val="clear" w:color="auto" w:fill="auto"/>
          </w:tcPr>
          <w:p w14:paraId="0264B0FC" w14:textId="77777777" w:rsidR="00F11548" w:rsidRPr="00A64F14" w:rsidRDefault="00F11548" w:rsidP="00F11548">
            <w:pPr>
              <w:tabs>
                <w:tab w:val="left" w:pos="3319"/>
              </w:tabs>
              <w:spacing w:before="120" w:after="12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are staffing levels?</w:t>
            </w:r>
          </w:p>
        </w:tc>
      </w:tr>
      <w:tr w:rsidR="00F11548" w:rsidRPr="00BD44AE" w14:paraId="5869C205" w14:textId="77777777" w:rsidTr="0031744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 w:type="pct"/>
            <w:shd w:val="clear" w:color="auto" w:fill="auto"/>
          </w:tcPr>
          <w:p w14:paraId="00C625F6" w14:textId="77777777" w:rsidR="00F11548" w:rsidRPr="008F4A9C" w:rsidRDefault="00F11548" w:rsidP="00F11548">
            <w:pPr>
              <w:spacing w:before="120" w:after="120"/>
              <w:rPr>
                <w:sz w:val="20"/>
                <w:szCs w:val="20"/>
              </w:rPr>
            </w:pPr>
            <w:r w:rsidRPr="00EB23C2">
              <w:rPr>
                <w:sz w:val="20"/>
                <w:szCs w:val="20"/>
              </w:rPr>
              <w:fldChar w:fldCharType="begin">
                <w:ffData>
                  <w:name w:val="Check1"/>
                  <w:enabled/>
                  <w:calcOnExit w:val="0"/>
                  <w:checkBox>
                    <w:sizeAuto/>
                    <w:default w:val="0"/>
                  </w:checkBox>
                </w:ffData>
              </w:fldChar>
            </w:r>
            <w:r w:rsidRPr="00EB23C2">
              <w:rPr>
                <w:sz w:val="20"/>
                <w:szCs w:val="20"/>
              </w:rPr>
              <w:instrText xml:space="preserve"> FORMCHECKBOX </w:instrText>
            </w:r>
            <w:r w:rsidR="00F76C9C">
              <w:rPr>
                <w:sz w:val="20"/>
                <w:szCs w:val="20"/>
              </w:rPr>
            </w:r>
            <w:r w:rsidR="00F76C9C">
              <w:rPr>
                <w:sz w:val="20"/>
                <w:szCs w:val="20"/>
              </w:rPr>
              <w:fldChar w:fldCharType="separate"/>
            </w:r>
            <w:r w:rsidRPr="00EB23C2">
              <w:rPr>
                <w:sz w:val="20"/>
                <w:szCs w:val="20"/>
              </w:rPr>
              <w:fldChar w:fldCharType="end"/>
            </w:r>
          </w:p>
        </w:tc>
        <w:tc>
          <w:tcPr>
            <w:tcW w:w="4761" w:type="pct"/>
            <w:shd w:val="clear" w:color="auto" w:fill="auto"/>
          </w:tcPr>
          <w:p w14:paraId="4CAB0849" w14:textId="77777777" w:rsidR="00F11548" w:rsidRPr="00A64F14" w:rsidRDefault="00F11548" w:rsidP="00F11548">
            <w:pPr>
              <w:tabs>
                <w:tab w:val="left" w:pos="3319"/>
              </w:tabs>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Have surge staffing options been implemented?</w:t>
            </w:r>
          </w:p>
        </w:tc>
      </w:tr>
      <w:bookmarkEnd w:id="114"/>
      <w:bookmarkEnd w:id="115"/>
    </w:tbl>
    <w:p w14:paraId="6C451587" w14:textId="77777777" w:rsidR="007E79F7" w:rsidRDefault="007E79F7" w:rsidP="00F11548">
      <w:pPr>
        <w:pStyle w:val="Heading2"/>
        <w:numPr>
          <w:ilvl w:val="0"/>
          <w:numId w:val="0"/>
        </w:numPr>
        <w:spacing w:before="100" w:beforeAutospacing="1" w:after="100" w:afterAutospacing="1"/>
        <w:contextualSpacing w:val="0"/>
        <w:jc w:val="both"/>
        <w:rPr>
          <w:sz w:val="32"/>
          <w:szCs w:val="32"/>
        </w:rPr>
      </w:pPr>
    </w:p>
    <w:p w14:paraId="3157C279" w14:textId="77777777" w:rsidR="006A5DB3" w:rsidRDefault="006A5DB3">
      <w:pPr>
        <w:spacing w:line="240" w:lineRule="auto"/>
        <w:jc w:val="left"/>
      </w:pPr>
      <w:r>
        <w:br w:type="page"/>
      </w:r>
    </w:p>
    <w:p w14:paraId="0ECC5B20" w14:textId="77777777" w:rsidR="00631F41" w:rsidRPr="00055EA9" w:rsidRDefault="00631F41" w:rsidP="00631F41">
      <w:pPr>
        <w:spacing w:line="240" w:lineRule="auto"/>
        <w:jc w:val="left"/>
        <w:rPr>
          <w:sz w:val="10"/>
          <w:szCs w:val="10"/>
        </w:rPr>
      </w:pPr>
      <w:bookmarkStart w:id="116" w:name="_Toc514838314"/>
      <w:bookmarkStart w:id="117" w:name="_Toc518645196"/>
      <w:bookmarkStart w:id="118" w:name="_Toc518646027"/>
    </w:p>
    <w:p w14:paraId="50D092D2" w14:textId="77777777" w:rsidR="00631F41" w:rsidRDefault="00631F41" w:rsidP="00631F41">
      <w:pPr>
        <w:pStyle w:val="Heading1"/>
        <w:numPr>
          <w:ilvl w:val="0"/>
          <w:numId w:val="4"/>
        </w:numPr>
      </w:pPr>
      <w:bookmarkStart w:id="119" w:name="_Toc514838332"/>
      <w:bookmarkStart w:id="120" w:name="_Toc518645214"/>
      <w:bookmarkStart w:id="121" w:name="_Toc518646045"/>
      <w:bookmarkStart w:id="122" w:name="_Toc523991127"/>
      <w:r>
        <w:t>After</w:t>
      </w:r>
      <w:r w:rsidR="005D134C">
        <w:t>-</w:t>
      </w:r>
      <w:r>
        <w:t xml:space="preserve">Action </w:t>
      </w:r>
      <w:bookmarkEnd w:id="119"/>
      <w:r>
        <w:t>Review Process</w:t>
      </w:r>
      <w:bookmarkEnd w:id="120"/>
      <w:bookmarkEnd w:id="121"/>
      <w:bookmarkEnd w:id="122"/>
    </w:p>
    <w:p w14:paraId="6C9D64F8" w14:textId="77777777" w:rsidR="00631F41" w:rsidRPr="00B043D6" w:rsidRDefault="00631F41" w:rsidP="00631F41">
      <w:pPr>
        <w:pStyle w:val="Normal2"/>
        <w:spacing w:before="160" w:after="120"/>
      </w:pPr>
      <w:r w:rsidRPr="00B043D6">
        <w:t>Following every exercise or real-world incident, it is vital to capture best practices, lessons learned, and areas for improvement in an After</w:t>
      </w:r>
      <w:r w:rsidR="003C5768">
        <w:t>-</w:t>
      </w:r>
      <w:r w:rsidRPr="00B043D6">
        <w:t>Action Report (AAR). Plans, policies, and procedures should be updated to incorporate and address the outcomes outlined in each report.</w:t>
      </w:r>
    </w:p>
    <w:p w14:paraId="6D376066" w14:textId="77777777" w:rsidR="00631F41" w:rsidRPr="00B043D6" w:rsidRDefault="00631F41" w:rsidP="00631F41">
      <w:pPr>
        <w:pStyle w:val="Caption"/>
        <w:spacing w:before="100" w:beforeAutospacing="1" w:after="100" w:afterAutospacing="1"/>
        <w:rPr>
          <w:b/>
          <w:i w:val="0"/>
          <w:sz w:val="20"/>
        </w:rPr>
      </w:pPr>
      <w:r w:rsidRPr="00B043D6">
        <w:rPr>
          <w:b/>
          <w:i w:val="0"/>
          <w:sz w:val="20"/>
        </w:rPr>
        <w:t xml:space="preserve">Table </w:t>
      </w:r>
      <w:r w:rsidRPr="00B043D6">
        <w:rPr>
          <w:b/>
          <w:i w:val="0"/>
          <w:sz w:val="20"/>
        </w:rPr>
        <w:fldChar w:fldCharType="begin"/>
      </w:r>
      <w:r w:rsidRPr="00B043D6">
        <w:rPr>
          <w:b/>
          <w:i w:val="0"/>
          <w:sz w:val="21"/>
        </w:rPr>
        <w:instrText xml:space="preserve"> SEQ Table \* ARABIC </w:instrText>
      </w:r>
      <w:r w:rsidRPr="00B043D6">
        <w:rPr>
          <w:b/>
          <w:i w:val="0"/>
          <w:sz w:val="20"/>
        </w:rPr>
        <w:fldChar w:fldCharType="separate"/>
      </w:r>
      <w:r w:rsidR="00317449">
        <w:rPr>
          <w:b/>
          <w:i w:val="0"/>
          <w:noProof/>
          <w:sz w:val="21"/>
        </w:rPr>
        <w:t>10</w:t>
      </w:r>
      <w:r w:rsidRPr="00B043D6">
        <w:rPr>
          <w:b/>
          <w:i w:val="0"/>
          <w:sz w:val="20"/>
        </w:rPr>
        <w:fldChar w:fldCharType="end"/>
      </w:r>
      <w:r w:rsidRPr="00B043D6">
        <w:rPr>
          <w:b/>
          <w:i w:val="0"/>
          <w:sz w:val="20"/>
        </w:rPr>
        <w:t>: After</w:t>
      </w:r>
      <w:r w:rsidR="003C5768">
        <w:rPr>
          <w:b/>
          <w:i w:val="0"/>
          <w:sz w:val="20"/>
        </w:rPr>
        <w:t>-</w:t>
      </w:r>
      <w:r w:rsidRPr="00B043D6">
        <w:rPr>
          <w:b/>
          <w:i w:val="0"/>
          <w:sz w:val="20"/>
        </w:rPr>
        <w:t>Action Review Process</w:t>
      </w:r>
    </w:p>
    <w:tbl>
      <w:tblPr>
        <w:tblStyle w:val="GridTable4-Accent31"/>
        <w:tblW w:w="5000" w:type="pct"/>
        <w:tblLook w:val="0480" w:firstRow="0" w:lastRow="0" w:firstColumn="1" w:lastColumn="0" w:noHBand="0" w:noVBand="1"/>
      </w:tblPr>
      <w:tblGrid>
        <w:gridCol w:w="731"/>
        <w:gridCol w:w="8619"/>
      </w:tblGrid>
      <w:tr w:rsidR="00631F41" w:rsidRPr="00257D55" w14:paraId="6599C83E" w14:textId="77777777" w:rsidTr="000112F6">
        <w:trPr>
          <w:trHeight w:val="432"/>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23178"/>
            <w:vAlign w:val="center"/>
          </w:tcPr>
          <w:p w14:paraId="007A0EE3" w14:textId="77777777" w:rsidR="00631F41" w:rsidRPr="00257D55" w:rsidRDefault="00631F41" w:rsidP="000112F6">
            <w:pPr>
              <w:jc w:val="center"/>
              <w:rPr>
                <w:b w:val="0"/>
                <w:bCs w:val="0"/>
                <w:color w:val="FFFFFF" w:themeColor="background1"/>
              </w:rPr>
            </w:pPr>
            <w:r>
              <w:rPr>
                <w:color w:val="FFFFFF" w:themeColor="background1"/>
              </w:rPr>
              <w:t>After</w:t>
            </w:r>
            <w:r w:rsidR="003C5768">
              <w:rPr>
                <w:color w:val="FFFFFF" w:themeColor="background1"/>
              </w:rPr>
              <w:t>-</w:t>
            </w:r>
            <w:r>
              <w:rPr>
                <w:color w:val="FFFFFF" w:themeColor="background1"/>
              </w:rPr>
              <w:t>Action Review Process</w:t>
            </w:r>
          </w:p>
        </w:tc>
      </w:tr>
      <w:tr w:rsidR="00631F41" w:rsidRPr="00257D55" w14:paraId="050AAB41" w14:textId="77777777" w:rsidTr="000112F6">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7A3F20D" w14:textId="77777777" w:rsidR="00631F41" w:rsidRPr="00BF6417" w:rsidRDefault="00631F41" w:rsidP="000112F6">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4789C7DF"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rFonts w:eastAsia="Arial"/>
                <w:sz w:val="21"/>
                <w:szCs w:val="21"/>
              </w:rPr>
            </w:pPr>
            <w:r w:rsidRPr="00A64F14">
              <w:rPr>
                <w:b/>
                <w:sz w:val="21"/>
                <w:szCs w:val="21"/>
              </w:rPr>
              <w:t>Designate a staff member</w:t>
            </w:r>
            <w:r w:rsidRPr="00A64F14">
              <w:rPr>
                <w:sz w:val="21"/>
                <w:szCs w:val="21"/>
              </w:rPr>
              <w:t xml:space="preserve">(s) to conduct the </w:t>
            </w:r>
            <w:r w:rsidR="003C5768" w:rsidRPr="00A64F14">
              <w:rPr>
                <w:sz w:val="21"/>
                <w:szCs w:val="21"/>
              </w:rPr>
              <w:t>After-Action Review</w:t>
            </w:r>
            <w:r w:rsidRPr="00A64F14">
              <w:rPr>
                <w:sz w:val="21"/>
                <w:szCs w:val="21"/>
              </w:rPr>
              <w:t xml:space="preserve"> process and solicit information</w:t>
            </w:r>
            <w:r w:rsidRPr="00A64F14">
              <w:rPr>
                <w:rFonts w:eastAsia="Arial"/>
                <w:sz w:val="21"/>
                <w:szCs w:val="21"/>
              </w:rPr>
              <w:t xml:space="preserve"> for the AAR through:</w:t>
            </w:r>
          </w:p>
          <w:p w14:paraId="0BC5861D" w14:textId="77777777" w:rsidR="00631F41" w:rsidRPr="00A64F14" w:rsidRDefault="00631F41" w:rsidP="00695EEE">
            <w:pPr>
              <w:pStyle w:val="ListParagraph"/>
              <w:numPr>
                <w:ilvl w:val="0"/>
                <w:numId w:val="6"/>
              </w:numPr>
              <w:spacing w:after="60"/>
              <w:ind w:left="519" w:hanging="274"/>
              <w:contextualSpacing w:val="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Post-incident/exercise discussions and evaluations</w:t>
            </w:r>
            <w:r w:rsidR="00A64F14" w:rsidRPr="00A64F14">
              <w:rPr>
                <w:sz w:val="21"/>
                <w:szCs w:val="21"/>
              </w:rPr>
              <w:t>.</w:t>
            </w:r>
          </w:p>
          <w:p w14:paraId="33B6C0AE" w14:textId="77777777" w:rsidR="00631F41" w:rsidRPr="00A64F14" w:rsidRDefault="00631F41" w:rsidP="00695EEE">
            <w:pPr>
              <w:pStyle w:val="ListParagraph"/>
              <w:numPr>
                <w:ilvl w:val="0"/>
                <w:numId w:val="6"/>
              </w:numPr>
              <w:spacing w:after="60"/>
              <w:ind w:left="519" w:hanging="274"/>
              <w:contextualSpacing w:val="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Surveys and feedback forms from the Incident Management Team, staff, residents, responsible parties, and emergency supply vendors, and local emergency management providers.</w:t>
            </w:r>
          </w:p>
        </w:tc>
      </w:tr>
      <w:tr w:rsidR="00631F41" w:rsidRPr="00257D55" w14:paraId="10477AD0" w14:textId="77777777" w:rsidTr="000112F6">
        <w:trPr>
          <w:trHeight w:val="2312"/>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558A081" w14:textId="77777777" w:rsidR="00631F41" w:rsidRPr="00BF6417" w:rsidRDefault="00631F41" w:rsidP="000112F6">
            <w:pPr>
              <w:jc w:val="center"/>
              <w:rPr>
                <w:color w:val="523178"/>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341217B5"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rFonts w:eastAsia="Arial"/>
                <w:sz w:val="21"/>
                <w:szCs w:val="21"/>
              </w:rPr>
            </w:pPr>
            <w:r w:rsidRPr="00A64F14">
              <w:rPr>
                <w:rFonts w:eastAsia="Arial"/>
                <w:b/>
                <w:sz w:val="21"/>
                <w:szCs w:val="21"/>
              </w:rPr>
              <w:t>Describe the event</w:t>
            </w:r>
            <w:r w:rsidRPr="00A64F14">
              <w:rPr>
                <w:rFonts w:eastAsia="Arial"/>
                <w:sz w:val="21"/>
                <w:szCs w:val="21"/>
              </w:rPr>
              <w:t xml:space="preserve">, </w:t>
            </w:r>
            <w:r w:rsidRPr="00A64F14">
              <w:rPr>
                <w:sz w:val="21"/>
                <w:szCs w:val="21"/>
              </w:rPr>
              <w:t>be</w:t>
            </w:r>
            <w:r w:rsidRPr="00A64F14">
              <w:rPr>
                <w:rFonts w:eastAsia="Arial"/>
                <w:sz w:val="21"/>
                <w:szCs w:val="21"/>
              </w:rPr>
              <w:t xml:space="preserve"> it a real-world incident or an exercise. Include as much detail as possible. Questions to consider:</w:t>
            </w:r>
          </w:p>
          <w:p w14:paraId="35243FFD"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When and where did the event occur? How long did the response last?</w:t>
            </w:r>
          </w:p>
          <w:p w14:paraId="4AB7A074"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was the nature and magnitude of the event? (For exercises, what is the summary of exercise activities?)</w:t>
            </w:r>
          </w:p>
          <w:p w14:paraId="0193704A"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How did the incident impact residents, services, and the facility/facilities?</w:t>
            </w:r>
          </w:p>
        </w:tc>
      </w:tr>
      <w:tr w:rsidR="00631F41" w:rsidRPr="00257D55" w14:paraId="3E819CC3" w14:textId="77777777" w:rsidTr="000112F6">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13F2C52" w14:textId="77777777" w:rsidR="00631F41" w:rsidRPr="00BF6417" w:rsidRDefault="00631F41" w:rsidP="000112F6">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0F9411F5"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rFonts w:eastAsia="Arial"/>
                <w:sz w:val="21"/>
                <w:szCs w:val="21"/>
              </w:rPr>
              <w:t xml:space="preserve">Select the </w:t>
            </w:r>
            <w:r w:rsidRPr="00A64F14">
              <w:rPr>
                <w:rFonts w:eastAsia="Arial"/>
                <w:b/>
                <w:sz w:val="21"/>
                <w:szCs w:val="21"/>
              </w:rPr>
              <w:t>focus areas</w:t>
            </w:r>
            <w:r w:rsidRPr="00A64F14">
              <w:rPr>
                <w:rFonts w:eastAsia="Arial"/>
                <w:sz w:val="21"/>
                <w:szCs w:val="21"/>
              </w:rPr>
              <w:t xml:space="preserve"> for the AAR based on areas needing improvement.</w:t>
            </w:r>
          </w:p>
        </w:tc>
      </w:tr>
      <w:tr w:rsidR="00631F41" w:rsidRPr="00257D55" w14:paraId="78D4D006" w14:textId="77777777" w:rsidTr="000112F6">
        <w:trPr>
          <w:trHeight w:val="2078"/>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D67C23E" w14:textId="77777777" w:rsidR="00631F41" w:rsidRPr="00BF6417" w:rsidRDefault="00631F41" w:rsidP="000112F6">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609374C7" w14:textId="77777777" w:rsidR="00631F41" w:rsidRPr="00A64F14" w:rsidRDefault="00631F41" w:rsidP="000112F6">
            <w:pPr>
              <w:spacing w:before="120" w:after="120"/>
              <w:jc w:val="left"/>
              <w:cnfStyle w:val="000000000000" w:firstRow="0" w:lastRow="0" w:firstColumn="0" w:lastColumn="0" w:oddVBand="0" w:evenVBand="0" w:oddHBand="0" w:evenHBand="0" w:firstRowFirstColumn="0" w:firstRowLastColumn="0" w:lastRowFirstColumn="0" w:lastRowLastColumn="0"/>
              <w:rPr>
                <w:rFonts w:eastAsia="Arial"/>
                <w:sz w:val="21"/>
                <w:szCs w:val="21"/>
              </w:rPr>
            </w:pPr>
            <w:r w:rsidRPr="00A64F14">
              <w:rPr>
                <w:rFonts w:eastAsia="Arial"/>
                <w:sz w:val="21"/>
                <w:szCs w:val="21"/>
              </w:rPr>
              <w:t xml:space="preserve">Under each focus area, describe </w:t>
            </w:r>
            <w:r w:rsidRPr="00A64F14">
              <w:rPr>
                <w:rFonts w:eastAsia="Arial"/>
                <w:b/>
                <w:sz w:val="21"/>
                <w:szCs w:val="21"/>
              </w:rPr>
              <w:t>areas for improvement</w:t>
            </w:r>
            <w:r w:rsidRPr="00A64F14">
              <w:rPr>
                <w:rFonts w:eastAsia="Arial"/>
                <w:sz w:val="21"/>
                <w:szCs w:val="21"/>
              </w:rPr>
              <w:t>. Questions to consider:</w:t>
            </w:r>
          </w:p>
          <w:p w14:paraId="13F3CF3C"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gaps, barriers, or challenges emerged?</w:t>
            </w:r>
          </w:p>
          <w:p w14:paraId="0B61FB94"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What resources were needed that were not available?</w:t>
            </w:r>
          </w:p>
          <w:p w14:paraId="48FD1AE2"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 xml:space="preserve">What disruptions to services occurred? </w:t>
            </w:r>
          </w:p>
          <w:p w14:paraId="30FD19D5" w14:textId="77777777" w:rsidR="00631F41" w:rsidRPr="00A64F14" w:rsidRDefault="00631F41" w:rsidP="00695EEE">
            <w:pPr>
              <w:pStyle w:val="ListParagraph"/>
              <w:numPr>
                <w:ilvl w:val="0"/>
                <w:numId w:val="6"/>
              </w:numPr>
              <w:spacing w:after="60"/>
              <w:ind w:left="519" w:hanging="274"/>
              <w:contextualSpacing w:val="0"/>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 xml:space="preserve">How well did personnel understand their roles and responsibilities? </w:t>
            </w:r>
          </w:p>
        </w:tc>
      </w:tr>
      <w:tr w:rsidR="00631F41" w:rsidRPr="00257D55" w14:paraId="387462DC" w14:textId="77777777" w:rsidTr="000112F6">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73D799B" w14:textId="77777777" w:rsidR="00631F41" w:rsidRPr="00BF6417" w:rsidRDefault="00631F41" w:rsidP="000112F6">
            <w:pPr>
              <w:jc w:val="center"/>
              <w:rPr>
                <w:sz w:val="20"/>
                <w:szCs w:val="20"/>
              </w:rPr>
            </w:pPr>
            <w:r w:rsidRPr="00BF6417">
              <w:rPr>
                <w:sz w:val="20"/>
                <w:szCs w:val="20"/>
              </w:rPr>
              <w:fldChar w:fldCharType="begin">
                <w:ffData>
                  <w:name w:val="Check1"/>
                  <w:enabled/>
                  <w:calcOnExit w:val="0"/>
                  <w:checkBox>
                    <w:sizeAuto/>
                    <w:default w:val="0"/>
                  </w:checkBox>
                </w:ffData>
              </w:fldChar>
            </w:r>
            <w:r w:rsidRPr="00BF6417">
              <w:rPr>
                <w:sz w:val="20"/>
                <w:szCs w:val="20"/>
              </w:rPr>
              <w:instrText xml:space="preserve"> FORMCHECKBOX </w:instrText>
            </w:r>
            <w:r w:rsidR="00F76C9C">
              <w:rPr>
                <w:sz w:val="20"/>
                <w:szCs w:val="20"/>
              </w:rPr>
            </w:r>
            <w:r w:rsidR="00F76C9C">
              <w:rPr>
                <w:sz w:val="20"/>
                <w:szCs w:val="20"/>
              </w:rPr>
              <w:fldChar w:fldCharType="separate"/>
            </w:r>
            <w:r w:rsidRPr="00BF6417">
              <w:rPr>
                <w:sz w:val="20"/>
                <w:szCs w:val="20"/>
              </w:rPr>
              <w:fldChar w:fldCharType="end"/>
            </w:r>
          </w:p>
        </w:tc>
        <w:tc>
          <w:tcPr>
            <w:tcW w:w="4609" w:type="pct"/>
            <w:vAlign w:val="center"/>
          </w:tcPr>
          <w:p w14:paraId="2C6EF9DD" w14:textId="77777777" w:rsidR="00631F41" w:rsidRPr="00A64F14" w:rsidRDefault="00631F41" w:rsidP="000112F6">
            <w:pPr>
              <w:spacing w:before="120" w:after="120"/>
              <w:jc w:val="left"/>
              <w:cnfStyle w:val="000000100000" w:firstRow="0" w:lastRow="0" w:firstColumn="0" w:lastColumn="0" w:oddVBand="0" w:evenVBand="0" w:oddHBand="1" w:evenHBand="0" w:firstRowFirstColumn="0" w:firstRowLastColumn="0" w:lastRowFirstColumn="0" w:lastRowLastColumn="0"/>
              <w:rPr>
                <w:b/>
                <w:bCs/>
                <w:sz w:val="21"/>
                <w:szCs w:val="21"/>
                <w:highlight w:val="yellow"/>
              </w:rPr>
            </w:pPr>
            <w:r w:rsidRPr="00A64F14">
              <w:rPr>
                <w:rFonts w:eastAsia="Arial"/>
                <w:sz w:val="21"/>
                <w:szCs w:val="21"/>
              </w:rPr>
              <w:t xml:space="preserve">Identify next steps for </w:t>
            </w:r>
            <w:r w:rsidRPr="00A64F14">
              <w:rPr>
                <w:rFonts w:eastAsia="Arial"/>
                <w:b/>
                <w:sz w:val="21"/>
                <w:szCs w:val="21"/>
              </w:rPr>
              <w:t>improving future responses</w:t>
            </w:r>
            <w:r w:rsidRPr="00A64F14">
              <w:rPr>
                <w:rFonts w:eastAsia="Arial"/>
                <w:sz w:val="21"/>
                <w:szCs w:val="21"/>
              </w:rPr>
              <w:t>. If possible, develop an improvement plan outlining priority levels, responsible parties, and estimated timelines for implementation.</w:t>
            </w:r>
            <w:r w:rsidRPr="00A64F14">
              <w:rPr>
                <w:sz w:val="21"/>
                <w:szCs w:val="21"/>
              </w:rPr>
              <w:t xml:space="preserve"> Provide additional training to cover areas of weakness.</w:t>
            </w:r>
          </w:p>
        </w:tc>
      </w:tr>
    </w:tbl>
    <w:p w14:paraId="64016803" w14:textId="77777777" w:rsidR="00631F41" w:rsidRDefault="00631F41" w:rsidP="00631F41">
      <w:pPr>
        <w:spacing w:before="100" w:beforeAutospacing="1" w:after="100" w:afterAutospacing="1"/>
        <w:jc w:val="left"/>
      </w:pPr>
    </w:p>
    <w:p w14:paraId="25002FFB" w14:textId="77777777" w:rsidR="00631F41" w:rsidRDefault="00631F41" w:rsidP="00631F41">
      <w:pPr>
        <w:pStyle w:val="Heading1"/>
        <w:numPr>
          <w:ilvl w:val="0"/>
          <w:numId w:val="4"/>
        </w:numPr>
      </w:pPr>
      <w:bookmarkStart w:id="123" w:name="_Toc518645215"/>
      <w:bookmarkStart w:id="124" w:name="_Toc518646046"/>
      <w:bookmarkStart w:id="125" w:name="_Toc523991128"/>
      <w:r>
        <w:t>After</w:t>
      </w:r>
      <w:r w:rsidR="003C5768">
        <w:t>-A</w:t>
      </w:r>
      <w:r>
        <w:t>ction Report Template</w:t>
      </w:r>
      <w:bookmarkEnd w:id="123"/>
      <w:bookmarkEnd w:id="124"/>
      <w:bookmarkEnd w:id="125"/>
    </w:p>
    <w:p w14:paraId="133D7173" w14:textId="77777777" w:rsidR="00631F41" w:rsidRPr="008D7658" w:rsidRDefault="00631F41" w:rsidP="00631F41">
      <w:pPr>
        <w:pStyle w:val="Caption"/>
        <w:rPr>
          <w:b/>
          <w:i w:val="0"/>
          <w:sz w:val="20"/>
        </w:rPr>
      </w:pPr>
      <w:r w:rsidRPr="008D7658">
        <w:rPr>
          <w:b/>
          <w:i w:val="0"/>
          <w:sz w:val="20"/>
        </w:rPr>
        <w:t xml:space="preserve">Table </w:t>
      </w:r>
      <w:r w:rsidRPr="008D7658">
        <w:rPr>
          <w:b/>
          <w:i w:val="0"/>
          <w:sz w:val="20"/>
        </w:rPr>
        <w:fldChar w:fldCharType="begin"/>
      </w:r>
      <w:r w:rsidRPr="008D7658">
        <w:rPr>
          <w:b/>
          <w:i w:val="0"/>
          <w:sz w:val="20"/>
        </w:rPr>
        <w:instrText xml:space="preserve"> SEQ Table \* ARABIC </w:instrText>
      </w:r>
      <w:r w:rsidRPr="008D7658">
        <w:rPr>
          <w:b/>
          <w:i w:val="0"/>
          <w:sz w:val="20"/>
        </w:rPr>
        <w:fldChar w:fldCharType="separate"/>
      </w:r>
      <w:r w:rsidR="00317449">
        <w:rPr>
          <w:b/>
          <w:i w:val="0"/>
          <w:noProof/>
          <w:sz w:val="20"/>
        </w:rPr>
        <w:t>11</w:t>
      </w:r>
      <w:r w:rsidRPr="008D7658">
        <w:rPr>
          <w:b/>
          <w:i w:val="0"/>
          <w:sz w:val="20"/>
        </w:rPr>
        <w:fldChar w:fldCharType="end"/>
      </w:r>
      <w:r w:rsidRPr="008D7658">
        <w:rPr>
          <w:b/>
          <w:i w:val="0"/>
          <w:sz w:val="20"/>
        </w:rPr>
        <w:t>: After</w:t>
      </w:r>
      <w:r w:rsidR="003C5768">
        <w:rPr>
          <w:b/>
          <w:i w:val="0"/>
          <w:sz w:val="20"/>
        </w:rPr>
        <w:t>-</w:t>
      </w:r>
      <w:r w:rsidRPr="008D7658">
        <w:rPr>
          <w:b/>
          <w:i w:val="0"/>
          <w:sz w:val="20"/>
        </w:rPr>
        <w:t>Action Report Template</w:t>
      </w:r>
    </w:p>
    <w:tbl>
      <w:tblPr>
        <w:tblStyle w:val="GridTable4-Accent31"/>
        <w:tblW w:w="5000" w:type="pct"/>
        <w:jc w:val="center"/>
        <w:tblLook w:val="0480" w:firstRow="0" w:lastRow="0" w:firstColumn="1" w:lastColumn="0" w:noHBand="0" w:noVBand="1"/>
      </w:tblPr>
      <w:tblGrid>
        <w:gridCol w:w="1870"/>
        <w:gridCol w:w="1870"/>
        <w:gridCol w:w="1870"/>
        <w:gridCol w:w="595"/>
        <w:gridCol w:w="1275"/>
        <w:gridCol w:w="1870"/>
      </w:tblGrid>
      <w:tr w:rsidR="00631F41" w:rsidRPr="008D7658" w14:paraId="1B60DB36" w14:textId="77777777" w:rsidTr="000112F6">
        <w:trPr>
          <w:trHeight w:val="432"/>
          <w:tblHeader/>
          <w:jc w:val="center"/>
        </w:trPr>
        <w:tc>
          <w:tcPr>
            <w:cnfStyle w:val="001000000000" w:firstRow="0" w:lastRow="0" w:firstColumn="1" w:lastColumn="0" w:oddVBand="0" w:evenVBand="0" w:oddHBand="0" w:evenHBand="0" w:firstRowFirstColumn="0" w:firstRowLastColumn="0" w:lastRowFirstColumn="0" w:lastRowLastColumn="0"/>
            <w:tcW w:w="3318" w:type="pct"/>
            <w:gridSpan w:val="4"/>
            <w:shd w:val="clear" w:color="auto" w:fill="523178"/>
            <w:vAlign w:val="center"/>
          </w:tcPr>
          <w:p w14:paraId="37360445" w14:textId="77777777" w:rsidR="00631F41" w:rsidRPr="008D7658" w:rsidRDefault="00631F41" w:rsidP="000112F6">
            <w:pPr>
              <w:jc w:val="left"/>
              <w:rPr>
                <w:b w:val="0"/>
                <w:bCs w:val="0"/>
                <w:color w:val="FFFFFF" w:themeColor="background1"/>
                <w:sz w:val="20"/>
                <w:szCs w:val="20"/>
              </w:rPr>
            </w:pPr>
            <w:r w:rsidRPr="008D7658">
              <w:rPr>
                <w:color w:val="FFFFFF" w:themeColor="background1"/>
                <w:sz w:val="20"/>
                <w:szCs w:val="20"/>
              </w:rPr>
              <w:t>Event</w:t>
            </w:r>
          </w:p>
        </w:tc>
        <w:tc>
          <w:tcPr>
            <w:tcW w:w="1682" w:type="pct"/>
            <w:gridSpan w:val="2"/>
            <w:shd w:val="clear" w:color="auto" w:fill="523178"/>
            <w:vAlign w:val="center"/>
          </w:tcPr>
          <w:p w14:paraId="2E4EAD73" w14:textId="77777777" w:rsidR="00631F41" w:rsidRPr="00294DE2" w:rsidRDefault="00631F41" w:rsidP="000112F6">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294DE2">
              <w:rPr>
                <w:b/>
                <w:color w:val="FFFFFF" w:themeColor="background1"/>
                <w:sz w:val="20"/>
                <w:szCs w:val="20"/>
              </w:rPr>
              <w:t>Event Date</w:t>
            </w:r>
          </w:p>
        </w:tc>
      </w:tr>
      <w:tr w:rsidR="00631F41" w:rsidRPr="008D7658" w14:paraId="57823051" w14:textId="77777777" w:rsidTr="000112F6">
        <w:trPr>
          <w:trHeight w:val="720"/>
          <w:tblHeader/>
          <w:jc w:val="center"/>
        </w:trPr>
        <w:tc>
          <w:tcPr>
            <w:cnfStyle w:val="001000000000" w:firstRow="0" w:lastRow="0" w:firstColumn="1" w:lastColumn="0" w:oddVBand="0" w:evenVBand="0" w:oddHBand="0" w:evenHBand="0" w:firstRowFirstColumn="0" w:firstRowLastColumn="0" w:lastRowFirstColumn="0" w:lastRowLastColumn="0"/>
            <w:tcW w:w="3318" w:type="pct"/>
            <w:gridSpan w:val="4"/>
            <w:shd w:val="clear" w:color="auto" w:fill="auto"/>
            <w:vAlign w:val="center"/>
          </w:tcPr>
          <w:p w14:paraId="6DC67690" w14:textId="77777777" w:rsidR="00631F41" w:rsidRPr="008D7658" w:rsidRDefault="00631F41" w:rsidP="000112F6">
            <w:pPr>
              <w:jc w:val="left"/>
              <w:rPr>
                <w:bCs w:val="0"/>
                <w:color w:val="FFFFFF" w:themeColor="background1"/>
                <w:sz w:val="20"/>
                <w:szCs w:val="20"/>
              </w:rPr>
            </w:pPr>
            <w:r w:rsidRPr="008D7658">
              <w:rPr>
                <w:sz w:val="20"/>
                <w:szCs w:val="20"/>
                <w:highlight w:val="yellow"/>
              </w:rPr>
              <w:t>[Incident/Exercise Name]</w:t>
            </w:r>
          </w:p>
        </w:tc>
        <w:tc>
          <w:tcPr>
            <w:tcW w:w="1682" w:type="pct"/>
            <w:gridSpan w:val="2"/>
            <w:shd w:val="clear" w:color="auto" w:fill="auto"/>
            <w:vAlign w:val="center"/>
          </w:tcPr>
          <w:p w14:paraId="71BF6B3E" w14:textId="77777777" w:rsidR="00631F41" w:rsidRPr="00294DE2" w:rsidRDefault="00631F41" w:rsidP="000112F6">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294DE2">
              <w:rPr>
                <w:b/>
                <w:sz w:val="20"/>
                <w:szCs w:val="20"/>
                <w:highlight w:val="yellow"/>
              </w:rPr>
              <w:t>[Date]</w:t>
            </w:r>
          </w:p>
        </w:tc>
      </w:tr>
      <w:tr w:rsidR="00631F41" w:rsidRPr="008D7658" w14:paraId="4FD2E829" w14:textId="77777777" w:rsidTr="000112F6">
        <w:trPr>
          <w:trHeight w:val="432"/>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23178"/>
            <w:vAlign w:val="center"/>
          </w:tcPr>
          <w:p w14:paraId="38848AF0" w14:textId="77777777" w:rsidR="00631F41" w:rsidRPr="008D7658" w:rsidRDefault="00631F41" w:rsidP="000112F6">
            <w:pPr>
              <w:jc w:val="left"/>
              <w:rPr>
                <w:color w:val="FFFFFF" w:themeColor="background1"/>
                <w:sz w:val="20"/>
                <w:szCs w:val="20"/>
              </w:rPr>
            </w:pPr>
            <w:r>
              <w:rPr>
                <w:color w:val="FFFFFF" w:themeColor="background1"/>
                <w:sz w:val="20"/>
                <w:szCs w:val="20"/>
              </w:rPr>
              <w:t>Event Description</w:t>
            </w:r>
          </w:p>
        </w:tc>
      </w:tr>
      <w:tr w:rsidR="00631F41" w:rsidRPr="008D7658" w14:paraId="3F388E39" w14:textId="77777777" w:rsidTr="000112F6">
        <w:trPr>
          <w:trHeight w:val="720"/>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692157F7" w14:textId="77777777" w:rsidR="00631F41" w:rsidRPr="008D7658" w:rsidRDefault="00631F41" w:rsidP="000112F6">
            <w:pPr>
              <w:jc w:val="left"/>
              <w:rPr>
                <w:b w:val="0"/>
                <w:color w:val="FFFFFF" w:themeColor="background1"/>
                <w:sz w:val="20"/>
                <w:szCs w:val="20"/>
              </w:rPr>
            </w:pPr>
            <w:r w:rsidRPr="008D7658">
              <w:rPr>
                <w:sz w:val="20"/>
                <w:szCs w:val="20"/>
                <w:highlight w:val="yellow"/>
              </w:rPr>
              <w:t>[</w:t>
            </w:r>
            <w:r>
              <w:rPr>
                <w:sz w:val="20"/>
                <w:szCs w:val="20"/>
                <w:highlight w:val="yellow"/>
              </w:rPr>
              <w:t>Brief description of incident/exercise</w:t>
            </w:r>
            <w:r w:rsidRPr="008D7658">
              <w:rPr>
                <w:sz w:val="20"/>
                <w:szCs w:val="20"/>
                <w:highlight w:val="yellow"/>
              </w:rPr>
              <w:t>]</w:t>
            </w:r>
          </w:p>
        </w:tc>
      </w:tr>
      <w:tr w:rsidR="00631F41" w:rsidRPr="008D7658" w14:paraId="769A8BE8" w14:textId="77777777" w:rsidTr="000112F6">
        <w:trPr>
          <w:trHeight w:val="432"/>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23178"/>
            <w:vAlign w:val="center"/>
          </w:tcPr>
          <w:p w14:paraId="77B50555" w14:textId="77777777" w:rsidR="00631F41" w:rsidRPr="008D7658" w:rsidRDefault="00631F41" w:rsidP="000112F6">
            <w:pPr>
              <w:jc w:val="left"/>
              <w:rPr>
                <w:color w:val="FFFFFF" w:themeColor="background1"/>
                <w:sz w:val="20"/>
                <w:szCs w:val="20"/>
              </w:rPr>
            </w:pPr>
            <w:r w:rsidRPr="008D7658">
              <w:rPr>
                <w:color w:val="FFFFFF" w:themeColor="background1"/>
                <w:sz w:val="20"/>
                <w:szCs w:val="20"/>
              </w:rPr>
              <w:t>Strengths</w:t>
            </w:r>
          </w:p>
        </w:tc>
      </w:tr>
      <w:tr w:rsidR="00631F41" w:rsidRPr="008D7658" w14:paraId="1D736597" w14:textId="77777777" w:rsidTr="000112F6">
        <w:trPr>
          <w:cnfStyle w:val="000000100000" w:firstRow="0" w:lastRow="0" w:firstColumn="0" w:lastColumn="0" w:oddVBand="0" w:evenVBand="0" w:oddHBand="1" w:evenHBand="0" w:firstRowFirstColumn="0" w:firstRowLastColumn="0" w:lastRowFirstColumn="0" w:lastRowLastColumn="0"/>
          <w:trHeight w:val="1601"/>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21F63134" w14:textId="77777777" w:rsidR="00631F41" w:rsidRPr="008D7658" w:rsidRDefault="00631F41" w:rsidP="00695EEE">
            <w:pPr>
              <w:pStyle w:val="ListParagraph"/>
              <w:numPr>
                <w:ilvl w:val="0"/>
                <w:numId w:val="14"/>
              </w:numPr>
              <w:spacing w:after="120" w:line="240" w:lineRule="auto"/>
              <w:ind w:left="438"/>
              <w:contextualSpacing w:val="0"/>
              <w:jc w:val="left"/>
              <w:rPr>
                <w:sz w:val="20"/>
                <w:szCs w:val="20"/>
              </w:rPr>
            </w:pPr>
            <w:r w:rsidRPr="008D7658">
              <w:rPr>
                <w:sz w:val="20"/>
                <w:szCs w:val="20"/>
                <w:highlight w:val="yellow"/>
              </w:rPr>
              <w:t>[Placeholder]</w:t>
            </w:r>
          </w:p>
          <w:p w14:paraId="7CCA5D59" w14:textId="77777777" w:rsidR="00631F41" w:rsidRPr="008D7658" w:rsidRDefault="00631F41" w:rsidP="00695EEE">
            <w:pPr>
              <w:pStyle w:val="ListParagraph"/>
              <w:numPr>
                <w:ilvl w:val="0"/>
                <w:numId w:val="14"/>
              </w:numPr>
              <w:spacing w:after="120" w:line="240" w:lineRule="auto"/>
              <w:ind w:left="438"/>
              <w:contextualSpacing w:val="0"/>
              <w:jc w:val="left"/>
              <w:rPr>
                <w:sz w:val="20"/>
                <w:szCs w:val="20"/>
              </w:rPr>
            </w:pPr>
            <w:r w:rsidRPr="008D7658">
              <w:rPr>
                <w:sz w:val="20"/>
                <w:szCs w:val="20"/>
                <w:highlight w:val="yellow"/>
              </w:rPr>
              <w:t>[Placeholder]</w:t>
            </w:r>
          </w:p>
          <w:p w14:paraId="7A6C07C7" w14:textId="77777777" w:rsidR="00631F41" w:rsidRPr="008D7658" w:rsidRDefault="00631F41" w:rsidP="00695EEE">
            <w:pPr>
              <w:pStyle w:val="ListParagraph"/>
              <w:numPr>
                <w:ilvl w:val="0"/>
                <w:numId w:val="14"/>
              </w:numPr>
              <w:spacing w:after="120" w:line="240" w:lineRule="auto"/>
              <w:ind w:left="438"/>
              <w:contextualSpacing w:val="0"/>
              <w:jc w:val="left"/>
              <w:rPr>
                <w:sz w:val="20"/>
                <w:szCs w:val="20"/>
              </w:rPr>
            </w:pPr>
            <w:r w:rsidRPr="008D7658">
              <w:rPr>
                <w:sz w:val="20"/>
                <w:szCs w:val="20"/>
                <w:highlight w:val="yellow"/>
              </w:rPr>
              <w:t>[Placeholder]</w:t>
            </w:r>
          </w:p>
        </w:tc>
      </w:tr>
      <w:tr w:rsidR="00631F41" w:rsidRPr="008D7658" w14:paraId="63E844A6" w14:textId="77777777" w:rsidTr="000112F6">
        <w:trPr>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23178"/>
            <w:vAlign w:val="center"/>
          </w:tcPr>
          <w:p w14:paraId="6F0D14EA" w14:textId="77777777" w:rsidR="00631F41" w:rsidRPr="008D7658" w:rsidRDefault="00631F41" w:rsidP="000112F6">
            <w:pPr>
              <w:spacing w:line="240" w:lineRule="auto"/>
              <w:jc w:val="left"/>
              <w:rPr>
                <w:sz w:val="20"/>
                <w:szCs w:val="20"/>
              </w:rPr>
            </w:pPr>
            <w:r w:rsidRPr="008D7658">
              <w:rPr>
                <w:color w:val="FFFFFF" w:themeColor="background1"/>
                <w:sz w:val="20"/>
                <w:szCs w:val="20"/>
              </w:rPr>
              <w:t>Areas for Improvement</w:t>
            </w:r>
          </w:p>
        </w:tc>
      </w:tr>
      <w:tr w:rsidR="00631F41" w:rsidRPr="008D7658" w14:paraId="4AC94DA4" w14:textId="77777777" w:rsidTr="000112F6">
        <w:trPr>
          <w:cnfStyle w:val="000000100000" w:firstRow="0" w:lastRow="0" w:firstColumn="0" w:lastColumn="0" w:oddVBand="0" w:evenVBand="0" w:oddHBand="1" w:evenHBand="0"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14:paraId="609E8705" w14:textId="77777777" w:rsidR="00631F41" w:rsidRPr="008D7658" w:rsidRDefault="00631F41" w:rsidP="00695EEE">
            <w:pPr>
              <w:pStyle w:val="ListParagraph"/>
              <w:numPr>
                <w:ilvl w:val="0"/>
                <w:numId w:val="14"/>
              </w:numPr>
              <w:spacing w:after="120" w:line="240" w:lineRule="auto"/>
              <w:ind w:left="438"/>
              <w:contextualSpacing w:val="0"/>
              <w:jc w:val="left"/>
              <w:rPr>
                <w:sz w:val="20"/>
                <w:szCs w:val="20"/>
              </w:rPr>
            </w:pPr>
            <w:r w:rsidRPr="008D7658">
              <w:rPr>
                <w:sz w:val="20"/>
                <w:szCs w:val="20"/>
                <w:highlight w:val="yellow"/>
              </w:rPr>
              <w:t>[Placeholder]</w:t>
            </w:r>
          </w:p>
          <w:p w14:paraId="3CAEA82D" w14:textId="77777777" w:rsidR="00631F41" w:rsidRPr="008D7658" w:rsidRDefault="00631F41" w:rsidP="00695EEE">
            <w:pPr>
              <w:pStyle w:val="ListParagraph"/>
              <w:numPr>
                <w:ilvl w:val="0"/>
                <w:numId w:val="14"/>
              </w:numPr>
              <w:spacing w:after="120" w:line="240" w:lineRule="auto"/>
              <w:ind w:left="438"/>
              <w:contextualSpacing w:val="0"/>
              <w:jc w:val="left"/>
              <w:rPr>
                <w:sz w:val="20"/>
                <w:szCs w:val="20"/>
              </w:rPr>
            </w:pPr>
            <w:r w:rsidRPr="008D7658">
              <w:rPr>
                <w:sz w:val="20"/>
                <w:szCs w:val="20"/>
                <w:highlight w:val="yellow"/>
              </w:rPr>
              <w:t>[Placeholder]</w:t>
            </w:r>
          </w:p>
          <w:p w14:paraId="1376ACA1" w14:textId="77777777" w:rsidR="00631F41" w:rsidRPr="008D7658" w:rsidRDefault="00631F41" w:rsidP="00695EEE">
            <w:pPr>
              <w:pStyle w:val="ListParagraph"/>
              <w:numPr>
                <w:ilvl w:val="0"/>
                <w:numId w:val="14"/>
              </w:numPr>
              <w:spacing w:line="240" w:lineRule="auto"/>
              <w:ind w:left="438"/>
              <w:jc w:val="left"/>
              <w:rPr>
                <w:sz w:val="20"/>
                <w:szCs w:val="20"/>
              </w:rPr>
            </w:pPr>
            <w:r w:rsidRPr="008D7658">
              <w:rPr>
                <w:sz w:val="20"/>
                <w:szCs w:val="20"/>
                <w:highlight w:val="yellow"/>
              </w:rPr>
              <w:t>[Placeholder]</w:t>
            </w:r>
          </w:p>
        </w:tc>
      </w:tr>
      <w:tr w:rsidR="00631F41" w:rsidRPr="008D7658" w14:paraId="4FAFDE32" w14:textId="77777777" w:rsidTr="000112F6">
        <w:trPr>
          <w:trHeight w:val="432"/>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23178"/>
            <w:vAlign w:val="center"/>
          </w:tcPr>
          <w:p w14:paraId="27B46C6A" w14:textId="77777777" w:rsidR="00631F41" w:rsidRPr="008D7658" w:rsidRDefault="00631F41" w:rsidP="000112F6">
            <w:pPr>
              <w:spacing w:line="240" w:lineRule="auto"/>
              <w:jc w:val="left"/>
              <w:rPr>
                <w:sz w:val="20"/>
                <w:szCs w:val="20"/>
                <w:highlight w:val="yellow"/>
              </w:rPr>
            </w:pPr>
            <w:r w:rsidRPr="008D7658">
              <w:rPr>
                <w:color w:val="FFFFFF" w:themeColor="background1"/>
                <w:sz w:val="20"/>
                <w:szCs w:val="20"/>
              </w:rPr>
              <w:t>Improvement Plan</w:t>
            </w:r>
          </w:p>
        </w:tc>
      </w:tr>
      <w:tr w:rsidR="00631F41" w:rsidRPr="008D7658" w14:paraId="18301B55" w14:textId="77777777" w:rsidTr="000112F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vAlign w:val="center"/>
          </w:tcPr>
          <w:p w14:paraId="28EC0D24" w14:textId="77777777" w:rsidR="00631F41" w:rsidRPr="008D7658" w:rsidRDefault="00631F41" w:rsidP="000112F6">
            <w:pPr>
              <w:spacing w:line="240" w:lineRule="auto"/>
              <w:ind w:left="72"/>
              <w:jc w:val="center"/>
              <w:rPr>
                <w:sz w:val="20"/>
                <w:szCs w:val="20"/>
              </w:rPr>
            </w:pPr>
            <w:r w:rsidRPr="008D7658">
              <w:rPr>
                <w:sz w:val="20"/>
                <w:szCs w:val="20"/>
              </w:rPr>
              <w:t>Issue/Area for Improvement</w:t>
            </w:r>
          </w:p>
        </w:tc>
        <w:tc>
          <w:tcPr>
            <w:tcW w:w="1000" w:type="pct"/>
            <w:shd w:val="clear" w:color="auto" w:fill="F2F2F2" w:themeFill="background1" w:themeFillShade="F2"/>
            <w:vAlign w:val="center"/>
          </w:tcPr>
          <w:p w14:paraId="02C0E3EA" w14:textId="77777777" w:rsidR="00631F41" w:rsidRPr="008D7658" w:rsidRDefault="00631F41" w:rsidP="000112F6">
            <w:pPr>
              <w:spacing w:line="240" w:lineRule="auto"/>
              <w:ind w:left="72"/>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D7658">
              <w:rPr>
                <w:b/>
                <w:sz w:val="20"/>
                <w:szCs w:val="20"/>
              </w:rPr>
              <w:t>Corrective Action</w:t>
            </w:r>
          </w:p>
        </w:tc>
        <w:tc>
          <w:tcPr>
            <w:tcW w:w="1000" w:type="pct"/>
            <w:shd w:val="clear" w:color="auto" w:fill="F2F2F2" w:themeFill="background1" w:themeFillShade="F2"/>
            <w:vAlign w:val="center"/>
          </w:tcPr>
          <w:p w14:paraId="3CF44693" w14:textId="77777777" w:rsidR="00631F41" w:rsidRPr="008D7658" w:rsidRDefault="00631F41" w:rsidP="000112F6">
            <w:pPr>
              <w:spacing w:line="240" w:lineRule="auto"/>
              <w:ind w:left="72"/>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D7658">
              <w:rPr>
                <w:b/>
                <w:sz w:val="20"/>
                <w:szCs w:val="20"/>
              </w:rPr>
              <w:t>Responsible Party</w:t>
            </w:r>
          </w:p>
        </w:tc>
        <w:tc>
          <w:tcPr>
            <w:tcW w:w="1000" w:type="pct"/>
            <w:gridSpan w:val="2"/>
            <w:shd w:val="clear" w:color="auto" w:fill="F2F2F2" w:themeFill="background1" w:themeFillShade="F2"/>
            <w:vAlign w:val="center"/>
          </w:tcPr>
          <w:p w14:paraId="02444296" w14:textId="77777777" w:rsidR="00631F41" w:rsidRPr="008D7658" w:rsidRDefault="00631F41" w:rsidP="000112F6">
            <w:pPr>
              <w:spacing w:line="240" w:lineRule="auto"/>
              <w:ind w:left="72"/>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D7658">
              <w:rPr>
                <w:b/>
                <w:sz w:val="20"/>
                <w:szCs w:val="20"/>
              </w:rPr>
              <w:t>Start Date</w:t>
            </w:r>
          </w:p>
        </w:tc>
        <w:tc>
          <w:tcPr>
            <w:tcW w:w="1000" w:type="pct"/>
            <w:shd w:val="clear" w:color="auto" w:fill="F2F2F2" w:themeFill="background1" w:themeFillShade="F2"/>
            <w:vAlign w:val="center"/>
          </w:tcPr>
          <w:p w14:paraId="0FBB1C0F" w14:textId="77777777" w:rsidR="00631F41" w:rsidRPr="008D7658" w:rsidRDefault="00631F41" w:rsidP="000112F6">
            <w:pPr>
              <w:spacing w:line="240" w:lineRule="auto"/>
              <w:ind w:left="72"/>
              <w:jc w:val="center"/>
              <w:cnfStyle w:val="000000100000" w:firstRow="0" w:lastRow="0" w:firstColumn="0" w:lastColumn="0" w:oddVBand="0" w:evenVBand="0" w:oddHBand="1" w:evenHBand="0" w:firstRowFirstColumn="0" w:firstRowLastColumn="0" w:lastRowFirstColumn="0" w:lastRowLastColumn="0"/>
              <w:rPr>
                <w:sz w:val="20"/>
                <w:szCs w:val="20"/>
              </w:rPr>
            </w:pPr>
            <w:r w:rsidRPr="008D7658">
              <w:rPr>
                <w:b/>
                <w:sz w:val="20"/>
                <w:szCs w:val="20"/>
              </w:rPr>
              <w:t>Completion Date</w:t>
            </w:r>
          </w:p>
        </w:tc>
      </w:tr>
      <w:tr w:rsidR="00631F41" w:rsidRPr="008D7658" w14:paraId="4D85D254" w14:textId="77777777" w:rsidTr="000112F6">
        <w:trPr>
          <w:trHeight w:val="576"/>
          <w:jc w:val="center"/>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vAlign w:val="center"/>
          </w:tcPr>
          <w:p w14:paraId="089558FC" w14:textId="77777777" w:rsidR="00631F41" w:rsidRPr="008D7658" w:rsidRDefault="00631F41" w:rsidP="000112F6">
            <w:pPr>
              <w:spacing w:after="120" w:line="240" w:lineRule="auto"/>
              <w:ind w:left="78"/>
              <w:jc w:val="left"/>
              <w:rPr>
                <w:b w:val="0"/>
                <w:bCs w:val="0"/>
                <w:sz w:val="20"/>
                <w:szCs w:val="20"/>
              </w:rPr>
            </w:pPr>
          </w:p>
        </w:tc>
        <w:tc>
          <w:tcPr>
            <w:tcW w:w="1000" w:type="pct"/>
            <w:shd w:val="clear" w:color="auto" w:fill="auto"/>
            <w:vAlign w:val="center"/>
          </w:tcPr>
          <w:p w14:paraId="64836B80"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0" w:type="pct"/>
            <w:shd w:val="clear" w:color="auto" w:fill="auto"/>
            <w:vAlign w:val="center"/>
          </w:tcPr>
          <w:p w14:paraId="20BFF0EF"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0" w:type="pct"/>
            <w:gridSpan w:val="2"/>
            <w:shd w:val="clear" w:color="auto" w:fill="auto"/>
            <w:vAlign w:val="center"/>
          </w:tcPr>
          <w:p w14:paraId="7E8AB5B8"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0" w:type="pct"/>
            <w:shd w:val="clear" w:color="auto" w:fill="auto"/>
            <w:vAlign w:val="center"/>
          </w:tcPr>
          <w:p w14:paraId="2A6A5D30"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31F41" w:rsidRPr="008D7658" w14:paraId="5725EF2A" w14:textId="77777777" w:rsidTr="000112F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vAlign w:val="center"/>
          </w:tcPr>
          <w:p w14:paraId="21E2BCD4" w14:textId="77777777" w:rsidR="00631F41" w:rsidRPr="008D7658" w:rsidRDefault="00631F41" w:rsidP="000112F6">
            <w:pPr>
              <w:spacing w:after="120" w:line="240" w:lineRule="auto"/>
              <w:ind w:left="78"/>
              <w:jc w:val="left"/>
              <w:rPr>
                <w:b w:val="0"/>
                <w:bCs w:val="0"/>
                <w:sz w:val="20"/>
                <w:szCs w:val="20"/>
              </w:rPr>
            </w:pPr>
          </w:p>
        </w:tc>
        <w:tc>
          <w:tcPr>
            <w:tcW w:w="1000" w:type="pct"/>
            <w:shd w:val="clear" w:color="auto" w:fill="auto"/>
            <w:vAlign w:val="center"/>
          </w:tcPr>
          <w:p w14:paraId="1272E277"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b/>
                <w:bCs/>
                <w:sz w:val="20"/>
                <w:szCs w:val="20"/>
              </w:rPr>
            </w:pPr>
          </w:p>
        </w:tc>
        <w:tc>
          <w:tcPr>
            <w:tcW w:w="1000" w:type="pct"/>
            <w:shd w:val="clear" w:color="auto" w:fill="auto"/>
            <w:vAlign w:val="center"/>
          </w:tcPr>
          <w:p w14:paraId="5C66B3B7"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b/>
                <w:bCs/>
                <w:sz w:val="20"/>
                <w:szCs w:val="20"/>
              </w:rPr>
            </w:pPr>
          </w:p>
        </w:tc>
        <w:tc>
          <w:tcPr>
            <w:tcW w:w="1000" w:type="pct"/>
            <w:gridSpan w:val="2"/>
            <w:shd w:val="clear" w:color="auto" w:fill="auto"/>
            <w:vAlign w:val="center"/>
          </w:tcPr>
          <w:p w14:paraId="6B094E11"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b/>
                <w:bCs/>
                <w:sz w:val="20"/>
                <w:szCs w:val="20"/>
              </w:rPr>
            </w:pPr>
          </w:p>
        </w:tc>
        <w:tc>
          <w:tcPr>
            <w:tcW w:w="1000" w:type="pct"/>
            <w:shd w:val="clear" w:color="auto" w:fill="auto"/>
            <w:vAlign w:val="center"/>
          </w:tcPr>
          <w:p w14:paraId="5F04D32B"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631F41" w:rsidRPr="008D7658" w14:paraId="5B476ED8" w14:textId="77777777" w:rsidTr="000112F6">
        <w:trPr>
          <w:trHeight w:val="576"/>
          <w:jc w:val="center"/>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vAlign w:val="center"/>
          </w:tcPr>
          <w:p w14:paraId="6554F03A" w14:textId="77777777" w:rsidR="00631F41" w:rsidRPr="008D7658" w:rsidRDefault="00631F41" w:rsidP="000112F6">
            <w:pPr>
              <w:spacing w:after="120" w:line="240" w:lineRule="auto"/>
              <w:ind w:left="78"/>
              <w:jc w:val="left"/>
              <w:rPr>
                <w:b w:val="0"/>
                <w:bCs w:val="0"/>
                <w:sz w:val="20"/>
                <w:szCs w:val="20"/>
              </w:rPr>
            </w:pPr>
          </w:p>
        </w:tc>
        <w:tc>
          <w:tcPr>
            <w:tcW w:w="1000" w:type="pct"/>
            <w:shd w:val="clear" w:color="auto" w:fill="auto"/>
            <w:vAlign w:val="center"/>
          </w:tcPr>
          <w:p w14:paraId="0690D656"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0" w:type="pct"/>
            <w:shd w:val="clear" w:color="auto" w:fill="auto"/>
            <w:vAlign w:val="center"/>
          </w:tcPr>
          <w:p w14:paraId="7D7B5EFB"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0" w:type="pct"/>
            <w:gridSpan w:val="2"/>
            <w:shd w:val="clear" w:color="auto" w:fill="auto"/>
            <w:vAlign w:val="center"/>
          </w:tcPr>
          <w:p w14:paraId="00F7B6CD"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0" w:type="pct"/>
            <w:shd w:val="clear" w:color="auto" w:fill="auto"/>
            <w:vAlign w:val="center"/>
          </w:tcPr>
          <w:p w14:paraId="3A2C9470" w14:textId="77777777" w:rsidR="00631F41" w:rsidRPr="008D7658" w:rsidRDefault="00631F41" w:rsidP="000112F6">
            <w:pPr>
              <w:spacing w:after="120" w:line="240" w:lineRule="auto"/>
              <w:ind w:left="78"/>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31F41" w:rsidRPr="008D7658" w14:paraId="145A096A" w14:textId="77777777" w:rsidTr="000112F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vAlign w:val="center"/>
          </w:tcPr>
          <w:p w14:paraId="5E7437D2" w14:textId="77777777" w:rsidR="00631F41" w:rsidRPr="008D7658" w:rsidRDefault="00631F41" w:rsidP="000112F6">
            <w:pPr>
              <w:spacing w:after="120" w:line="240" w:lineRule="auto"/>
              <w:ind w:left="78"/>
              <w:jc w:val="left"/>
              <w:rPr>
                <w:b w:val="0"/>
                <w:bCs w:val="0"/>
                <w:sz w:val="20"/>
                <w:szCs w:val="20"/>
              </w:rPr>
            </w:pPr>
          </w:p>
        </w:tc>
        <w:tc>
          <w:tcPr>
            <w:tcW w:w="1000" w:type="pct"/>
            <w:shd w:val="clear" w:color="auto" w:fill="auto"/>
            <w:vAlign w:val="center"/>
          </w:tcPr>
          <w:p w14:paraId="2B8E6DF3"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b/>
                <w:bCs/>
                <w:sz w:val="20"/>
                <w:szCs w:val="20"/>
              </w:rPr>
            </w:pPr>
          </w:p>
        </w:tc>
        <w:tc>
          <w:tcPr>
            <w:tcW w:w="1000" w:type="pct"/>
            <w:shd w:val="clear" w:color="auto" w:fill="auto"/>
            <w:vAlign w:val="center"/>
          </w:tcPr>
          <w:p w14:paraId="121CC405"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b/>
                <w:bCs/>
                <w:sz w:val="20"/>
                <w:szCs w:val="20"/>
              </w:rPr>
            </w:pPr>
          </w:p>
        </w:tc>
        <w:tc>
          <w:tcPr>
            <w:tcW w:w="1000" w:type="pct"/>
            <w:gridSpan w:val="2"/>
            <w:shd w:val="clear" w:color="auto" w:fill="auto"/>
            <w:vAlign w:val="center"/>
          </w:tcPr>
          <w:p w14:paraId="7498A4E4"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b/>
                <w:bCs/>
                <w:sz w:val="20"/>
                <w:szCs w:val="20"/>
              </w:rPr>
            </w:pPr>
          </w:p>
        </w:tc>
        <w:tc>
          <w:tcPr>
            <w:tcW w:w="1000" w:type="pct"/>
            <w:shd w:val="clear" w:color="auto" w:fill="auto"/>
            <w:vAlign w:val="center"/>
          </w:tcPr>
          <w:p w14:paraId="1EFABE0F" w14:textId="77777777" w:rsidR="00631F41" w:rsidRPr="008D7658" w:rsidRDefault="00631F41" w:rsidP="000112F6">
            <w:pPr>
              <w:spacing w:after="120" w:line="240" w:lineRule="auto"/>
              <w:ind w:left="78"/>
              <w:jc w:val="left"/>
              <w:cnfStyle w:val="000000100000" w:firstRow="0" w:lastRow="0" w:firstColumn="0" w:lastColumn="0" w:oddVBand="0" w:evenVBand="0" w:oddHBand="1" w:evenHBand="0" w:firstRowFirstColumn="0" w:firstRowLastColumn="0" w:lastRowFirstColumn="0" w:lastRowLastColumn="0"/>
              <w:rPr>
                <w:sz w:val="20"/>
                <w:szCs w:val="20"/>
              </w:rPr>
            </w:pPr>
          </w:p>
        </w:tc>
      </w:tr>
    </w:tbl>
    <w:p w14:paraId="5D27D151" w14:textId="77777777" w:rsidR="00631F41" w:rsidRDefault="00631F41" w:rsidP="00631F41">
      <w:pPr>
        <w:pStyle w:val="BodyText"/>
      </w:pPr>
    </w:p>
    <w:p w14:paraId="5B95F7E7" w14:textId="77777777" w:rsidR="27EC086C" w:rsidRPr="00581A40" w:rsidRDefault="2EAE526D" w:rsidP="00C64FD3">
      <w:pPr>
        <w:pStyle w:val="Heading1"/>
        <w:numPr>
          <w:ilvl w:val="0"/>
          <w:numId w:val="4"/>
        </w:numPr>
        <w:ind w:left="720" w:hanging="720"/>
      </w:pPr>
      <w:bookmarkStart w:id="126" w:name="_Toc523991129"/>
      <w:r w:rsidRPr="00581A40">
        <w:t>Resource Management</w:t>
      </w:r>
      <w:bookmarkEnd w:id="116"/>
      <w:bookmarkEnd w:id="117"/>
      <w:bookmarkEnd w:id="118"/>
      <w:bookmarkEnd w:id="126"/>
    </w:p>
    <w:p w14:paraId="23542CD7" w14:textId="77777777" w:rsidR="00D32D5F" w:rsidRDefault="00D32D5F" w:rsidP="009C26E4">
      <w:pPr>
        <w:pStyle w:val="Heading2"/>
        <w:numPr>
          <w:ilvl w:val="1"/>
          <w:numId w:val="4"/>
        </w:numPr>
        <w:spacing w:before="100" w:beforeAutospacing="1" w:after="100" w:afterAutospacing="1"/>
        <w:ind w:left="810" w:hanging="792"/>
        <w:contextualSpacing w:val="0"/>
        <w:jc w:val="both"/>
        <w:rPr>
          <w:sz w:val="32"/>
          <w:szCs w:val="32"/>
        </w:rPr>
      </w:pPr>
      <w:bookmarkStart w:id="127" w:name="_Toc518645197"/>
      <w:bookmarkStart w:id="128" w:name="_Toc518646028"/>
      <w:bookmarkStart w:id="129" w:name="_Toc523991130"/>
      <w:r>
        <w:rPr>
          <w:sz w:val="32"/>
          <w:szCs w:val="32"/>
        </w:rPr>
        <w:t>Resource Considerations</w:t>
      </w:r>
      <w:bookmarkEnd w:id="127"/>
      <w:bookmarkEnd w:id="128"/>
      <w:bookmarkEnd w:id="129"/>
    </w:p>
    <w:p w14:paraId="6F48F85D" w14:textId="77777777" w:rsidR="00D32D5F" w:rsidRDefault="00AB6009" w:rsidP="00D32D5F">
      <w:pPr>
        <w:spacing w:before="100" w:beforeAutospacing="1" w:after="100" w:afterAutospacing="1"/>
        <w:rPr>
          <w:rFonts w:eastAsia="Arial"/>
        </w:rPr>
      </w:pPr>
      <w:r>
        <w:rPr>
          <w:rFonts w:eastAsia="Arial"/>
        </w:rPr>
        <w:t>B</w:t>
      </w:r>
      <w:r w:rsidRPr="00AB6009">
        <w:rPr>
          <w:rFonts w:eastAsia="Arial"/>
        </w:rPr>
        <w:t>efore a disaster occurs, it is important to have send-receive agreements in place; have lists of vendors and service providers; and have all necessary information about site generator systems on hand. This information is vital to the internal facility response, can help first responders, and can set accountability.</w:t>
      </w:r>
      <w:r w:rsidR="00CF2A72">
        <w:rPr>
          <w:rFonts w:eastAsia="Arial"/>
        </w:rPr>
        <w:t xml:space="preserve"> </w:t>
      </w:r>
      <w:r w:rsidR="00D32D5F">
        <w:rPr>
          <w:rFonts w:eastAsia="Arial"/>
        </w:rPr>
        <w:t>When determining which resources may be necessary for facility preparedness, c</w:t>
      </w:r>
      <w:r w:rsidR="00CF2A72">
        <w:rPr>
          <w:rFonts w:eastAsia="Arial"/>
        </w:rPr>
        <w:t>onsult the considerations below:</w:t>
      </w:r>
    </w:p>
    <w:p w14:paraId="5D6CF3D5" w14:textId="77777777" w:rsidR="007E79F7" w:rsidRPr="009C26E4" w:rsidRDefault="007E79F7" w:rsidP="005B006A">
      <w:pPr>
        <w:spacing w:before="240" w:after="240"/>
        <w:rPr>
          <w:b/>
          <w:i/>
          <w:color w:val="7030A0"/>
        </w:rPr>
      </w:pPr>
      <w:bookmarkStart w:id="130" w:name="_Toc518645198"/>
      <w:bookmarkStart w:id="131" w:name="_Toc518646029"/>
      <w:r w:rsidRPr="009C26E4">
        <w:rPr>
          <w:color w:val="7030A0"/>
          <w:sz w:val="28"/>
        </w:rPr>
        <w:t>Generators</w:t>
      </w:r>
      <w:bookmarkEnd w:id="130"/>
      <w:bookmarkEnd w:id="131"/>
    </w:p>
    <w:p w14:paraId="37D30985" w14:textId="77777777" w:rsidR="007E79F7" w:rsidRPr="00AD7C67" w:rsidRDefault="007E79F7" w:rsidP="00695EEE">
      <w:pPr>
        <w:pStyle w:val="ListParagraph"/>
        <w:numPr>
          <w:ilvl w:val="0"/>
          <w:numId w:val="12"/>
        </w:numPr>
        <w:spacing w:before="100" w:beforeAutospacing="1" w:after="120"/>
        <w:contextualSpacing w:val="0"/>
        <w:jc w:val="left"/>
        <w:rPr>
          <w:rFonts w:eastAsia="Arial"/>
        </w:rPr>
      </w:pPr>
      <w:r w:rsidRPr="00AD7C67">
        <w:rPr>
          <w:rFonts w:eastAsia="Arial"/>
        </w:rPr>
        <w:t xml:space="preserve">What reporting processes are in place in the event that a generator fails inspection, is not properly maintained, or fails a test? </w:t>
      </w:r>
    </w:p>
    <w:p w14:paraId="362116AC" w14:textId="77777777" w:rsidR="007E79F7" w:rsidRPr="007E79F7" w:rsidRDefault="00481BF0" w:rsidP="00695EEE">
      <w:pPr>
        <w:pStyle w:val="ListParagraph"/>
        <w:numPr>
          <w:ilvl w:val="0"/>
          <w:numId w:val="12"/>
        </w:numPr>
        <w:spacing w:before="100" w:beforeAutospacing="1" w:after="120"/>
        <w:contextualSpacing w:val="0"/>
        <w:jc w:val="left"/>
        <w:rPr>
          <w:rFonts w:eastAsia="Arial"/>
        </w:rPr>
      </w:pPr>
      <w:r>
        <w:rPr>
          <w:rFonts w:eastAsia="Arial"/>
        </w:rPr>
        <w:t xml:space="preserve">What positions are routinely trained on </w:t>
      </w:r>
      <w:r w:rsidR="007E79F7" w:rsidRPr="007E79F7">
        <w:rPr>
          <w:rFonts w:eastAsia="Arial"/>
        </w:rPr>
        <w:t xml:space="preserve">the process of establishing emergency power to the building? </w:t>
      </w:r>
    </w:p>
    <w:p w14:paraId="2E6F98C8" w14:textId="77777777" w:rsidR="007E79F7" w:rsidRPr="00AD7C67" w:rsidRDefault="007E79F7" w:rsidP="00695EEE">
      <w:pPr>
        <w:pStyle w:val="ListParagraph"/>
        <w:numPr>
          <w:ilvl w:val="1"/>
          <w:numId w:val="12"/>
        </w:numPr>
        <w:spacing w:before="100" w:beforeAutospacing="1" w:after="120"/>
        <w:contextualSpacing w:val="0"/>
        <w:jc w:val="left"/>
        <w:rPr>
          <w:rFonts w:eastAsia="Arial"/>
        </w:rPr>
      </w:pPr>
      <w:r w:rsidRPr="00AD7C67">
        <w:rPr>
          <w:rFonts w:eastAsia="Arial"/>
        </w:rPr>
        <w:t>Who is responsible for performing this task?</w:t>
      </w:r>
    </w:p>
    <w:p w14:paraId="0A44F166" w14:textId="77777777" w:rsidR="007E79F7" w:rsidRPr="00AD7C67" w:rsidRDefault="007E79F7" w:rsidP="00695EEE">
      <w:pPr>
        <w:pStyle w:val="ListParagraph"/>
        <w:numPr>
          <w:ilvl w:val="0"/>
          <w:numId w:val="12"/>
        </w:numPr>
        <w:spacing w:before="100" w:beforeAutospacing="1" w:after="120"/>
        <w:contextualSpacing w:val="0"/>
        <w:jc w:val="left"/>
        <w:rPr>
          <w:rFonts w:eastAsia="Arial"/>
        </w:rPr>
      </w:pPr>
      <w:r w:rsidRPr="00AD7C67">
        <w:rPr>
          <w:rFonts w:eastAsia="Arial"/>
        </w:rPr>
        <w:t>What procedures are in place to troubleshoot generator system failures?</w:t>
      </w:r>
    </w:p>
    <w:p w14:paraId="11ED8723" w14:textId="77777777" w:rsidR="007E79F7" w:rsidRPr="00AD7C67" w:rsidRDefault="0001332D" w:rsidP="00695EEE">
      <w:pPr>
        <w:pStyle w:val="ListParagraph"/>
        <w:numPr>
          <w:ilvl w:val="0"/>
          <w:numId w:val="12"/>
        </w:numPr>
        <w:spacing w:before="100" w:beforeAutospacing="1" w:after="120"/>
        <w:contextualSpacing w:val="0"/>
        <w:jc w:val="left"/>
        <w:rPr>
          <w:rFonts w:eastAsia="Arial"/>
        </w:rPr>
      </w:pPr>
      <w:r>
        <w:rPr>
          <w:rFonts w:eastAsia="Arial"/>
        </w:rPr>
        <w:t>H</w:t>
      </w:r>
      <w:r w:rsidR="007E79F7" w:rsidRPr="007E79F7">
        <w:rPr>
          <w:rFonts w:eastAsia="Arial"/>
        </w:rPr>
        <w:t>ow long can emergency power be sustained before having to replenish fuel</w:t>
      </w:r>
      <w:r>
        <w:rPr>
          <w:rFonts w:eastAsia="Arial"/>
        </w:rPr>
        <w:t xml:space="preserve"> if tank is full?</w:t>
      </w:r>
    </w:p>
    <w:p w14:paraId="6065FC37" w14:textId="77777777" w:rsidR="007E79F7" w:rsidRPr="007E79F7" w:rsidRDefault="007E79F7" w:rsidP="00695EEE">
      <w:pPr>
        <w:pStyle w:val="ListParagraph"/>
        <w:numPr>
          <w:ilvl w:val="0"/>
          <w:numId w:val="12"/>
        </w:numPr>
        <w:spacing w:before="100" w:beforeAutospacing="1" w:after="100" w:afterAutospacing="1"/>
        <w:jc w:val="left"/>
        <w:rPr>
          <w:rFonts w:eastAsia="Arial"/>
        </w:rPr>
      </w:pPr>
      <w:r w:rsidRPr="007E79F7">
        <w:rPr>
          <w:rFonts w:eastAsia="Arial"/>
        </w:rPr>
        <w:t>What systems, capabilities, and/or resources will be impacted if power is lost and emergency power is unable to be secured (e.g., food, water, ventilation)?</w:t>
      </w:r>
    </w:p>
    <w:p w14:paraId="4389B427" w14:textId="77777777" w:rsidR="007E79F7" w:rsidRPr="003F190B" w:rsidRDefault="007E79F7" w:rsidP="005B006A">
      <w:pPr>
        <w:spacing w:before="240" w:after="240"/>
        <w:rPr>
          <w:i/>
          <w:color w:val="7030A0"/>
          <w:sz w:val="28"/>
        </w:rPr>
      </w:pPr>
      <w:bookmarkStart w:id="132" w:name="_Toc518645199"/>
      <w:bookmarkStart w:id="133" w:name="_Toc518646030"/>
      <w:r w:rsidRPr="009C26E4">
        <w:rPr>
          <w:color w:val="7030A0"/>
          <w:sz w:val="28"/>
        </w:rPr>
        <w:t>Fuel</w:t>
      </w:r>
      <w:bookmarkEnd w:id="132"/>
      <w:bookmarkEnd w:id="133"/>
    </w:p>
    <w:p w14:paraId="14D124C5" w14:textId="77777777" w:rsidR="007E79F7" w:rsidRPr="007E79F7" w:rsidRDefault="007E79F7" w:rsidP="00695EEE">
      <w:pPr>
        <w:pStyle w:val="ListParagraph"/>
        <w:numPr>
          <w:ilvl w:val="0"/>
          <w:numId w:val="12"/>
        </w:numPr>
        <w:spacing w:before="100" w:beforeAutospacing="1" w:after="120"/>
        <w:contextualSpacing w:val="0"/>
        <w:jc w:val="left"/>
        <w:rPr>
          <w:rFonts w:eastAsia="Arial"/>
        </w:rPr>
      </w:pPr>
      <w:r w:rsidRPr="007E79F7">
        <w:rPr>
          <w:rFonts w:eastAsia="Arial"/>
        </w:rPr>
        <w:t>Is the emergency fuel source municipal fuel or local/on-site fuel?</w:t>
      </w:r>
    </w:p>
    <w:p w14:paraId="367C62EC" w14:textId="77777777" w:rsidR="007E79F7" w:rsidRPr="007E79F7" w:rsidRDefault="007E79F7" w:rsidP="00695EEE">
      <w:pPr>
        <w:pStyle w:val="ListParagraph"/>
        <w:numPr>
          <w:ilvl w:val="0"/>
          <w:numId w:val="12"/>
        </w:numPr>
        <w:spacing w:before="100" w:beforeAutospacing="1" w:after="120"/>
        <w:contextualSpacing w:val="0"/>
        <w:jc w:val="left"/>
        <w:rPr>
          <w:rFonts w:eastAsia="Arial"/>
        </w:rPr>
      </w:pPr>
      <w:r w:rsidRPr="007E79F7">
        <w:rPr>
          <w:rFonts w:eastAsia="Arial"/>
        </w:rPr>
        <w:t xml:space="preserve">What is the current onsite fuel storage capacity? </w:t>
      </w:r>
    </w:p>
    <w:p w14:paraId="5CEBCAE7" w14:textId="77777777" w:rsidR="007E79F7" w:rsidRPr="009C26E4" w:rsidRDefault="007E79F7" w:rsidP="005B006A">
      <w:pPr>
        <w:spacing w:before="240" w:after="240"/>
        <w:rPr>
          <w:b/>
          <w:color w:val="7030A0"/>
          <w:sz w:val="28"/>
        </w:rPr>
      </w:pPr>
      <w:bookmarkStart w:id="134" w:name="_Toc518645200"/>
      <w:bookmarkStart w:id="135" w:name="_Toc518646031"/>
      <w:r w:rsidRPr="009C26E4">
        <w:rPr>
          <w:color w:val="7030A0"/>
          <w:sz w:val="28"/>
        </w:rPr>
        <w:t>Potable Water</w:t>
      </w:r>
      <w:bookmarkEnd w:id="134"/>
      <w:bookmarkEnd w:id="135"/>
    </w:p>
    <w:p w14:paraId="5CD3F195" w14:textId="77777777" w:rsidR="007E79F7" w:rsidRPr="007E79F7" w:rsidRDefault="007E79F7" w:rsidP="00695EEE">
      <w:pPr>
        <w:pStyle w:val="ListParagraph"/>
        <w:numPr>
          <w:ilvl w:val="0"/>
          <w:numId w:val="12"/>
        </w:numPr>
        <w:spacing w:after="120"/>
        <w:contextualSpacing w:val="0"/>
        <w:jc w:val="left"/>
        <w:rPr>
          <w:rFonts w:eastAsia="Arial"/>
        </w:rPr>
      </w:pPr>
      <w:r w:rsidRPr="007E79F7">
        <w:rPr>
          <w:rFonts w:eastAsia="Arial"/>
        </w:rPr>
        <w:t>Where is potable water stored on site?</w:t>
      </w:r>
    </w:p>
    <w:p w14:paraId="49E7D006" w14:textId="77777777" w:rsidR="007E79F7" w:rsidRPr="007E79F7" w:rsidRDefault="007E79F7" w:rsidP="00695EEE">
      <w:pPr>
        <w:pStyle w:val="ListParagraph"/>
        <w:numPr>
          <w:ilvl w:val="0"/>
          <w:numId w:val="12"/>
        </w:numPr>
        <w:spacing w:before="100" w:beforeAutospacing="1" w:after="120"/>
        <w:contextualSpacing w:val="0"/>
        <w:jc w:val="left"/>
        <w:rPr>
          <w:rFonts w:eastAsia="Arial"/>
        </w:rPr>
      </w:pPr>
      <w:r w:rsidRPr="007E79F7">
        <w:rPr>
          <w:rFonts w:eastAsia="Arial"/>
        </w:rPr>
        <w:t>What potential barriers are there to reaching the potable water during an emergency?</w:t>
      </w:r>
    </w:p>
    <w:p w14:paraId="5D24496C" w14:textId="77777777" w:rsidR="007E79F7" w:rsidRPr="007E79F7" w:rsidRDefault="007E79F7" w:rsidP="00695EEE">
      <w:pPr>
        <w:pStyle w:val="ListParagraph"/>
        <w:numPr>
          <w:ilvl w:val="0"/>
          <w:numId w:val="12"/>
        </w:numPr>
        <w:spacing w:before="100" w:beforeAutospacing="1" w:after="120"/>
        <w:contextualSpacing w:val="0"/>
        <w:jc w:val="left"/>
        <w:rPr>
          <w:rFonts w:eastAsia="Arial"/>
        </w:rPr>
      </w:pPr>
      <w:r w:rsidRPr="007E79F7">
        <w:rPr>
          <w:rFonts w:eastAsia="Arial"/>
        </w:rPr>
        <w:t>Will potable water storage be safe from contamination by flood waters or severe storms?</w:t>
      </w:r>
    </w:p>
    <w:p w14:paraId="5421ACDE" w14:textId="77777777" w:rsidR="00CF2A72" w:rsidRPr="00A64F14" w:rsidRDefault="007E79F7" w:rsidP="00695EEE">
      <w:pPr>
        <w:pStyle w:val="ListParagraph"/>
        <w:numPr>
          <w:ilvl w:val="0"/>
          <w:numId w:val="12"/>
        </w:numPr>
        <w:spacing w:before="100" w:beforeAutospacing="1" w:after="120"/>
        <w:contextualSpacing w:val="0"/>
        <w:jc w:val="left"/>
        <w:rPr>
          <w:rFonts w:eastAsia="Arial"/>
        </w:rPr>
      </w:pPr>
      <w:r w:rsidRPr="007E79F7">
        <w:rPr>
          <w:rFonts w:eastAsia="Arial"/>
        </w:rPr>
        <w:t xml:space="preserve">Who manages the potable water storage? </w:t>
      </w:r>
      <w:bookmarkStart w:id="136" w:name="_Toc518645204"/>
      <w:bookmarkStart w:id="137" w:name="_Toc518646035"/>
      <w:r w:rsidR="00CF2A72" w:rsidRPr="00A64F14">
        <w:rPr>
          <w:b/>
          <w:color w:val="7030A0"/>
          <w:sz w:val="28"/>
        </w:rPr>
        <w:br w:type="page"/>
      </w:r>
    </w:p>
    <w:p w14:paraId="2AF1AB6C" w14:textId="77777777" w:rsidR="007E79F7" w:rsidRPr="009C26E4" w:rsidRDefault="007E79F7" w:rsidP="00995D56">
      <w:pPr>
        <w:spacing w:before="240" w:after="240"/>
        <w:rPr>
          <w:b/>
          <w:color w:val="7030A0"/>
          <w:sz w:val="28"/>
        </w:rPr>
      </w:pPr>
      <w:r w:rsidRPr="009C26E4">
        <w:rPr>
          <w:color w:val="7030A0"/>
          <w:sz w:val="28"/>
        </w:rPr>
        <w:t>Transportation</w:t>
      </w:r>
      <w:bookmarkEnd w:id="136"/>
      <w:bookmarkEnd w:id="137"/>
    </w:p>
    <w:p w14:paraId="144A21DB" w14:textId="77777777" w:rsidR="007E79F7" w:rsidRPr="007E79F7" w:rsidRDefault="007E79F7" w:rsidP="00695EEE">
      <w:pPr>
        <w:pStyle w:val="ListParagraph"/>
        <w:numPr>
          <w:ilvl w:val="0"/>
          <w:numId w:val="12"/>
        </w:numPr>
        <w:spacing w:after="120" w:line="240" w:lineRule="auto"/>
        <w:contextualSpacing w:val="0"/>
        <w:jc w:val="left"/>
        <w:rPr>
          <w:rFonts w:eastAsia="Arial"/>
        </w:rPr>
      </w:pPr>
      <w:r w:rsidRPr="007E79F7">
        <w:rPr>
          <w:rFonts w:eastAsia="Arial"/>
        </w:rPr>
        <w:t>Which types of vehicles are immediately available to the facility?</w:t>
      </w:r>
    </w:p>
    <w:p w14:paraId="7B019D4E" w14:textId="77777777" w:rsidR="007079A3" w:rsidRDefault="007079A3" w:rsidP="00695EEE">
      <w:pPr>
        <w:pStyle w:val="ListParagraph"/>
        <w:numPr>
          <w:ilvl w:val="0"/>
          <w:numId w:val="12"/>
        </w:numPr>
        <w:spacing w:after="120" w:line="240" w:lineRule="auto"/>
        <w:contextualSpacing w:val="0"/>
        <w:jc w:val="left"/>
        <w:rPr>
          <w:rFonts w:eastAsia="Arial"/>
        </w:rPr>
      </w:pPr>
      <w:r>
        <w:rPr>
          <w:rFonts w:eastAsia="Arial"/>
        </w:rPr>
        <w:t xml:space="preserve">Are facility-owned vehicles </w:t>
      </w:r>
      <w:r w:rsidR="0001332D">
        <w:rPr>
          <w:rFonts w:eastAsia="Arial"/>
        </w:rPr>
        <w:t>maintained</w:t>
      </w:r>
      <w:r>
        <w:rPr>
          <w:rFonts w:eastAsia="Arial"/>
        </w:rPr>
        <w:t>?</w:t>
      </w:r>
    </w:p>
    <w:p w14:paraId="07FCB5DF" w14:textId="77777777" w:rsidR="007E79F7" w:rsidRPr="007E79F7" w:rsidRDefault="007E79F7" w:rsidP="00695EEE">
      <w:pPr>
        <w:pStyle w:val="ListParagraph"/>
        <w:numPr>
          <w:ilvl w:val="0"/>
          <w:numId w:val="12"/>
        </w:numPr>
        <w:spacing w:after="120" w:line="240" w:lineRule="auto"/>
        <w:contextualSpacing w:val="0"/>
        <w:jc w:val="left"/>
        <w:rPr>
          <w:rFonts w:eastAsia="Arial"/>
        </w:rPr>
      </w:pPr>
      <w:r w:rsidRPr="007E79F7">
        <w:rPr>
          <w:rFonts w:eastAsia="Arial"/>
        </w:rPr>
        <w:t>Where can facility-owned vehicles access fuel?</w:t>
      </w:r>
    </w:p>
    <w:p w14:paraId="04D9DB4C" w14:textId="77777777" w:rsidR="007E79F7" w:rsidRDefault="007079A3" w:rsidP="00695EEE">
      <w:pPr>
        <w:pStyle w:val="ListParagraph"/>
        <w:numPr>
          <w:ilvl w:val="0"/>
          <w:numId w:val="12"/>
        </w:numPr>
        <w:spacing w:after="120" w:line="240" w:lineRule="auto"/>
        <w:contextualSpacing w:val="0"/>
        <w:jc w:val="left"/>
        <w:rPr>
          <w:rFonts w:eastAsia="Arial"/>
        </w:rPr>
      </w:pPr>
      <w:r>
        <w:rPr>
          <w:rFonts w:eastAsia="Arial"/>
        </w:rPr>
        <w:t>How many and w</w:t>
      </w:r>
      <w:r w:rsidR="007E79F7" w:rsidRPr="007E79F7">
        <w:rPr>
          <w:rFonts w:eastAsia="Arial"/>
        </w:rPr>
        <w:t xml:space="preserve">hich staff can operate facility-owned vehicles? </w:t>
      </w:r>
    </w:p>
    <w:p w14:paraId="34BE9753" w14:textId="77777777" w:rsidR="007079A3" w:rsidRPr="007E79F7" w:rsidRDefault="007079A3" w:rsidP="00695EEE">
      <w:pPr>
        <w:pStyle w:val="ListParagraph"/>
        <w:numPr>
          <w:ilvl w:val="0"/>
          <w:numId w:val="12"/>
        </w:numPr>
        <w:spacing w:after="120" w:line="240" w:lineRule="auto"/>
        <w:contextualSpacing w:val="0"/>
        <w:jc w:val="left"/>
        <w:rPr>
          <w:rFonts w:eastAsia="Arial"/>
        </w:rPr>
      </w:pPr>
      <w:r>
        <w:rPr>
          <w:rFonts w:eastAsia="Arial"/>
        </w:rPr>
        <w:t>Should additional staff be trained pre-disaster as alternatives?</w:t>
      </w:r>
    </w:p>
    <w:p w14:paraId="0EC02525" w14:textId="77777777" w:rsidR="007E79F7" w:rsidRPr="007E79F7" w:rsidRDefault="007E79F7" w:rsidP="00695EEE">
      <w:pPr>
        <w:pStyle w:val="ListParagraph"/>
        <w:numPr>
          <w:ilvl w:val="1"/>
          <w:numId w:val="12"/>
        </w:numPr>
        <w:spacing w:after="120" w:line="240" w:lineRule="auto"/>
        <w:contextualSpacing w:val="0"/>
        <w:jc w:val="left"/>
        <w:rPr>
          <w:rFonts w:eastAsia="Arial"/>
        </w:rPr>
      </w:pPr>
      <w:r w:rsidRPr="007E79F7">
        <w:rPr>
          <w:rFonts w:eastAsia="Arial"/>
        </w:rPr>
        <w:t>Where are copies of operator licenses kept?</w:t>
      </w:r>
    </w:p>
    <w:p w14:paraId="7C5DB5AF" w14:textId="77777777" w:rsidR="00CD33A1" w:rsidRPr="008021EA" w:rsidRDefault="0055455E" w:rsidP="00695EEE">
      <w:pPr>
        <w:pStyle w:val="ListParagraph"/>
        <w:numPr>
          <w:ilvl w:val="0"/>
          <w:numId w:val="12"/>
        </w:numPr>
        <w:spacing w:after="120" w:line="240" w:lineRule="auto"/>
        <w:contextualSpacing w:val="0"/>
        <w:jc w:val="left"/>
        <w:rPr>
          <w:rFonts w:eastAsia="Arial"/>
        </w:rPr>
      </w:pPr>
      <w:r>
        <w:rPr>
          <w:rFonts w:eastAsia="Arial"/>
        </w:rPr>
        <w:t xml:space="preserve">Do staff have </w:t>
      </w:r>
      <w:r>
        <w:t xml:space="preserve">identification and </w:t>
      </w:r>
      <w:r w:rsidR="007079A3">
        <w:t xml:space="preserve">primary and </w:t>
      </w:r>
      <w:r>
        <w:t>alternate routes if normal travel is restricted or roads are closed?</w:t>
      </w:r>
    </w:p>
    <w:p w14:paraId="320FF216" w14:textId="77777777" w:rsidR="00631F41" w:rsidRDefault="00631F41" w:rsidP="00FD5CCA">
      <w:pPr>
        <w:spacing w:line="240" w:lineRule="auto"/>
        <w:jc w:val="left"/>
      </w:pPr>
      <w:bookmarkStart w:id="138" w:name="_Toc514838319"/>
      <w:r>
        <w:br w:type="page"/>
      </w:r>
    </w:p>
    <w:p w14:paraId="28C7050B" w14:textId="77777777" w:rsidR="008B4F29" w:rsidRDefault="2EAE526D" w:rsidP="00B01358">
      <w:pPr>
        <w:pStyle w:val="Heading1"/>
        <w:numPr>
          <w:ilvl w:val="0"/>
          <w:numId w:val="4"/>
        </w:numPr>
      </w:pPr>
      <w:bookmarkStart w:id="139" w:name="_Toc514838339"/>
      <w:bookmarkStart w:id="140" w:name="_Toc518645221"/>
      <w:bookmarkStart w:id="141" w:name="_Toc518646052"/>
      <w:bookmarkStart w:id="142" w:name="_Toc523991131"/>
      <w:bookmarkEnd w:id="138"/>
      <w:r>
        <w:t>Glossary</w:t>
      </w:r>
      <w:bookmarkEnd w:id="139"/>
      <w:bookmarkEnd w:id="140"/>
      <w:bookmarkEnd w:id="141"/>
      <w:bookmarkEnd w:id="142"/>
    </w:p>
    <w:p w14:paraId="761942AC" w14:textId="77777777" w:rsidR="0091637E" w:rsidRPr="0091637E" w:rsidRDefault="0091637E" w:rsidP="0091637E">
      <w:pPr>
        <w:pStyle w:val="Caption"/>
        <w:rPr>
          <w:b/>
          <w:i w:val="0"/>
          <w:sz w:val="20"/>
        </w:rPr>
      </w:pPr>
      <w:r w:rsidRPr="0091637E">
        <w:rPr>
          <w:b/>
          <w:i w:val="0"/>
          <w:sz w:val="20"/>
        </w:rPr>
        <w:t xml:space="preserve">Table </w:t>
      </w:r>
      <w:r w:rsidRPr="0091637E">
        <w:rPr>
          <w:b/>
          <w:i w:val="0"/>
          <w:sz w:val="20"/>
        </w:rPr>
        <w:fldChar w:fldCharType="begin"/>
      </w:r>
      <w:r w:rsidRPr="0091637E">
        <w:rPr>
          <w:b/>
          <w:i w:val="0"/>
          <w:sz w:val="20"/>
        </w:rPr>
        <w:instrText xml:space="preserve"> SEQ Table \* ARABIC </w:instrText>
      </w:r>
      <w:r w:rsidRPr="0091637E">
        <w:rPr>
          <w:b/>
          <w:i w:val="0"/>
          <w:sz w:val="20"/>
        </w:rPr>
        <w:fldChar w:fldCharType="separate"/>
      </w:r>
      <w:r w:rsidR="00317449">
        <w:rPr>
          <w:b/>
          <w:i w:val="0"/>
          <w:noProof/>
          <w:sz w:val="20"/>
        </w:rPr>
        <w:t>12</w:t>
      </w:r>
      <w:r w:rsidRPr="0091637E">
        <w:rPr>
          <w:b/>
          <w:i w:val="0"/>
          <w:sz w:val="20"/>
        </w:rPr>
        <w:fldChar w:fldCharType="end"/>
      </w:r>
      <w:r w:rsidRPr="0091637E">
        <w:rPr>
          <w:b/>
          <w:i w:val="0"/>
          <w:sz w:val="20"/>
        </w:rPr>
        <w:t>: Glossary</w:t>
      </w:r>
    </w:p>
    <w:tbl>
      <w:tblPr>
        <w:tblStyle w:val="GridTable4-Accent31"/>
        <w:tblW w:w="5000" w:type="pct"/>
        <w:jc w:val="center"/>
        <w:tblLook w:val="0480" w:firstRow="0" w:lastRow="0" w:firstColumn="1" w:lastColumn="0" w:noHBand="0" w:noVBand="1"/>
      </w:tblPr>
      <w:tblGrid>
        <w:gridCol w:w="2064"/>
        <w:gridCol w:w="7286"/>
      </w:tblGrid>
      <w:tr w:rsidR="008B4F29" w:rsidRPr="00257D55" w14:paraId="24E0A954" w14:textId="77777777" w:rsidTr="001D2A32">
        <w:trPr>
          <w:trHeight w:val="432"/>
          <w:tblHeader/>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523178"/>
            <w:vAlign w:val="center"/>
          </w:tcPr>
          <w:p w14:paraId="421FABDB" w14:textId="77777777" w:rsidR="008B4F29" w:rsidRPr="00257D55" w:rsidRDefault="2EAE526D" w:rsidP="4E841B7E">
            <w:pPr>
              <w:spacing w:line="240" w:lineRule="auto"/>
              <w:jc w:val="left"/>
              <w:rPr>
                <w:color w:val="FFFFFF" w:themeColor="background1"/>
              </w:rPr>
            </w:pPr>
            <w:r w:rsidRPr="2EAE526D">
              <w:rPr>
                <w:color w:val="FFFFFF" w:themeColor="background1"/>
              </w:rPr>
              <w:t>Term</w:t>
            </w:r>
          </w:p>
        </w:tc>
        <w:tc>
          <w:tcPr>
            <w:tcW w:w="3896" w:type="pct"/>
            <w:shd w:val="clear" w:color="auto" w:fill="523178"/>
            <w:vAlign w:val="center"/>
          </w:tcPr>
          <w:p w14:paraId="5410D5A3" w14:textId="77777777" w:rsidR="008B4F29" w:rsidRPr="00257D55" w:rsidRDefault="2EAE526D" w:rsidP="4E841B7E">
            <w:pPr>
              <w:spacing w:line="240" w:lineRule="auto"/>
              <w:jc w:val="lef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2EAE526D">
              <w:rPr>
                <w:b/>
                <w:bCs/>
                <w:color w:val="FFFFFF" w:themeColor="background1"/>
              </w:rPr>
              <w:t>Definition</w:t>
            </w:r>
          </w:p>
        </w:tc>
      </w:tr>
      <w:tr w:rsidR="00F461B5" w:rsidRPr="00257D55" w14:paraId="7576C751" w14:textId="77777777" w:rsidTr="00A61CA3">
        <w:trPr>
          <w:cnfStyle w:val="000000100000" w:firstRow="0" w:lastRow="0" w:firstColumn="0" w:lastColumn="0" w:oddVBand="0" w:evenVBand="0" w:oddHBand="1" w:evenHBand="0" w:firstRowFirstColumn="0" w:firstRowLastColumn="0" w:lastRowFirstColumn="0" w:lastRowLastColumn="0"/>
          <w:cantSplit/>
          <w:trHeight w:val="944"/>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59CCD08F" w14:textId="77777777" w:rsidR="00F461B5" w:rsidRPr="00EC2F25" w:rsidRDefault="4E841B7E" w:rsidP="001D2A32">
            <w:pPr>
              <w:spacing w:line="240" w:lineRule="auto"/>
              <w:jc w:val="left"/>
              <w:rPr>
                <w:szCs w:val="22"/>
              </w:rPr>
            </w:pPr>
            <w:r>
              <w:t>Activation</w:t>
            </w:r>
          </w:p>
        </w:tc>
        <w:tc>
          <w:tcPr>
            <w:tcW w:w="3896" w:type="pct"/>
            <w:vAlign w:val="center"/>
          </w:tcPr>
          <w:p w14:paraId="2169DE02"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To begin the process of mobilizing a response team, or to set in motion an emergency operations (response) or recovery plan, process, or procedure in response to incident or exercise.</w:t>
            </w:r>
          </w:p>
        </w:tc>
      </w:tr>
      <w:tr w:rsidR="00F461B5" w:rsidRPr="00257D55" w14:paraId="71F5943C" w14:textId="77777777" w:rsidTr="00A61CA3">
        <w:trPr>
          <w:cantSplit/>
          <w:trHeight w:val="782"/>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68C97166" w14:textId="77777777" w:rsidR="00F461B5" w:rsidRPr="00EC2F25" w:rsidRDefault="4E841B7E" w:rsidP="001D2A32">
            <w:pPr>
              <w:spacing w:line="240" w:lineRule="auto"/>
              <w:jc w:val="left"/>
              <w:rPr>
                <w:szCs w:val="22"/>
              </w:rPr>
            </w:pPr>
            <w:r>
              <w:t>Automatic Sprinkler</w:t>
            </w:r>
          </w:p>
        </w:tc>
        <w:tc>
          <w:tcPr>
            <w:tcW w:w="3896" w:type="pct"/>
            <w:vAlign w:val="center"/>
          </w:tcPr>
          <w:p w14:paraId="13104361"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Ceiling sprinklers are located throughout the facility and are activated by heat, thereby setting off the water flow and the alarm.</w:t>
            </w:r>
          </w:p>
        </w:tc>
      </w:tr>
      <w:tr w:rsidR="003F1045" w:rsidRPr="00257D55" w14:paraId="564E278A" w14:textId="77777777" w:rsidTr="00A61CA3">
        <w:trPr>
          <w:cnfStyle w:val="000000100000" w:firstRow="0" w:lastRow="0" w:firstColumn="0" w:lastColumn="0" w:oddVBand="0" w:evenVBand="0" w:oddHBand="1" w:evenHBand="0" w:firstRowFirstColumn="0" w:firstRowLastColumn="0" w:lastRowFirstColumn="0" w:lastRowLastColumn="0"/>
          <w:cantSplit/>
          <w:trHeight w:val="97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7544C43E" w14:textId="77777777" w:rsidR="003F1045" w:rsidRDefault="003F1045" w:rsidP="001D2A32">
            <w:pPr>
              <w:spacing w:line="240" w:lineRule="auto"/>
              <w:jc w:val="left"/>
            </w:pPr>
            <w:r>
              <w:t>Defend-in-Place</w:t>
            </w:r>
          </w:p>
        </w:tc>
        <w:tc>
          <w:tcPr>
            <w:tcW w:w="3896" w:type="pct"/>
            <w:vAlign w:val="center"/>
          </w:tcPr>
          <w:p w14:paraId="6A2987DD" w14:textId="77777777" w:rsidR="003F1045" w:rsidRPr="00A64F14" w:rsidRDefault="0078313B"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The a</w:t>
            </w:r>
            <w:r w:rsidR="00AC6E15" w:rsidRPr="00A64F14">
              <w:rPr>
                <w:sz w:val="21"/>
                <w:szCs w:val="21"/>
              </w:rPr>
              <w:t xml:space="preserve">bility of a facility to safely </w:t>
            </w:r>
            <w:r w:rsidRPr="00A64F14">
              <w:rPr>
                <w:sz w:val="21"/>
                <w:szCs w:val="21"/>
              </w:rPr>
              <w:t>retain their residents in an incident-related situation (e.g., flood, severe weather, wildfire). This is also known as “hunkering down” during an event.</w:t>
            </w:r>
          </w:p>
        </w:tc>
      </w:tr>
      <w:tr w:rsidR="00F461B5" w:rsidRPr="00257D55" w14:paraId="4E648DC5" w14:textId="77777777" w:rsidTr="00A61CA3">
        <w:trPr>
          <w:cantSplit/>
          <w:trHeight w:val="809"/>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0F4FB573" w14:textId="77777777" w:rsidR="00F461B5" w:rsidRPr="00EC2F25" w:rsidRDefault="4E841B7E" w:rsidP="001D2A32">
            <w:pPr>
              <w:spacing w:line="240" w:lineRule="auto"/>
              <w:jc w:val="left"/>
              <w:rPr>
                <w:color w:val="523178"/>
              </w:rPr>
            </w:pPr>
            <w:r>
              <w:t>Demobilization</w:t>
            </w:r>
          </w:p>
        </w:tc>
        <w:tc>
          <w:tcPr>
            <w:tcW w:w="3896" w:type="pct"/>
            <w:vAlign w:val="center"/>
          </w:tcPr>
          <w:p w14:paraId="7FF0A7DC"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The orderly, safe, and efficient return of an incident resource to its original location and status.</w:t>
            </w:r>
          </w:p>
        </w:tc>
      </w:tr>
      <w:tr w:rsidR="00F461B5" w:rsidRPr="00257D55" w14:paraId="218CF539" w14:textId="77777777" w:rsidTr="00A61CA3">
        <w:trPr>
          <w:cnfStyle w:val="000000100000" w:firstRow="0" w:lastRow="0" w:firstColumn="0" w:lastColumn="0" w:oddVBand="0" w:evenVBand="0" w:oddHBand="1" w:evenHBand="0" w:firstRowFirstColumn="0" w:firstRowLastColumn="0" w:lastRowFirstColumn="0" w:lastRowLastColumn="0"/>
          <w:cantSplit/>
          <w:trHeight w:val="98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029F994F" w14:textId="77777777" w:rsidR="00F461B5" w:rsidRPr="00EC2F25" w:rsidRDefault="4E841B7E" w:rsidP="001D2A32">
            <w:pPr>
              <w:spacing w:line="240" w:lineRule="auto"/>
              <w:jc w:val="left"/>
              <w:rPr>
                <w:color w:val="523178"/>
              </w:rPr>
            </w:pPr>
            <w:r>
              <w:t>Evacuation</w:t>
            </w:r>
          </w:p>
        </w:tc>
        <w:tc>
          <w:tcPr>
            <w:tcW w:w="3896" w:type="pct"/>
            <w:vAlign w:val="center"/>
          </w:tcPr>
          <w:p w14:paraId="3FC91DE7"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Organized, phased, and supervised dispersal or removal of people from dangerous or potentially dangerous areas, and their reception and care in safe areas.</w:t>
            </w:r>
          </w:p>
        </w:tc>
      </w:tr>
      <w:tr w:rsidR="00F461B5" w:rsidRPr="00257D55" w14:paraId="60C29A81" w14:textId="77777777" w:rsidTr="00A61CA3">
        <w:trPr>
          <w:cantSplit/>
          <w:trHeight w:val="809"/>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7A84F12" w14:textId="77777777" w:rsidR="00F461B5" w:rsidRPr="00982215" w:rsidRDefault="4E841B7E" w:rsidP="001D2A32">
            <w:pPr>
              <w:pStyle w:val="TableParagraph"/>
              <w:spacing w:after="0"/>
            </w:pPr>
            <w:r>
              <w:t>Evacuation</w:t>
            </w:r>
          </w:p>
          <w:p w14:paraId="4EEE2454" w14:textId="77777777" w:rsidR="00F461B5" w:rsidRPr="00EC2F25" w:rsidRDefault="4E841B7E" w:rsidP="001D2A32">
            <w:pPr>
              <w:spacing w:line="240" w:lineRule="auto"/>
              <w:jc w:val="left"/>
              <w:rPr>
                <w:color w:val="523178"/>
              </w:rPr>
            </w:pPr>
            <w:r>
              <w:t>Holding Area</w:t>
            </w:r>
          </w:p>
        </w:tc>
        <w:tc>
          <w:tcPr>
            <w:tcW w:w="3896" w:type="pct"/>
            <w:vAlign w:val="center"/>
          </w:tcPr>
          <w:p w14:paraId="20F48C99"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Temporary refuge for residents and staff during a facility evacuation, and if needed, point of embarkation for transport for longer-term evacuations.</w:t>
            </w:r>
          </w:p>
        </w:tc>
      </w:tr>
      <w:tr w:rsidR="00F461B5" w:rsidRPr="00257D55" w14:paraId="03318496" w14:textId="77777777" w:rsidTr="00A61CA3">
        <w:trPr>
          <w:cnfStyle w:val="000000100000" w:firstRow="0" w:lastRow="0" w:firstColumn="0" w:lastColumn="0" w:oddVBand="0" w:evenVBand="0" w:oddHBand="1" w:evenHBand="0" w:firstRowFirstColumn="0" w:firstRowLastColumn="0" w:lastRowFirstColumn="0" w:lastRowLastColumn="0"/>
          <w:cantSplit/>
          <w:trHeight w:val="71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24AE274C" w14:textId="77777777" w:rsidR="00F461B5" w:rsidRPr="00EC2F25" w:rsidRDefault="4E841B7E" w:rsidP="001D2A32">
            <w:pPr>
              <w:spacing w:line="240" w:lineRule="auto"/>
              <w:jc w:val="left"/>
            </w:pPr>
            <w:r>
              <w:t>Evacuee</w:t>
            </w:r>
          </w:p>
        </w:tc>
        <w:tc>
          <w:tcPr>
            <w:tcW w:w="3896" w:type="pct"/>
            <w:vAlign w:val="center"/>
          </w:tcPr>
          <w:p w14:paraId="48265FAE"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 person removed or moving from areas threatened or struck by a disaster.</w:t>
            </w:r>
          </w:p>
        </w:tc>
      </w:tr>
      <w:tr w:rsidR="00F461B5" w:rsidRPr="00257D55" w14:paraId="0413826B" w14:textId="77777777" w:rsidTr="00A61CA3">
        <w:trPr>
          <w:cantSplit/>
          <w:trHeight w:val="106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1DB810F6" w14:textId="77777777" w:rsidR="00F461B5" w:rsidRPr="00EC2F25" w:rsidRDefault="4E841B7E" w:rsidP="001D2A32">
            <w:pPr>
              <w:spacing w:line="240" w:lineRule="auto"/>
              <w:jc w:val="left"/>
            </w:pPr>
            <w:r>
              <w:t>Fire Alarm</w:t>
            </w:r>
          </w:p>
        </w:tc>
        <w:tc>
          <w:tcPr>
            <w:tcW w:w="3896" w:type="pct"/>
            <w:vAlign w:val="center"/>
          </w:tcPr>
          <w:p w14:paraId="396F7620"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Loud ringing of bells, which may be activated by detectors, sprinklers, or manually, to alert residents and staff. When the bells sound, one of the systems has been activated and an emergency is occurring.</w:t>
            </w:r>
          </w:p>
        </w:tc>
      </w:tr>
      <w:tr w:rsidR="00F461B5" w:rsidRPr="00257D55" w14:paraId="6A2C6229" w14:textId="77777777" w:rsidTr="00A61CA3">
        <w:trPr>
          <w:cnfStyle w:val="000000100000" w:firstRow="0" w:lastRow="0" w:firstColumn="0" w:lastColumn="0" w:oddVBand="0" w:evenVBand="0" w:oddHBand="1" w:evenHBand="0" w:firstRowFirstColumn="0" w:firstRowLastColumn="0" w:lastRowFirstColumn="0" w:lastRowLastColumn="0"/>
          <w:cantSplit/>
          <w:trHeight w:val="88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7B7EFFB6" w14:textId="77777777" w:rsidR="00F461B5" w:rsidRPr="00EC2F25" w:rsidRDefault="4E841B7E" w:rsidP="001D2A32">
            <w:pPr>
              <w:spacing w:line="240" w:lineRule="auto"/>
              <w:jc w:val="left"/>
            </w:pPr>
            <w:r>
              <w:t>Fire Doors</w:t>
            </w:r>
          </w:p>
        </w:tc>
        <w:tc>
          <w:tcPr>
            <w:tcW w:w="3896" w:type="pct"/>
            <w:vAlign w:val="center"/>
          </w:tcPr>
          <w:p w14:paraId="5224D5D6"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These doors cut off a wing or a portion of a wing from adjoining areas to prevent drafts, which carry smoke, and retards the spread of fire.</w:t>
            </w:r>
          </w:p>
        </w:tc>
      </w:tr>
      <w:tr w:rsidR="00F461B5" w:rsidRPr="00257D55" w14:paraId="55885CE8" w14:textId="77777777" w:rsidTr="00A61CA3">
        <w:trPr>
          <w:cantSplit/>
          <w:trHeight w:val="728"/>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3BE9C8E" w14:textId="77777777" w:rsidR="00F461B5" w:rsidRPr="00EC2F25" w:rsidRDefault="4E841B7E" w:rsidP="001D2A32">
            <w:pPr>
              <w:spacing w:line="240" w:lineRule="auto"/>
              <w:jc w:val="left"/>
            </w:pPr>
            <w:r>
              <w:t>Hazard</w:t>
            </w:r>
          </w:p>
        </w:tc>
        <w:tc>
          <w:tcPr>
            <w:tcW w:w="3896" w:type="pct"/>
            <w:vAlign w:val="center"/>
          </w:tcPr>
          <w:p w14:paraId="0288CF61"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Something that is potentially dangerous or harmful, often the root cause of an unwanted outcome.</w:t>
            </w:r>
          </w:p>
        </w:tc>
      </w:tr>
      <w:tr w:rsidR="00F461B5" w:rsidRPr="00257D55" w14:paraId="089337A8" w14:textId="77777777" w:rsidTr="00A61CA3">
        <w:trPr>
          <w:cnfStyle w:val="000000100000" w:firstRow="0" w:lastRow="0" w:firstColumn="0" w:lastColumn="0" w:oddVBand="0" w:evenVBand="0" w:oddHBand="1" w:evenHBand="0" w:firstRowFirstColumn="0" w:firstRowLastColumn="0" w:lastRowFirstColumn="0" w:lastRowLastColumn="0"/>
          <w:cantSplit/>
          <w:trHeight w:val="2016"/>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6B61119D" w14:textId="77777777" w:rsidR="00F461B5" w:rsidRPr="00EC2F25" w:rsidRDefault="4E841B7E" w:rsidP="001D2A32">
            <w:pPr>
              <w:spacing w:line="240" w:lineRule="auto"/>
              <w:jc w:val="left"/>
            </w:pPr>
            <w:r>
              <w:t>Hazard Vulnerability Analysis</w:t>
            </w:r>
          </w:p>
        </w:tc>
        <w:tc>
          <w:tcPr>
            <w:tcW w:w="3896" w:type="pct"/>
            <w:vAlign w:val="center"/>
          </w:tcPr>
          <w:p w14:paraId="05EDA302"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 systematic approach to identifying all hazards that may affect an organization and/or its community, assessing the risk (probability of hazard occurrence and the consequence for the organization) associated with each hazard and analyzing the findings to create a prioritized comparison of hazard vulnerabilities. The consequence, or “vulnerability,” is related to both the impact on organizational function and the likely service demands created by the hazard impact.</w:t>
            </w:r>
          </w:p>
        </w:tc>
      </w:tr>
      <w:tr w:rsidR="00F461B5" w:rsidRPr="00257D55" w14:paraId="63FF585D" w14:textId="77777777" w:rsidTr="00A61CA3">
        <w:trPr>
          <w:cantSplit/>
          <w:trHeight w:val="1584"/>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12CAD6CA" w14:textId="77777777" w:rsidR="00F461B5" w:rsidRPr="00982215" w:rsidRDefault="4E841B7E" w:rsidP="001D2A32">
            <w:pPr>
              <w:pStyle w:val="TableParagraph"/>
              <w:spacing w:before="0" w:after="0"/>
            </w:pPr>
            <w:r>
              <w:t>Incident</w:t>
            </w:r>
          </w:p>
          <w:p w14:paraId="0A9EC40D" w14:textId="77777777" w:rsidR="00F461B5" w:rsidRPr="00EC2F25" w:rsidRDefault="4E841B7E" w:rsidP="001D2A32">
            <w:pPr>
              <w:spacing w:line="240" w:lineRule="auto"/>
              <w:jc w:val="left"/>
            </w:pPr>
            <w:r>
              <w:t>Action Plan</w:t>
            </w:r>
          </w:p>
        </w:tc>
        <w:tc>
          <w:tcPr>
            <w:tcW w:w="3896" w:type="pct"/>
            <w:vAlign w:val="center"/>
          </w:tcPr>
          <w:p w14:paraId="07D3D0D6"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An oral or written plan</w:t>
            </w:r>
            <w:r w:rsidR="00A64F14">
              <w:rPr>
                <w:sz w:val="21"/>
                <w:szCs w:val="21"/>
              </w:rPr>
              <w:t>,</w:t>
            </w:r>
            <w:r w:rsidRPr="00A64F14">
              <w:rPr>
                <w:sz w:val="21"/>
                <w:szCs w:val="21"/>
              </w:rPr>
              <w:t xml:space="preserve"> containing objectives that reflect the overall strategy for managing an incident. It may include the identification of operational resources and assignments. It may also include attachments that provide direction and important information for management of the incident during one or more operational periods.</w:t>
            </w:r>
          </w:p>
        </w:tc>
      </w:tr>
      <w:tr w:rsidR="00F461B5" w:rsidRPr="00257D55" w14:paraId="7829F3EA" w14:textId="77777777" w:rsidTr="00A61CA3">
        <w:trPr>
          <w:cnfStyle w:val="000000100000" w:firstRow="0" w:lastRow="0" w:firstColumn="0" w:lastColumn="0" w:oddVBand="0" w:evenVBand="0" w:oddHBand="1" w:evenHBand="0" w:firstRowFirstColumn="0" w:firstRowLastColumn="0" w:lastRowFirstColumn="0" w:lastRowLastColumn="0"/>
          <w:cantSplit/>
          <w:trHeight w:val="3077"/>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55EDD195" w14:textId="77777777" w:rsidR="00F461B5" w:rsidRPr="00982215" w:rsidRDefault="4E841B7E" w:rsidP="001D2A32">
            <w:pPr>
              <w:pStyle w:val="TableParagraph"/>
              <w:spacing w:after="0"/>
            </w:pPr>
            <w:r>
              <w:t>Incident</w:t>
            </w:r>
          </w:p>
          <w:p w14:paraId="1F8E2D41" w14:textId="77777777" w:rsidR="00F461B5" w:rsidRPr="00982215" w:rsidRDefault="4E841B7E" w:rsidP="001D2A32">
            <w:pPr>
              <w:pStyle w:val="TableParagraph"/>
              <w:spacing w:before="0" w:after="0"/>
            </w:pPr>
            <w:r>
              <w:t>Command</w:t>
            </w:r>
          </w:p>
          <w:p w14:paraId="2C6ACE36" w14:textId="77777777" w:rsidR="00F461B5" w:rsidRPr="00EC2F25" w:rsidRDefault="4E841B7E" w:rsidP="001D2A32">
            <w:pPr>
              <w:spacing w:line="240" w:lineRule="auto"/>
              <w:jc w:val="left"/>
            </w:pPr>
            <w:r>
              <w:t>System</w:t>
            </w:r>
          </w:p>
        </w:tc>
        <w:tc>
          <w:tcPr>
            <w:tcW w:w="3896" w:type="pct"/>
            <w:vAlign w:val="center"/>
          </w:tcPr>
          <w:p w14:paraId="1875BEEB"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 standardized on</w:t>
            </w:r>
            <w:r w:rsidRPr="00A64F14">
              <w:rPr>
                <w:rFonts w:ascii="Noteworthy Light" w:hAnsi="Noteworthy Light" w:cs="Noteworthy Light"/>
                <w:sz w:val="21"/>
                <w:szCs w:val="21"/>
              </w:rPr>
              <w:t>‐</w:t>
            </w:r>
            <w:r w:rsidRPr="00A64F14">
              <w:rPr>
                <w:sz w:val="21"/>
                <w:szCs w:val="21"/>
              </w:rPr>
              <w:t>scene emergency management construct specifically designed to provide for the adoption of an integrated organizational structure that reflects the complexity and demands of single or multiple incidents, without being hindered by jurisdictional boundaries. ICS is the combination of facilities, equipment, personnel, procedures, and communications operating within a common organizational structure, designed to aid in the management of resources during incidents. It is used for all kinds of emergencies and is applicable to small as well as large and complex incidents. ICS is used by various jurisdictions and functional agencies, both public and private, to organize field‐level incident management operations.</w:t>
            </w:r>
          </w:p>
        </w:tc>
      </w:tr>
      <w:tr w:rsidR="00F461B5" w:rsidRPr="00257D55" w14:paraId="293F3019" w14:textId="77777777" w:rsidTr="00A61CA3">
        <w:trPr>
          <w:cantSplit/>
          <w:trHeight w:val="151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7C7F6133" w14:textId="77777777" w:rsidR="00F461B5" w:rsidRPr="00EC2F25" w:rsidRDefault="4E841B7E" w:rsidP="001D2A32">
            <w:pPr>
              <w:spacing w:line="240" w:lineRule="auto"/>
              <w:jc w:val="left"/>
            </w:pPr>
            <w:r>
              <w:t>Incident Management</w:t>
            </w:r>
          </w:p>
        </w:tc>
        <w:tc>
          <w:tcPr>
            <w:tcW w:w="3896" w:type="pct"/>
            <w:vAlign w:val="center"/>
          </w:tcPr>
          <w:p w14:paraId="3DC0D1D8"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The broad spectrum of activities and organizations providing effective and efficient operations, coordination, and support applied at all levels of government, utilizing both governmental and nongovernmental resources to plan for, respond to, and recover from an incident, regardless of cause, size, or complexity.</w:t>
            </w:r>
          </w:p>
        </w:tc>
      </w:tr>
      <w:tr w:rsidR="00580B0B" w:rsidRPr="00257D55" w14:paraId="4898CB6B" w14:textId="77777777" w:rsidTr="00A61CA3">
        <w:trPr>
          <w:cnfStyle w:val="000000100000" w:firstRow="0" w:lastRow="0" w:firstColumn="0" w:lastColumn="0" w:oddVBand="0" w:evenVBand="0" w:oddHBand="1" w:evenHBand="0" w:firstRowFirstColumn="0" w:firstRowLastColumn="0" w:lastRowFirstColumn="0" w:lastRowLastColumn="0"/>
          <w:cantSplit/>
          <w:trHeight w:val="1844"/>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782506BF" w14:textId="77777777" w:rsidR="00580B0B" w:rsidRDefault="00580B0B" w:rsidP="001D2A32">
            <w:pPr>
              <w:spacing w:line="240" w:lineRule="auto"/>
              <w:jc w:val="left"/>
            </w:pPr>
            <w:r>
              <w:t>Incident Management Team</w:t>
            </w:r>
          </w:p>
        </w:tc>
        <w:tc>
          <w:tcPr>
            <w:tcW w:w="3896" w:type="pct"/>
            <w:vAlign w:val="center"/>
          </w:tcPr>
          <w:p w14:paraId="3F80BB28" w14:textId="77777777" w:rsidR="00580B0B" w:rsidRPr="00A64F14" w:rsidRDefault="00580B0B"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The Incident Management Team</w:t>
            </w:r>
            <w:r w:rsidR="004D15CD" w:rsidRPr="00A64F14">
              <w:rPr>
                <w:sz w:val="21"/>
                <w:szCs w:val="21"/>
              </w:rPr>
              <w:t xml:space="preserve"> is comprised of pre-designated personnel who are assigned to plan and execute response and recovery operations. Incident Management Team activation is designed to be flexible and scalable depending on the type, scope, and complexity of the incident. As a result, the Incident Commander may decide to activate the entire team or select positions, based on the extent of the emergency.</w:t>
            </w:r>
          </w:p>
        </w:tc>
      </w:tr>
      <w:tr w:rsidR="00F461B5" w:rsidRPr="00257D55" w14:paraId="16514368" w14:textId="77777777" w:rsidTr="00A61CA3">
        <w:trPr>
          <w:cantSplit/>
          <w:trHeight w:val="989"/>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28C09234" w14:textId="77777777" w:rsidR="00F461B5" w:rsidRPr="00EC2F25" w:rsidRDefault="4E841B7E" w:rsidP="001D2A32">
            <w:pPr>
              <w:spacing w:line="240" w:lineRule="auto"/>
              <w:jc w:val="left"/>
            </w:pPr>
            <w:r>
              <w:t>Lockdown</w:t>
            </w:r>
          </w:p>
        </w:tc>
        <w:tc>
          <w:tcPr>
            <w:tcW w:w="3896" w:type="pct"/>
            <w:vAlign w:val="center"/>
          </w:tcPr>
          <w:p w14:paraId="7EB58F8E"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A security measure taken during an emergency to prevent people from leaving a facility, and to prevent an active threat (one or more persons) from entering a facility.</w:t>
            </w:r>
          </w:p>
        </w:tc>
      </w:tr>
      <w:tr w:rsidR="00F461B5" w:rsidRPr="00257D55" w14:paraId="00040CA6" w14:textId="77777777" w:rsidTr="00A61CA3">
        <w:trPr>
          <w:cnfStyle w:val="000000100000" w:firstRow="0" w:lastRow="0" w:firstColumn="0" w:lastColumn="0" w:oddVBand="0" w:evenVBand="0" w:oddHBand="1" w:evenHBand="0" w:firstRowFirstColumn="0" w:firstRowLastColumn="0" w:lastRowFirstColumn="0" w:lastRowLastColumn="0"/>
          <w:cantSplit/>
          <w:trHeight w:val="178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693BA55" w14:textId="77777777" w:rsidR="00F461B5" w:rsidRPr="00EC2F25" w:rsidRDefault="4E841B7E" w:rsidP="001D2A32">
            <w:pPr>
              <w:spacing w:line="240" w:lineRule="auto"/>
              <w:jc w:val="left"/>
            </w:pPr>
            <w:r>
              <w:t>Mitigation</w:t>
            </w:r>
          </w:p>
        </w:tc>
        <w:tc>
          <w:tcPr>
            <w:tcW w:w="3896" w:type="pct"/>
            <w:vAlign w:val="center"/>
          </w:tcPr>
          <w:p w14:paraId="2C6028A5"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Activities providing a critical foundation in the effort to reduce the loss of life and property from natural and/or manmade disasters by avoiding or lessening the impact of a disaster and providing value to the public by creating safer communities. Mitigation seeks to fix the cycle of disaster damage, reconstruction, and repeated damage. These activities or actions, in most cases, will have a long-term sustained effect.</w:t>
            </w:r>
          </w:p>
        </w:tc>
      </w:tr>
      <w:tr w:rsidR="00F461B5" w:rsidRPr="00257D55" w14:paraId="2F064C85" w14:textId="77777777" w:rsidTr="00A61CA3">
        <w:trPr>
          <w:cantSplit/>
          <w:trHeight w:val="989"/>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665F374" w14:textId="77777777" w:rsidR="00F461B5" w:rsidRPr="00982215" w:rsidRDefault="4E841B7E" w:rsidP="001D2A32">
            <w:pPr>
              <w:pStyle w:val="TableParagraph"/>
              <w:spacing w:before="0" w:after="0"/>
            </w:pPr>
            <w:r>
              <w:t>Operational</w:t>
            </w:r>
          </w:p>
          <w:p w14:paraId="003976FF" w14:textId="77777777" w:rsidR="00F461B5" w:rsidRPr="00EC2F25" w:rsidRDefault="4E841B7E" w:rsidP="001D2A32">
            <w:pPr>
              <w:spacing w:line="240" w:lineRule="auto"/>
              <w:jc w:val="left"/>
            </w:pPr>
            <w:r>
              <w:t>Period</w:t>
            </w:r>
          </w:p>
        </w:tc>
        <w:tc>
          <w:tcPr>
            <w:tcW w:w="3896" w:type="pct"/>
            <w:vAlign w:val="center"/>
          </w:tcPr>
          <w:p w14:paraId="3796CB69"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The time scheduled for executing a given set of operation actions, as specified in the Incident Action Plan. Operational periods can be of various lengths, although usually they last 12-24 hours.</w:t>
            </w:r>
          </w:p>
        </w:tc>
      </w:tr>
      <w:tr w:rsidR="00F461B5" w:rsidRPr="00257D55" w14:paraId="4F85C89E" w14:textId="77777777" w:rsidTr="00A61CA3">
        <w:trPr>
          <w:cnfStyle w:val="000000100000" w:firstRow="0" w:lastRow="0" w:firstColumn="0" w:lastColumn="0" w:oddVBand="0" w:evenVBand="0" w:oddHBand="1" w:evenHBand="0" w:firstRowFirstColumn="0" w:firstRowLastColumn="0" w:lastRowFirstColumn="0" w:lastRowLastColumn="0"/>
          <w:cantSplit/>
          <w:trHeight w:val="1728"/>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1FB25639" w14:textId="77777777" w:rsidR="00F461B5" w:rsidRPr="00EC2F25" w:rsidRDefault="4E841B7E" w:rsidP="001D2A32">
            <w:pPr>
              <w:spacing w:line="240" w:lineRule="auto"/>
              <w:jc w:val="left"/>
            </w:pPr>
            <w:r>
              <w:t>Preparedness</w:t>
            </w:r>
          </w:p>
        </w:tc>
        <w:tc>
          <w:tcPr>
            <w:tcW w:w="3896" w:type="pct"/>
            <w:vAlign w:val="center"/>
          </w:tcPr>
          <w:p w14:paraId="17A27C43"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 continuous cycle of planning, organizing, training, equipping, exercising, evaluating, and taking corrective action in an effort to ensure effective coordination during incident response. Preparedness focuses on the following elements: planning; procedures and protocols; training and exercises; personnel qualification and certification; and equipment certification.</w:t>
            </w:r>
          </w:p>
        </w:tc>
      </w:tr>
      <w:tr w:rsidR="00F45862" w:rsidRPr="00257D55" w14:paraId="57F37170" w14:textId="77777777" w:rsidTr="00A61CA3">
        <w:trPr>
          <w:cantSplit/>
          <w:trHeight w:val="115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5A6E2AAA" w14:textId="77777777" w:rsidR="00F45862" w:rsidRDefault="00F45862" w:rsidP="001D2A32">
            <w:pPr>
              <w:spacing w:line="240" w:lineRule="auto"/>
              <w:jc w:val="left"/>
            </w:pPr>
            <w:r>
              <w:t>Receiving Facility</w:t>
            </w:r>
          </w:p>
        </w:tc>
        <w:tc>
          <w:tcPr>
            <w:tcW w:w="3896" w:type="pct"/>
            <w:vAlign w:val="center"/>
          </w:tcPr>
          <w:p w14:paraId="4F67B0B8" w14:textId="77777777" w:rsidR="00F45862" w:rsidRPr="00A64F14" w:rsidRDefault="001023A3"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A facility that has entered into agreement with another facility (nursing home, adult care facility, hospital, etc.)</w:t>
            </w:r>
            <w:r w:rsidR="00A61CA3" w:rsidRPr="00A64F14">
              <w:rPr>
                <w:sz w:val="21"/>
                <w:szCs w:val="21"/>
              </w:rPr>
              <w:t>, offering to host residents</w:t>
            </w:r>
            <w:r w:rsidR="003C1E75" w:rsidRPr="00A64F14">
              <w:rPr>
                <w:sz w:val="21"/>
                <w:szCs w:val="21"/>
              </w:rPr>
              <w:t xml:space="preserve"> and staff for some part of an emergency response.</w:t>
            </w:r>
          </w:p>
        </w:tc>
      </w:tr>
      <w:tr w:rsidR="00F461B5" w:rsidRPr="00257D55" w14:paraId="58268B2F" w14:textId="77777777" w:rsidTr="00A61CA3">
        <w:trPr>
          <w:cnfStyle w:val="000000100000" w:firstRow="0" w:lastRow="0" w:firstColumn="0" w:lastColumn="0" w:oddVBand="0" w:evenVBand="0" w:oddHBand="1" w:evenHBand="0" w:firstRowFirstColumn="0" w:firstRowLastColumn="0" w:lastRowFirstColumn="0" w:lastRowLastColumn="0"/>
          <w:cantSplit/>
          <w:trHeight w:val="169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153B36D" w14:textId="77777777" w:rsidR="00F461B5" w:rsidRPr="00EC2F25" w:rsidRDefault="4E841B7E" w:rsidP="001D2A32">
            <w:pPr>
              <w:spacing w:line="240" w:lineRule="auto"/>
              <w:jc w:val="left"/>
            </w:pPr>
            <w:r>
              <w:t>Response</w:t>
            </w:r>
          </w:p>
        </w:tc>
        <w:tc>
          <w:tcPr>
            <w:tcW w:w="3896" w:type="pct"/>
            <w:vAlign w:val="center"/>
          </w:tcPr>
          <w:p w14:paraId="731718FD"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Activities that address the short‐term, direct effects of an incident. Response includes immediate actions to save lives, protect property, and meet basic human needs. Response also includes the execution of emergency operations plans and of mitigation activities designed to limit the loss of life, personal injury, property damage, and other unfavorable outcomes.</w:t>
            </w:r>
          </w:p>
        </w:tc>
      </w:tr>
      <w:tr w:rsidR="00F461B5" w:rsidRPr="00257D55" w14:paraId="348A9A03" w14:textId="77777777" w:rsidTr="00A61CA3">
        <w:trPr>
          <w:cantSplit/>
          <w:trHeight w:val="2249"/>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59B66BDB" w14:textId="77777777" w:rsidR="00F461B5" w:rsidRPr="00EC2F25" w:rsidRDefault="4E841B7E" w:rsidP="001D2A32">
            <w:pPr>
              <w:spacing w:line="240" w:lineRule="auto"/>
              <w:jc w:val="left"/>
            </w:pPr>
            <w:r>
              <w:t>Recovery</w:t>
            </w:r>
          </w:p>
        </w:tc>
        <w:tc>
          <w:tcPr>
            <w:tcW w:w="3896" w:type="pct"/>
            <w:vAlign w:val="center"/>
          </w:tcPr>
          <w:p w14:paraId="46548BF9"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b/>
                <w:bCs/>
                <w:sz w:val="21"/>
                <w:szCs w:val="21"/>
              </w:rPr>
            </w:pPr>
            <w:r w:rsidRPr="00A64F14">
              <w:rPr>
                <w:sz w:val="21"/>
                <w:szCs w:val="21"/>
              </w:rPr>
              <w:t>The development, coordination, and execution of service- and site-restoration plans; the reconstitution of government operations and services; individual, private-sector, non-governmental, and public assistance programs to provide housing and to promote restoration; long-term care and treatment of affected persons; additional measures for social, political, environmental, and economic restoration; evaluation of the incident to identify lessons learned; post incident reporting; and development of initiatives to mitigate the effects of future incidents.</w:t>
            </w:r>
          </w:p>
        </w:tc>
      </w:tr>
      <w:tr w:rsidR="00F461B5" w:rsidRPr="00257D55" w14:paraId="29FA00B9" w14:textId="77777777" w:rsidTr="00A61CA3">
        <w:trPr>
          <w:cnfStyle w:val="000000100000" w:firstRow="0" w:lastRow="0" w:firstColumn="0" w:lastColumn="0" w:oddVBand="0" w:evenVBand="0" w:oddHBand="1" w:evenHBand="0" w:firstRowFirstColumn="0" w:firstRowLastColumn="0" w:lastRowFirstColumn="0" w:lastRowLastColumn="0"/>
          <w:cantSplit/>
          <w:trHeight w:val="98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44334AA" w14:textId="77777777" w:rsidR="00F461B5" w:rsidRPr="00EC2F25" w:rsidRDefault="4E841B7E" w:rsidP="001D2A32">
            <w:pPr>
              <w:spacing w:line="240" w:lineRule="auto"/>
              <w:jc w:val="left"/>
            </w:pPr>
            <w:r>
              <w:t>Secure Area</w:t>
            </w:r>
          </w:p>
        </w:tc>
        <w:tc>
          <w:tcPr>
            <w:tcW w:w="3896" w:type="pct"/>
            <w:vAlign w:val="center"/>
          </w:tcPr>
          <w:p w14:paraId="614833D9"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b/>
                <w:bCs/>
                <w:sz w:val="21"/>
                <w:szCs w:val="21"/>
              </w:rPr>
            </w:pPr>
            <w:r w:rsidRPr="00A64F14">
              <w:rPr>
                <w:sz w:val="21"/>
                <w:szCs w:val="21"/>
              </w:rPr>
              <w:t>An area that has been checked and verified to be clear of fire/danger, with windows and doors closed, equipment shut down, and hallways free of obstacles.</w:t>
            </w:r>
          </w:p>
        </w:tc>
      </w:tr>
      <w:tr w:rsidR="00A61CA3" w:rsidRPr="00257D55" w14:paraId="7A09293F" w14:textId="77777777" w:rsidTr="00A61CA3">
        <w:trPr>
          <w:cantSplit/>
          <w:trHeight w:val="1088"/>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76FA7A77" w14:textId="77777777" w:rsidR="00A61CA3" w:rsidRPr="00982215" w:rsidRDefault="00A61CA3" w:rsidP="00A61CA3">
            <w:pPr>
              <w:spacing w:line="240" w:lineRule="auto"/>
              <w:jc w:val="left"/>
            </w:pPr>
            <w:r>
              <w:t>Shelter-in-Place</w:t>
            </w:r>
          </w:p>
        </w:tc>
        <w:tc>
          <w:tcPr>
            <w:tcW w:w="3896" w:type="pct"/>
            <w:vAlign w:val="center"/>
          </w:tcPr>
          <w:p w14:paraId="02392F74" w14:textId="77777777" w:rsidR="00A61CA3" w:rsidRPr="00A64F14" w:rsidRDefault="00A61CA3" w:rsidP="0059697B">
            <w:pPr>
              <w:spacing w:before="120" w:after="6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 xml:space="preserve">NYSDOH defines shelter-in-place as the protective action strategy of keeping a small number of residents in their present location when the risks of relocation or evacuation exceed the risks of remaining in current location. </w:t>
            </w:r>
          </w:p>
          <w:p w14:paraId="66DE314E" w14:textId="77777777" w:rsidR="00A61CA3" w:rsidRDefault="00442AD2">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Can only be done for coastal storms. Requires pre-approval from NYSDOH prior to each hurricane season and pre-authorization at the time of the incident</w:t>
            </w:r>
            <w:r w:rsidR="0001332D" w:rsidRPr="00A64F14">
              <w:rPr>
                <w:sz w:val="21"/>
                <w:szCs w:val="21"/>
              </w:rPr>
              <w:t>.</w:t>
            </w:r>
            <w:r w:rsidR="00A61CA3" w:rsidRPr="00A64F14">
              <w:rPr>
                <w:sz w:val="21"/>
                <w:szCs w:val="21"/>
              </w:rPr>
              <w:t xml:space="preserve"> </w:t>
            </w:r>
          </w:p>
          <w:p w14:paraId="75167811" w14:textId="77777777" w:rsidR="0059697B" w:rsidRPr="00A64F14" w:rsidRDefault="0059697B" w:rsidP="0059697B">
            <w:pPr>
              <w:spacing w:before="60" w:after="12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t>Please refer to the 2019 Evacuation Plan.</w:t>
            </w:r>
          </w:p>
        </w:tc>
      </w:tr>
      <w:tr w:rsidR="00F461B5" w:rsidRPr="00257D55" w14:paraId="3B1CF68C" w14:textId="77777777" w:rsidTr="00A61CA3">
        <w:trPr>
          <w:cnfStyle w:val="000000100000" w:firstRow="0" w:lastRow="0" w:firstColumn="0" w:lastColumn="0" w:oddVBand="0" w:evenVBand="0" w:oddHBand="1" w:evenHBand="0" w:firstRowFirstColumn="0" w:firstRowLastColumn="0" w:lastRowFirstColumn="0" w:lastRowLastColumn="0"/>
          <w:cantSplit/>
          <w:trHeight w:val="1259"/>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C804681" w14:textId="77777777" w:rsidR="00F461B5" w:rsidRPr="00982215" w:rsidRDefault="4E841B7E" w:rsidP="001D2A32">
            <w:pPr>
              <w:spacing w:line="240" w:lineRule="auto"/>
              <w:jc w:val="left"/>
            </w:pPr>
            <w:r>
              <w:t>Situational Awareness</w:t>
            </w:r>
          </w:p>
        </w:tc>
        <w:tc>
          <w:tcPr>
            <w:tcW w:w="3896" w:type="pct"/>
            <w:vAlign w:val="center"/>
          </w:tcPr>
          <w:p w14:paraId="701D9D00"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Is the ability to identify, process, and comprehend the essential information about an incident to inform the decision-making process in a continuous and timely cycle and includes the ability to interpret and act upon this information.</w:t>
            </w:r>
          </w:p>
        </w:tc>
      </w:tr>
      <w:tr w:rsidR="00F461B5" w:rsidRPr="00257D55" w14:paraId="5A1DDAE8" w14:textId="77777777" w:rsidTr="00A61CA3">
        <w:trPr>
          <w:cantSplit/>
          <w:trHeight w:val="791"/>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612B21EA" w14:textId="77777777" w:rsidR="00F461B5" w:rsidRPr="00982215" w:rsidRDefault="4E841B7E" w:rsidP="001D2A32">
            <w:pPr>
              <w:spacing w:line="240" w:lineRule="auto"/>
              <w:jc w:val="left"/>
            </w:pPr>
            <w:r>
              <w:t>Smoke Detector</w:t>
            </w:r>
          </w:p>
        </w:tc>
        <w:tc>
          <w:tcPr>
            <w:tcW w:w="3896" w:type="pct"/>
            <w:vAlign w:val="center"/>
          </w:tcPr>
          <w:p w14:paraId="4EC0EBAB" w14:textId="77777777" w:rsidR="00F461B5" w:rsidRPr="00A64F14" w:rsidRDefault="4E841B7E" w:rsidP="00A61CA3">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1"/>
                <w:szCs w:val="21"/>
              </w:rPr>
            </w:pPr>
            <w:r w:rsidRPr="00A64F14">
              <w:rPr>
                <w:sz w:val="21"/>
                <w:szCs w:val="21"/>
              </w:rPr>
              <w:t>Smoke detectors are located on ceilings throughout the facility and respond to smoke thereby setting off the alarm.</w:t>
            </w:r>
          </w:p>
        </w:tc>
      </w:tr>
      <w:tr w:rsidR="00F461B5" w:rsidRPr="00257D55" w14:paraId="1AC4CDAE" w14:textId="77777777" w:rsidTr="00A61CA3">
        <w:trPr>
          <w:cnfStyle w:val="000000100000" w:firstRow="0" w:lastRow="0" w:firstColumn="0" w:lastColumn="0" w:oddVBand="0" w:evenVBand="0" w:oddHBand="1" w:evenHBand="0" w:firstRowFirstColumn="0" w:firstRowLastColumn="0" w:lastRowFirstColumn="0" w:lastRowLastColumn="0"/>
          <w:cantSplit/>
          <w:trHeight w:val="98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663E3AD" w14:textId="77777777" w:rsidR="00F461B5" w:rsidRPr="00982215" w:rsidRDefault="4E841B7E" w:rsidP="001D2A32">
            <w:pPr>
              <w:spacing w:line="240" w:lineRule="auto"/>
              <w:jc w:val="left"/>
            </w:pPr>
            <w:r>
              <w:t>Threat</w:t>
            </w:r>
          </w:p>
        </w:tc>
        <w:tc>
          <w:tcPr>
            <w:tcW w:w="3896" w:type="pct"/>
            <w:vAlign w:val="center"/>
          </w:tcPr>
          <w:p w14:paraId="0122452F" w14:textId="77777777" w:rsidR="00F461B5" w:rsidRPr="00A64F14" w:rsidRDefault="4E841B7E" w:rsidP="00A61CA3">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r w:rsidRPr="00A64F14">
              <w:rPr>
                <w:sz w:val="21"/>
                <w:szCs w:val="21"/>
              </w:rPr>
              <w:t>Natural or manmade occurrence, individual, entity, or action that has or indicates the potential to harm life, information, operations, the environment, and/or property.</w:t>
            </w:r>
          </w:p>
        </w:tc>
      </w:tr>
    </w:tbl>
    <w:p w14:paraId="0B134922" w14:textId="77777777" w:rsidR="008B4F29" w:rsidRDefault="008B4F29" w:rsidP="008B4F29"/>
    <w:p w14:paraId="7DE94FD0" w14:textId="77777777" w:rsidR="008C72A4" w:rsidRDefault="00365BF8" w:rsidP="00365BF8">
      <w:pPr>
        <w:spacing w:line="240" w:lineRule="auto"/>
        <w:jc w:val="left"/>
      </w:pPr>
      <w:r>
        <w:br w:type="page"/>
      </w:r>
    </w:p>
    <w:p w14:paraId="7AA7D86E" w14:textId="77777777" w:rsidR="009B4352" w:rsidRPr="00A1532D" w:rsidRDefault="009B4352" w:rsidP="00A1532D">
      <w:pPr>
        <w:rPr>
          <w:u w:val="single"/>
        </w:rPr>
      </w:pPr>
      <w:bookmarkStart w:id="143" w:name="_Hlk529574956"/>
      <w:r w:rsidRPr="00A1532D">
        <w:t xml:space="preserve">For all Hazard Annexes below the NYSDOH Regional Office is to be notified during normal business hours. </w:t>
      </w:r>
      <w:r w:rsidRPr="00A1532D">
        <w:rPr>
          <w:b/>
        </w:rPr>
        <w:t>For events that occur on nights, weekends or holidays, notify the NYSDOH Duty Officer at 866-881-2809</w:t>
      </w:r>
      <w:r w:rsidRPr="00A1532D">
        <w:t>.</w:t>
      </w:r>
    </w:p>
    <w:bookmarkEnd w:id="143"/>
    <w:p w14:paraId="1426F1EB" w14:textId="77777777" w:rsidR="009B4352" w:rsidRDefault="009B4352" w:rsidP="00365BF8">
      <w:pPr>
        <w:spacing w:line="240" w:lineRule="auto"/>
        <w:jc w:val="left"/>
      </w:pPr>
    </w:p>
    <w:p w14:paraId="351B84E3" w14:textId="77777777" w:rsidR="008C72A4" w:rsidRDefault="008C72A4" w:rsidP="00695EEE">
      <w:pPr>
        <w:pStyle w:val="Heading1"/>
        <w:numPr>
          <w:ilvl w:val="0"/>
          <w:numId w:val="15"/>
        </w:numPr>
      </w:pPr>
      <w:bookmarkStart w:id="144" w:name="_Toc517361021"/>
      <w:bookmarkStart w:id="145" w:name="_Toc517363289"/>
      <w:bookmarkStart w:id="146" w:name="_Toc517360044"/>
      <w:bookmarkStart w:id="147" w:name="_Toc517365401"/>
      <w:bookmarkStart w:id="148" w:name="_Toc518592557"/>
      <w:bookmarkStart w:id="149" w:name="_Toc518631718"/>
      <w:bookmarkStart w:id="150" w:name="_Toc518644464"/>
      <w:bookmarkStart w:id="151" w:name="_Toc518644927"/>
      <w:bookmarkStart w:id="152" w:name="_Toc520051766"/>
      <w:bookmarkStart w:id="153" w:name="_Toc523991132"/>
      <w:r w:rsidRPr="00C13255">
        <w:t>Active Thre</w:t>
      </w:r>
      <w:bookmarkEnd w:id="144"/>
      <w:bookmarkEnd w:id="145"/>
      <w:bookmarkEnd w:id="146"/>
      <w:bookmarkEnd w:id="147"/>
      <w:r w:rsidRPr="00C13255">
        <w:t>at</w:t>
      </w:r>
      <w:bookmarkEnd w:id="148"/>
      <w:bookmarkEnd w:id="149"/>
      <w:bookmarkEnd w:id="150"/>
      <w:bookmarkEnd w:id="151"/>
      <w:bookmarkEnd w:id="152"/>
      <w:bookmarkEnd w:id="153"/>
    </w:p>
    <w:tbl>
      <w:tblPr>
        <w:tblStyle w:val="TableGrid"/>
        <w:tblW w:w="5000" w:type="pct"/>
        <w:tblLook w:val="04A0" w:firstRow="1" w:lastRow="0" w:firstColumn="1" w:lastColumn="0" w:noHBand="0" w:noVBand="1"/>
      </w:tblPr>
      <w:tblGrid>
        <w:gridCol w:w="9350"/>
      </w:tblGrid>
      <w:tr w:rsidR="00FC669F" w:rsidRPr="00843645" w14:paraId="6BA3D43A" w14:textId="77777777" w:rsidTr="00B92B44">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7BC5BAFF" w14:textId="77777777" w:rsidR="00FC669F" w:rsidRPr="00843645" w:rsidRDefault="00FC669F" w:rsidP="00E45C92">
            <w:pPr>
              <w:spacing w:before="180" w:after="180"/>
              <w:rPr>
                <w:b/>
                <w:bCs/>
                <w:color w:val="7030A0"/>
                <w:sz w:val="21"/>
                <w:szCs w:val="21"/>
              </w:rPr>
            </w:pPr>
            <w:r>
              <w:rPr>
                <w:b/>
                <w:bCs/>
                <w:color w:val="7030A0"/>
                <w:sz w:val="21"/>
                <w:szCs w:val="21"/>
              </w:rPr>
              <w:t xml:space="preserve">An </w:t>
            </w:r>
            <w:r w:rsidRPr="00FC669F">
              <w:rPr>
                <w:b/>
                <w:bCs/>
                <w:color w:val="7030A0"/>
                <w:sz w:val="21"/>
                <w:szCs w:val="21"/>
              </w:rPr>
              <w:t>active threat is an individual or group of individuals actively engaged in killing or attempting to kill people in a confined and populated area, often through the use of firearms.</w:t>
            </w:r>
          </w:p>
        </w:tc>
      </w:tr>
    </w:tbl>
    <w:p w14:paraId="07119E33" w14:textId="77777777" w:rsidR="00D76B3C" w:rsidRPr="00D76B3C" w:rsidRDefault="00D76B3C" w:rsidP="00B92B44"/>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48"/>
        <w:gridCol w:w="8802"/>
      </w:tblGrid>
      <w:tr w:rsidR="00A65031" w:rsidRPr="005D0285" w14:paraId="66160861" w14:textId="77777777" w:rsidTr="00B92B44">
        <w:trPr>
          <w:trHeight w:val="432"/>
          <w:jc w:val="center"/>
        </w:trPr>
        <w:tc>
          <w:tcPr>
            <w:tcW w:w="5000" w:type="pct"/>
            <w:gridSpan w:val="2"/>
            <w:shd w:val="clear" w:color="auto" w:fill="523178"/>
            <w:vAlign w:val="center"/>
          </w:tcPr>
          <w:p w14:paraId="49EEB802" w14:textId="77777777" w:rsidR="00A65031" w:rsidRPr="005D0285" w:rsidRDefault="00751F69" w:rsidP="005E2CE7">
            <w:pPr>
              <w:spacing w:line="264" w:lineRule="auto"/>
              <w:jc w:val="center"/>
              <w:rPr>
                <w:b/>
                <w:szCs w:val="22"/>
              </w:rPr>
            </w:pPr>
            <w:bookmarkStart w:id="154" w:name="_Toc518592558"/>
            <w:bookmarkStart w:id="155" w:name="_Toc518631719"/>
            <w:bookmarkStart w:id="156" w:name="_Toc518644465"/>
            <w:bookmarkStart w:id="157" w:name="_Toc518644928"/>
            <w:bookmarkStart w:id="158" w:name="_Toc520051767"/>
            <w:r>
              <w:rPr>
                <w:b/>
                <w:color w:val="FFFFFF" w:themeColor="background1"/>
              </w:rPr>
              <w:t>Preparedness</w:t>
            </w:r>
          </w:p>
        </w:tc>
      </w:tr>
      <w:tr w:rsidR="00A65031" w:rsidRPr="005D0285" w14:paraId="510C86FE" w14:textId="77777777" w:rsidTr="00B92B44">
        <w:trPr>
          <w:trHeight w:val="792"/>
          <w:jc w:val="center"/>
        </w:trPr>
        <w:tc>
          <w:tcPr>
            <w:tcW w:w="293" w:type="pct"/>
            <w:vAlign w:val="center"/>
          </w:tcPr>
          <w:p w14:paraId="764C6167" w14:textId="77777777" w:rsidR="00A65031" w:rsidRPr="005D0285" w:rsidRDefault="00A65031"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6B41A965" w14:textId="77777777" w:rsidR="00A65031" w:rsidRPr="00C50118" w:rsidRDefault="00A65031" w:rsidP="00C575B2">
            <w:pPr>
              <w:spacing w:before="120" w:after="120" w:line="240" w:lineRule="auto"/>
              <w:jc w:val="left"/>
              <w:rPr>
                <w:szCs w:val="22"/>
              </w:rPr>
            </w:pPr>
            <w:r>
              <w:t xml:space="preserve">Conduct </w:t>
            </w:r>
            <w:r w:rsidR="00787270">
              <w:t xml:space="preserve">a </w:t>
            </w:r>
            <w:r>
              <w:t xml:space="preserve">walk-through of the facility to </w:t>
            </w:r>
            <w:r w:rsidR="001B175D">
              <w:t>determine</w:t>
            </w:r>
            <w:r>
              <w:t xml:space="preserve"> </w:t>
            </w:r>
            <w:r w:rsidR="00787270">
              <w:t xml:space="preserve">vulnerabilities (e.g., publicly accessible entrances), </w:t>
            </w:r>
            <w:r w:rsidR="00FD5701">
              <w:t xml:space="preserve">identify </w:t>
            </w:r>
            <w:r>
              <w:t xml:space="preserve">emergency escape </w:t>
            </w:r>
            <w:r w:rsidR="001B175D">
              <w:t>routes</w:t>
            </w:r>
            <w:r w:rsidR="00787270">
              <w:t xml:space="preserve">, </w:t>
            </w:r>
            <w:r w:rsidR="001B175D">
              <w:t xml:space="preserve">and </w:t>
            </w:r>
            <w:r w:rsidR="00FD5701">
              <w:t>determine necessary security measures (e.g., additional locks, cameras</w:t>
            </w:r>
            <w:r w:rsidR="00444595">
              <w:t>).</w:t>
            </w:r>
          </w:p>
        </w:tc>
      </w:tr>
      <w:tr w:rsidR="00A65031" w:rsidRPr="005D0285" w14:paraId="3A087288" w14:textId="77777777" w:rsidTr="00B92B44">
        <w:trPr>
          <w:trHeight w:val="792"/>
          <w:jc w:val="center"/>
        </w:trPr>
        <w:tc>
          <w:tcPr>
            <w:tcW w:w="293" w:type="pct"/>
            <w:vAlign w:val="center"/>
          </w:tcPr>
          <w:p w14:paraId="68A3AF7D" w14:textId="77777777" w:rsidR="00A65031" w:rsidRPr="005D0285" w:rsidRDefault="00A65031"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6A9039DB" w14:textId="77777777" w:rsidR="00585CCB" w:rsidRPr="00A65031" w:rsidRDefault="00A65031" w:rsidP="00787270">
            <w:pPr>
              <w:spacing w:before="120" w:after="120" w:line="240" w:lineRule="auto"/>
              <w:jc w:val="left"/>
            </w:pPr>
            <w:r>
              <w:t xml:space="preserve">Train staff on </w:t>
            </w:r>
            <w:r w:rsidR="00585CCB">
              <w:t>security-related responsibilities</w:t>
            </w:r>
            <w:r>
              <w:t xml:space="preserve"> and </w:t>
            </w:r>
            <w:r w:rsidR="00D65C62">
              <w:t>empower staff to report unusual, dangerous, or suspicious activity</w:t>
            </w:r>
            <w:r w:rsidR="00787270">
              <w:t>.</w:t>
            </w:r>
          </w:p>
        </w:tc>
      </w:tr>
      <w:tr w:rsidR="008E6179" w:rsidRPr="005D0285" w14:paraId="5DDC9EBC" w14:textId="77777777" w:rsidTr="00B92B44">
        <w:trPr>
          <w:trHeight w:val="792"/>
          <w:jc w:val="center"/>
        </w:trPr>
        <w:tc>
          <w:tcPr>
            <w:tcW w:w="293" w:type="pct"/>
            <w:vAlign w:val="center"/>
          </w:tcPr>
          <w:p w14:paraId="711E9B6D" w14:textId="77777777" w:rsidR="008E6179" w:rsidRPr="005D0285" w:rsidRDefault="008E6179"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3E3DA480" w14:textId="77777777" w:rsidR="008E6179" w:rsidRDefault="008E6179" w:rsidP="004278A0">
            <w:pPr>
              <w:spacing w:before="120" w:after="120" w:line="240" w:lineRule="auto"/>
              <w:jc w:val="left"/>
            </w:pPr>
            <w:r>
              <w:t xml:space="preserve">Train staff on the “Run, Hide, Fight” </w:t>
            </w:r>
            <w:r w:rsidR="004278A0">
              <w:t xml:space="preserve">options to enable staff to quickly </w:t>
            </w:r>
            <w:r w:rsidR="00EB0816">
              <w:t>act</w:t>
            </w:r>
            <w:r w:rsidR="004278A0">
              <w:t xml:space="preserve"> during a real-world situation.</w:t>
            </w:r>
            <w:r w:rsidR="006428E2">
              <w:rPr>
                <w:rStyle w:val="FootnoteReference"/>
              </w:rPr>
              <w:footnoteReference w:id="6"/>
            </w:r>
          </w:p>
        </w:tc>
      </w:tr>
      <w:tr w:rsidR="00A65031" w:rsidRPr="005D0285" w14:paraId="087C51E4" w14:textId="77777777" w:rsidTr="00B92B44">
        <w:trPr>
          <w:trHeight w:val="1439"/>
          <w:jc w:val="center"/>
        </w:trPr>
        <w:tc>
          <w:tcPr>
            <w:tcW w:w="293" w:type="pct"/>
            <w:vAlign w:val="center"/>
          </w:tcPr>
          <w:p w14:paraId="73C28323" w14:textId="77777777" w:rsidR="00A65031" w:rsidRPr="005D0285" w:rsidRDefault="00A65031" w:rsidP="005E2CE7">
            <w:pPr>
              <w:spacing w:before="30" w:after="30" w:line="264" w:lineRule="auto"/>
              <w:rPr>
                <w:sz w:val="32"/>
                <w:szCs w:val="32"/>
              </w:rP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082DC4B0" w14:textId="77777777" w:rsidR="00A65031" w:rsidRDefault="00C00750" w:rsidP="00C575B2">
            <w:pPr>
              <w:spacing w:before="120" w:after="120"/>
              <w:jc w:val="left"/>
            </w:pPr>
            <w:r>
              <w:t>Create and implement policies for access control and security:</w:t>
            </w:r>
          </w:p>
          <w:p w14:paraId="5EDF47DC" w14:textId="77777777" w:rsidR="00C00750" w:rsidRPr="00C13255" w:rsidRDefault="00C00750" w:rsidP="00695EEE">
            <w:pPr>
              <w:pStyle w:val="ListParagraph"/>
              <w:numPr>
                <w:ilvl w:val="0"/>
                <w:numId w:val="6"/>
              </w:numPr>
              <w:spacing w:after="60"/>
              <w:ind w:left="519" w:hanging="274"/>
              <w:contextualSpacing w:val="0"/>
              <w:jc w:val="left"/>
            </w:pPr>
            <w:r>
              <w:t>Require all persons to display an authorized identification badge or pass.</w:t>
            </w:r>
          </w:p>
          <w:p w14:paraId="36D4BE68" w14:textId="77777777" w:rsidR="00C00750" w:rsidRDefault="00C00750" w:rsidP="00695EEE">
            <w:pPr>
              <w:pStyle w:val="ListParagraph"/>
              <w:numPr>
                <w:ilvl w:val="0"/>
                <w:numId w:val="6"/>
              </w:numPr>
              <w:spacing w:after="60"/>
              <w:ind w:left="519" w:hanging="274"/>
              <w:contextualSpacing w:val="0"/>
              <w:jc w:val="left"/>
            </w:pPr>
            <w:r>
              <w:t>Ensure locked doors remain closed and locked.</w:t>
            </w:r>
          </w:p>
          <w:p w14:paraId="1A995C72" w14:textId="77777777" w:rsidR="00C00750" w:rsidRPr="005D0285" w:rsidRDefault="00C00750" w:rsidP="00695EEE">
            <w:pPr>
              <w:pStyle w:val="ListParagraph"/>
              <w:numPr>
                <w:ilvl w:val="0"/>
                <w:numId w:val="6"/>
              </w:numPr>
              <w:spacing w:after="60"/>
              <w:ind w:left="519" w:hanging="274"/>
              <w:contextualSpacing w:val="0"/>
              <w:jc w:val="left"/>
            </w:pPr>
            <w:r>
              <w:t>Control dissemination of keys and/or keypad code access.</w:t>
            </w:r>
          </w:p>
        </w:tc>
      </w:tr>
      <w:tr w:rsidR="000E07C4" w:rsidRPr="005D0285" w14:paraId="4E35A286" w14:textId="77777777" w:rsidTr="00B92B44">
        <w:trPr>
          <w:trHeight w:val="720"/>
          <w:jc w:val="center"/>
        </w:trPr>
        <w:tc>
          <w:tcPr>
            <w:tcW w:w="293" w:type="pct"/>
            <w:vAlign w:val="center"/>
          </w:tcPr>
          <w:p w14:paraId="245E4E74" w14:textId="77777777" w:rsidR="000E07C4" w:rsidRPr="005D0285" w:rsidRDefault="000E07C4"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50F47B93" w14:textId="77777777" w:rsidR="00E10456" w:rsidRDefault="000E07C4" w:rsidP="00271487">
            <w:pPr>
              <w:spacing w:before="120" w:after="120"/>
              <w:jc w:val="left"/>
            </w:pPr>
            <w:r>
              <w:t xml:space="preserve">Identify emergency </w:t>
            </w:r>
            <w:r w:rsidR="00025A83">
              <w:t>escape</w:t>
            </w:r>
            <w:r>
              <w:t xml:space="preserve"> routes for each </w:t>
            </w:r>
            <w:r w:rsidR="00444595">
              <w:t>facility office</w:t>
            </w:r>
            <w:r w:rsidR="00271487">
              <w:t xml:space="preserve">, which </w:t>
            </w:r>
            <w:r>
              <w:t xml:space="preserve">may </w:t>
            </w:r>
            <w:r w:rsidR="00025A83">
              <w:t xml:space="preserve">or may not </w:t>
            </w:r>
            <w:r>
              <w:t>be the same as normal fire evacuation routes.</w:t>
            </w:r>
          </w:p>
        </w:tc>
      </w:tr>
      <w:tr w:rsidR="000E07C4" w:rsidRPr="005D0285" w14:paraId="25BFEE5D" w14:textId="77777777" w:rsidTr="00B92B44">
        <w:trPr>
          <w:trHeight w:val="720"/>
          <w:jc w:val="center"/>
        </w:trPr>
        <w:tc>
          <w:tcPr>
            <w:tcW w:w="293" w:type="pct"/>
            <w:vAlign w:val="center"/>
          </w:tcPr>
          <w:p w14:paraId="7AA8CCA3" w14:textId="77777777" w:rsidR="000E07C4" w:rsidRPr="005D0285" w:rsidRDefault="000E07C4"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38BF80E0" w14:textId="77777777" w:rsidR="000E07C4" w:rsidRDefault="000E07C4" w:rsidP="00E81B84">
            <w:pPr>
              <w:spacing w:before="120" w:after="120"/>
              <w:jc w:val="left"/>
            </w:pPr>
            <w:r>
              <w:t xml:space="preserve">Identify outside </w:t>
            </w:r>
            <w:r w:rsidR="00E10456">
              <w:t>gathering</w:t>
            </w:r>
            <w:r>
              <w:t xml:space="preserve"> </w:t>
            </w:r>
            <w:r w:rsidR="00271487">
              <w:t>areas within a half mile of the</w:t>
            </w:r>
            <w:r w:rsidR="00B65C13">
              <w:t xml:space="preserve"> facility</w:t>
            </w:r>
            <w:r w:rsidR="00271487">
              <w:t xml:space="preserve"> </w:t>
            </w:r>
            <w:r>
              <w:t>and communicate location to staff members</w:t>
            </w:r>
            <w:r w:rsidR="00D97AFA">
              <w:t xml:space="preserve"> for staff, residents, and visitors to convene</w:t>
            </w:r>
            <w:r w:rsidR="0079493F">
              <w:t xml:space="preserve"> during an active th</w:t>
            </w:r>
            <w:r w:rsidR="00EB0816">
              <w:t>r</w:t>
            </w:r>
            <w:r w:rsidR="0079493F">
              <w:t>eat</w:t>
            </w:r>
            <w:r w:rsidR="00CA4993">
              <w:t>, as appropriate</w:t>
            </w:r>
            <w:r w:rsidR="0079493F">
              <w:t>.</w:t>
            </w:r>
          </w:p>
        </w:tc>
      </w:tr>
      <w:tr w:rsidR="00A65031" w:rsidRPr="005D0285" w14:paraId="7F89F430" w14:textId="77777777" w:rsidTr="00B92B44">
        <w:trPr>
          <w:trHeight w:val="872"/>
          <w:jc w:val="center"/>
        </w:trPr>
        <w:tc>
          <w:tcPr>
            <w:tcW w:w="293" w:type="pct"/>
            <w:vAlign w:val="center"/>
          </w:tcPr>
          <w:p w14:paraId="4F282938" w14:textId="77777777" w:rsidR="00A65031" w:rsidRPr="005D0285" w:rsidRDefault="00A65031" w:rsidP="005E2CE7">
            <w:pPr>
              <w:spacing w:before="30" w:after="30" w:line="264" w:lineRule="auto"/>
              <w:rPr>
                <w:sz w:val="32"/>
                <w:szCs w:val="32"/>
              </w:rP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52C23577" w14:textId="77777777" w:rsidR="00A65031" w:rsidRPr="005D0285" w:rsidRDefault="00585CCB" w:rsidP="005E2CE7">
            <w:pPr>
              <w:spacing w:before="30" w:after="30"/>
              <w:jc w:val="left"/>
            </w:pPr>
            <w:r>
              <w:t xml:space="preserve">Conduct drills with law enforcement officials to familiarize first responders with the facility </w:t>
            </w:r>
            <w:r w:rsidR="0079493F">
              <w:t>(e.g.,</w:t>
            </w:r>
            <w:r>
              <w:t xml:space="preserve"> </w:t>
            </w:r>
            <w:r w:rsidR="0079493F">
              <w:t>entrances/exits, building layout, notification procedures)</w:t>
            </w:r>
            <w:r>
              <w:t>.</w:t>
            </w:r>
          </w:p>
        </w:tc>
      </w:tr>
    </w:tbl>
    <w:p w14:paraId="6A69CD19" w14:textId="77777777" w:rsidR="00257580" w:rsidRDefault="00257580"/>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48"/>
        <w:gridCol w:w="8802"/>
      </w:tblGrid>
      <w:tr w:rsidR="00585CCB" w:rsidRPr="005D0285" w14:paraId="03AB16FB" w14:textId="77777777" w:rsidTr="00B92B44">
        <w:trPr>
          <w:trHeight w:val="432"/>
          <w:jc w:val="center"/>
        </w:trPr>
        <w:tc>
          <w:tcPr>
            <w:tcW w:w="5000" w:type="pct"/>
            <w:gridSpan w:val="2"/>
            <w:shd w:val="clear" w:color="auto" w:fill="523178"/>
            <w:vAlign w:val="center"/>
          </w:tcPr>
          <w:p w14:paraId="77EE1511" w14:textId="77777777" w:rsidR="00585CCB" w:rsidRPr="005D0285" w:rsidRDefault="00751F69" w:rsidP="00585CCB">
            <w:pPr>
              <w:spacing w:before="30" w:after="30"/>
              <w:jc w:val="center"/>
            </w:pPr>
            <w:r>
              <w:rPr>
                <w:b/>
                <w:color w:val="FFFFFF" w:themeColor="background1"/>
              </w:rPr>
              <w:t>Response</w:t>
            </w:r>
          </w:p>
        </w:tc>
      </w:tr>
      <w:tr w:rsidR="00A65031" w:rsidRPr="005D0285" w14:paraId="3A91D889" w14:textId="77777777" w:rsidTr="00103075">
        <w:trPr>
          <w:trHeight w:val="3419"/>
          <w:jc w:val="center"/>
        </w:trPr>
        <w:tc>
          <w:tcPr>
            <w:tcW w:w="293" w:type="pct"/>
            <w:vAlign w:val="center"/>
          </w:tcPr>
          <w:p w14:paraId="559D3A94" w14:textId="77777777" w:rsidR="00A65031" w:rsidRPr="005D0285" w:rsidRDefault="00A65031" w:rsidP="005E2CE7">
            <w:pPr>
              <w:spacing w:before="30" w:after="30" w:line="264" w:lineRule="auto"/>
              <w:rPr>
                <w:sz w:val="32"/>
                <w:szCs w:val="32"/>
              </w:rP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0BDD1DBB" w14:textId="77777777" w:rsidR="00A65031" w:rsidRDefault="00585CCB" w:rsidP="00D33154">
            <w:pPr>
              <w:spacing w:before="120" w:after="120"/>
              <w:jc w:val="left"/>
            </w:pPr>
            <w:r w:rsidRPr="00FF748E">
              <w:t xml:space="preserve">In </w:t>
            </w:r>
            <w:r w:rsidR="00FC5ED8">
              <w:t>response to</w:t>
            </w:r>
            <w:r w:rsidRPr="00FF748E">
              <w:t xml:space="preserve"> an active threat, </w:t>
            </w:r>
            <w:r w:rsidR="00236627">
              <w:t xml:space="preserve">each individual </w:t>
            </w:r>
            <w:r w:rsidR="00BE1DD2">
              <w:t xml:space="preserve">(staff, residents, and visitors) </w:t>
            </w:r>
            <w:r w:rsidR="00FC5ED8">
              <w:t>will</w:t>
            </w:r>
            <w:r w:rsidR="00236627">
              <w:t xml:space="preserve"> </w:t>
            </w:r>
            <w:r w:rsidR="00FC5ED8">
              <w:t xml:space="preserve">determine the most appropriate response based on </w:t>
            </w:r>
            <w:r w:rsidR="00236627">
              <w:t xml:space="preserve">their </w:t>
            </w:r>
            <w:r w:rsidR="00BE1DD2">
              <w:t>proximity to the threat and their m</w:t>
            </w:r>
            <w:r w:rsidR="00FC5ED8">
              <w:t>obility level.</w:t>
            </w:r>
          </w:p>
          <w:p w14:paraId="3CCA39DE" w14:textId="77777777" w:rsidR="00AA4EBA" w:rsidRPr="00FD164A" w:rsidRDefault="00D03E91" w:rsidP="00695EEE">
            <w:pPr>
              <w:pStyle w:val="ListParagraph"/>
              <w:numPr>
                <w:ilvl w:val="0"/>
                <w:numId w:val="6"/>
              </w:numPr>
              <w:spacing w:after="60"/>
              <w:ind w:left="519" w:hanging="274"/>
              <w:contextualSpacing w:val="0"/>
              <w:jc w:val="left"/>
            </w:pPr>
            <w:r w:rsidRPr="0060465B">
              <w:rPr>
                <w:b/>
              </w:rPr>
              <w:t>RUN:</w:t>
            </w:r>
            <w:r w:rsidRPr="0060465B">
              <w:t xml:space="preserve"> </w:t>
            </w:r>
            <w:r w:rsidR="00AA4EBA">
              <w:t xml:space="preserve">If it is safe to do so, </w:t>
            </w:r>
            <w:r w:rsidR="005A3CBB">
              <w:t>staff and residents should</w:t>
            </w:r>
            <w:r w:rsidR="00AA4EBA">
              <w:t xml:space="preserve"> </w:t>
            </w:r>
            <w:r w:rsidR="00FD164A">
              <w:t>move as far away</w:t>
            </w:r>
            <w:r w:rsidR="005A3CBB">
              <w:t xml:space="preserve"> from the threat</w:t>
            </w:r>
            <w:r w:rsidR="00FD164A">
              <w:t xml:space="preserve"> as possible until they are in a safe location.</w:t>
            </w:r>
          </w:p>
          <w:p w14:paraId="351AD68F" w14:textId="77777777" w:rsidR="00AA4EBA" w:rsidRPr="0060465B" w:rsidRDefault="00D03E91" w:rsidP="00695EEE">
            <w:pPr>
              <w:pStyle w:val="ListParagraph"/>
              <w:numPr>
                <w:ilvl w:val="0"/>
                <w:numId w:val="6"/>
              </w:numPr>
              <w:spacing w:after="60"/>
              <w:ind w:left="519" w:hanging="274"/>
              <w:contextualSpacing w:val="0"/>
              <w:jc w:val="left"/>
            </w:pPr>
            <w:r w:rsidRPr="0060465B">
              <w:rPr>
                <w:b/>
              </w:rPr>
              <w:t>HIDE:</w:t>
            </w:r>
            <w:r w:rsidRPr="0060465B">
              <w:t xml:space="preserve"> </w:t>
            </w:r>
            <w:r w:rsidR="002313CD" w:rsidRPr="002313CD">
              <w:t>If run</w:t>
            </w:r>
            <w:r w:rsidR="005A3CBB">
              <w:t>ning is not a safe option—</w:t>
            </w:r>
            <w:r w:rsidR="002313CD" w:rsidRPr="002313CD">
              <w:t xml:space="preserve">or for </w:t>
            </w:r>
            <w:r w:rsidR="005A3CBB">
              <w:t>residents with mobility options—</w:t>
            </w:r>
            <w:r w:rsidR="002313CD" w:rsidRPr="002313CD">
              <w:t xml:space="preserve">individuals should </w:t>
            </w:r>
            <w:r w:rsidR="002313CD" w:rsidRPr="00D03E91">
              <w:t>hide</w:t>
            </w:r>
            <w:r w:rsidR="002313CD" w:rsidRPr="002313CD">
              <w:t xml:space="preserve"> in as safe a place as possible </w:t>
            </w:r>
            <w:r w:rsidR="002C5792">
              <w:t xml:space="preserve">(e.g., thicker walls, fewer windows, lock or barricade doors). </w:t>
            </w:r>
          </w:p>
          <w:p w14:paraId="61A60EC7" w14:textId="77777777" w:rsidR="002313CD" w:rsidRPr="009D77B0" w:rsidRDefault="00D03E91" w:rsidP="00695EEE">
            <w:pPr>
              <w:pStyle w:val="ListParagraph"/>
              <w:numPr>
                <w:ilvl w:val="0"/>
                <w:numId w:val="6"/>
              </w:numPr>
              <w:spacing w:after="60"/>
              <w:ind w:left="519" w:hanging="274"/>
              <w:contextualSpacing w:val="0"/>
              <w:jc w:val="left"/>
            </w:pPr>
            <w:r w:rsidRPr="0060465B">
              <w:rPr>
                <w:b/>
              </w:rPr>
              <w:t>FIGHT:</w:t>
            </w:r>
            <w:r>
              <w:t xml:space="preserve"> </w:t>
            </w:r>
            <w:r w:rsidR="00360EDF" w:rsidRPr="00360EDF">
              <w:t xml:space="preserve">If neither running nor hiding is a safe option, as a last resort and when confronted by the </w:t>
            </w:r>
            <w:r w:rsidR="005A3CBB">
              <w:t>assailant</w:t>
            </w:r>
            <w:r w:rsidR="00360EDF" w:rsidRPr="00360EDF">
              <w:t xml:space="preserve">, </w:t>
            </w:r>
            <w:r w:rsidR="009D77B0">
              <w:t>individuals</w:t>
            </w:r>
            <w:r w:rsidR="00360EDF" w:rsidRPr="00360EDF">
              <w:t xml:space="preserve"> in immediate danger should consider trying to disrupt or incapacitate the </w:t>
            </w:r>
            <w:r w:rsidR="009D77B0">
              <w:t>assailant</w:t>
            </w:r>
            <w:r w:rsidR="00360EDF" w:rsidRPr="00360EDF">
              <w:t xml:space="preserve"> by using aggressive force and items in their environment, such as fire extinguishers, chairs, etc.</w:t>
            </w:r>
            <w:r w:rsidR="009D77B0">
              <w:t xml:space="preserve"> </w:t>
            </w:r>
          </w:p>
        </w:tc>
      </w:tr>
      <w:tr w:rsidR="00A65031" w:rsidRPr="005D0285" w14:paraId="373C216D" w14:textId="77777777" w:rsidTr="00B92B44">
        <w:trPr>
          <w:trHeight w:val="792"/>
          <w:jc w:val="center"/>
        </w:trPr>
        <w:tc>
          <w:tcPr>
            <w:tcW w:w="293" w:type="pct"/>
            <w:vAlign w:val="center"/>
          </w:tcPr>
          <w:p w14:paraId="082CDD5C" w14:textId="77777777" w:rsidR="00A65031" w:rsidRPr="005D0285" w:rsidRDefault="00A65031" w:rsidP="005E2CE7">
            <w:pPr>
              <w:spacing w:before="30" w:after="30" w:line="264" w:lineRule="auto"/>
              <w:rPr>
                <w:sz w:val="32"/>
                <w:szCs w:val="32"/>
              </w:rP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3C34C0E1" w14:textId="77777777" w:rsidR="00394C4F" w:rsidRDefault="0034595A" w:rsidP="00D33154">
            <w:pPr>
              <w:spacing w:before="120" w:after="120"/>
              <w:jc w:val="left"/>
            </w:pPr>
            <w:r w:rsidRPr="00A1532D">
              <w:t>The Regional Office or Watch Center should not be contacted as the event is in progress. All DOH or Watch Center notifications should be done after law enforcement has deemed the situation safe</w:t>
            </w:r>
            <w:r>
              <w:t>.</w:t>
            </w:r>
          </w:p>
          <w:p w14:paraId="4ED842E4" w14:textId="77777777" w:rsidR="000E07C4" w:rsidRPr="00FF748E" w:rsidRDefault="000E07C4" w:rsidP="00D33154">
            <w:pPr>
              <w:spacing w:before="120" w:after="120"/>
              <w:jc w:val="left"/>
            </w:pPr>
            <w:r w:rsidRPr="00FF748E">
              <w:t>The facility will call 9-1-1 if there is a suspected or actual threat to the facility, staff, or residents and will provide as much of the following information as possible:</w:t>
            </w:r>
          </w:p>
          <w:p w14:paraId="598B05C9" w14:textId="77777777" w:rsidR="000E07C4" w:rsidRPr="00FF748E" w:rsidRDefault="000E07C4" w:rsidP="00695EEE">
            <w:pPr>
              <w:pStyle w:val="ListParagraph"/>
              <w:numPr>
                <w:ilvl w:val="0"/>
                <w:numId w:val="6"/>
              </w:numPr>
              <w:spacing w:after="60"/>
              <w:ind w:left="519" w:hanging="274"/>
              <w:contextualSpacing w:val="0"/>
              <w:jc w:val="left"/>
            </w:pPr>
            <w:r w:rsidRPr="00FF748E">
              <w:t>Facility name and address;</w:t>
            </w:r>
          </w:p>
          <w:p w14:paraId="4569CB82" w14:textId="77777777" w:rsidR="000E07C4" w:rsidRPr="00FF748E" w:rsidRDefault="000E07C4" w:rsidP="00695EEE">
            <w:pPr>
              <w:pStyle w:val="ListParagraph"/>
              <w:numPr>
                <w:ilvl w:val="0"/>
                <w:numId w:val="6"/>
              </w:numPr>
              <w:spacing w:after="60"/>
              <w:ind w:left="519" w:hanging="274"/>
              <w:contextualSpacing w:val="0"/>
              <w:jc w:val="left"/>
            </w:pPr>
            <w:r w:rsidRPr="00FF748E">
              <w:t>Location and number of attacker(s);</w:t>
            </w:r>
          </w:p>
          <w:p w14:paraId="06B10BC1" w14:textId="77777777" w:rsidR="000E07C4" w:rsidRPr="00FF748E" w:rsidRDefault="000E07C4" w:rsidP="00695EEE">
            <w:pPr>
              <w:pStyle w:val="ListParagraph"/>
              <w:numPr>
                <w:ilvl w:val="0"/>
                <w:numId w:val="6"/>
              </w:numPr>
              <w:spacing w:after="60"/>
              <w:ind w:left="519" w:hanging="274"/>
              <w:contextualSpacing w:val="0"/>
              <w:jc w:val="left"/>
            </w:pPr>
            <w:r w:rsidRPr="00FF748E">
              <w:t>Description of attacker(s), gender, clothing, among other points;</w:t>
            </w:r>
          </w:p>
          <w:p w14:paraId="511C9034" w14:textId="77777777" w:rsidR="00A65031" w:rsidRDefault="000E07C4" w:rsidP="00695EEE">
            <w:pPr>
              <w:pStyle w:val="ListParagraph"/>
              <w:numPr>
                <w:ilvl w:val="0"/>
                <w:numId w:val="6"/>
              </w:numPr>
              <w:spacing w:after="60"/>
              <w:ind w:left="519" w:hanging="274"/>
              <w:contextualSpacing w:val="0"/>
              <w:jc w:val="left"/>
            </w:pPr>
            <w:r w:rsidRPr="00FF748E">
              <w:t>Number and location of any victims.</w:t>
            </w:r>
          </w:p>
          <w:p w14:paraId="4FD4F15B" w14:textId="77777777" w:rsidR="00215B63" w:rsidRPr="005D0285" w:rsidRDefault="00215B63" w:rsidP="00695EEE">
            <w:pPr>
              <w:pStyle w:val="ListParagraph"/>
              <w:numPr>
                <w:ilvl w:val="0"/>
                <w:numId w:val="6"/>
              </w:numPr>
              <w:spacing w:after="120"/>
              <w:ind w:left="519" w:hanging="274"/>
              <w:contextualSpacing w:val="0"/>
              <w:jc w:val="left"/>
            </w:pPr>
            <w:r>
              <w:t>T</w:t>
            </w:r>
            <w:r w:rsidRPr="00215B63">
              <w:t>ype(s) of weapons if known</w:t>
            </w:r>
            <w:r>
              <w:t>.</w:t>
            </w:r>
          </w:p>
        </w:tc>
      </w:tr>
      <w:tr w:rsidR="00A65031" w:rsidRPr="005D0285" w14:paraId="4E417CC3" w14:textId="77777777" w:rsidTr="00B92B44">
        <w:trPr>
          <w:trHeight w:val="792"/>
          <w:jc w:val="center"/>
        </w:trPr>
        <w:tc>
          <w:tcPr>
            <w:tcW w:w="293" w:type="pct"/>
            <w:vAlign w:val="center"/>
          </w:tcPr>
          <w:p w14:paraId="18DB259F" w14:textId="77777777" w:rsidR="00A65031" w:rsidRPr="005D0285" w:rsidRDefault="00A65031"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2A3F0221" w14:textId="77777777" w:rsidR="00A65031" w:rsidRPr="005D0285" w:rsidRDefault="000E07C4" w:rsidP="00D33154">
            <w:pPr>
              <w:spacing w:before="120" w:after="120"/>
              <w:jc w:val="left"/>
            </w:pPr>
            <w:r w:rsidRPr="00FF748E">
              <w:t>After notifying authorities of the emergency</w:t>
            </w:r>
            <w:r w:rsidRPr="00FF748E">
              <w:rPr>
                <w:szCs w:val="22"/>
              </w:rPr>
              <w:t>,</w:t>
            </w:r>
            <w:r w:rsidRPr="00FF748E">
              <w:t xml:space="preserve"> the facility </w:t>
            </w:r>
            <w:r>
              <w:t xml:space="preserve">will </w:t>
            </w:r>
            <w:r w:rsidR="00215B63">
              <w:t>use its notification methods to warn visitors, off-site staff, and others</w:t>
            </w:r>
            <w:r w:rsidR="00FC5ED8">
              <w:t>.</w:t>
            </w:r>
          </w:p>
        </w:tc>
      </w:tr>
      <w:tr w:rsidR="000E07C4" w:rsidRPr="005D0285" w14:paraId="3CAC9035" w14:textId="77777777" w:rsidTr="00B92B44">
        <w:trPr>
          <w:trHeight w:val="792"/>
          <w:jc w:val="center"/>
        </w:trPr>
        <w:tc>
          <w:tcPr>
            <w:tcW w:w="293" w:type="pct"/>
            <w:vAlign w:val="center"/>
          </w:tcPr>
          <w:p w14:paraId="415C1756" w14:textId="77777777" w:rsidR="000E07C4" w:rsidRPr="005D0285" w:rsidRDefault="000E07C4" w:rsidP="005E2CE7">
            <w:pPr>
              <w:spacing w:before="30" w:after="30" w:line="264" w:lineRule="auto"/>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04F81790" w14:textId="77777777" w:rsidR="000E07C4" w:rsidRPr="007D6582" w:rsidRDefault="000E07C4" w:rsidP="00D33154">
            <w:pPr>
              <w:spacing w:before="120" w:after="120"/>
              <w:jc w:val="left"/>
              <w:rPr>
                <w:b/>
              </w:rPr>
            </w:pPr>
            <w:r w:rsidRPr="00C13255">
              <w:t xml:space="preserve">The </w:t>
            </w:r>
            <w:r>
              <w:t>facility will notify residents</w:t>
            </w:r>
            <w:r w:rsidRPr="00C13255">
              <w:t xml:space="preserve">, visitors, and staff </w:t>
            </w:r>
            <w:r w:rsidR="00FC5ED8">
              <w:t xml:space="preserve">when law enforcement </w:t>
            </w:r>
            <w:r w:rsidR="00EB0816">
              <w:t>has</w:t>
            </w:r>
            <w:r w:rsidR="00FC5ED8">
              <w:t xml:space="preserve"> determined that the threat has been neutralized.</w:t>
            </w:r>
          </w:p>
        </w:tc>
      </w:tr>
    </w:tbl>
    <w:p w14:paraId="43251121" w14:textId="77777777" w:rsidR="000E07C4" w:rsidRDefault="000E07C4">
      <w:pPr>
        <w:spacing w:line="240" w:lineRule="auto"/>
        <w:jc w:val="left"/>
        <w:rPr>
          <w:b/>
          <w:color w:val="523178"/>
          <w:sz w:val="48"/>
        </w:rPr>
      </w:pPr>
      <w:bookmarkStart w:id="159" w:name="_Toc518592561"/>
      <w:bookmarkStart w:id="160" w:name="_Toc518631722"/>
      <w:bookmarkStart w:id="161" w:name="_Toc518644468"/>
      <w:bookmarkStart w:id="162" w:name="_Toc518644931"/>
      <w:bookmarkStart w:id="163" w:name="_Toc520051770"/>
      <w:bookmarkEnd w:id="154"/>
      <w:bookmarkEnd w:id="155"/>
      <w:bookmarkEnd w:id="156"/>
      <w:bookmarkEnd w:id="157"/>
      <w:bookmarkEnd w:id="158"/>
      <w:r>
        <w:br w:type="page"/>
      </w:r>
    </w:p>
    <w:p w14:paraId="000EEA98" w14:textId="77777777" w:rsidR="008C72A4" w:rsidRPr="00C13255" w:rsidRDefault="008C72A4" w:rsidP="00695EEE">
      <w:pPr>
        <w:pStyle w:val="Heading1"/>
        <w:numPr>
          <w:ilvl w:val="0"/>
          <w:numId w:val="15"/>
        </w:numPr>
      </w:pPr>
      <w:bookmarkStart w:id="164" w:name="_Toc523991133"/>
      <w:r w:rsidRPr="00C13255">
        <w:t>Blizzard/Ice Storm</w:t>
      </w:r>
      <w:bookmarkEnd w:id="159"/>
      <w:bookmarkEnd w:id="160"/>
      <w:bookmarkEnd w:id="161"/>
      <w:bookmarkEnd w:id="162"/>
      <w:bookmarkEnd w:id="163"/>
      <w:bookmarkEnd w:id="164"/>
    </w:p>
    <w:tbl>
      <w:tblPr>
        <w:tblStyle w:val="TableGrid"/>
        <w:tblW w:w="5000" w:type="pct"/>
        <w:tblLook w:val="04A0" w:firstRow="1" w:lastRow="0" w:firstColumn="1" w:lastColumn="0" w:noHBand="0" w:noVBand="1"/>
      </w:tblPr>
      <w:tblGrid>
        <w:gridCol w:w="9350"/>
      </w:tblGrid>
      <w:tr w:rsidR="00B2658E" w:rsidRPr="00843645" w14:paraId="6133D81A"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574A8742" w14:textId="77777777" w:rsidR="00B2658E" w:rsidRPr="00843645" w:rsidRDefault="00B2658E" w:rsidP="00E45C92">
            <w:pPr>
              <w:spacing w:before="180" w:after="180"/>
              <w:rPr>
                <w:b/>
                <w:bCs/>
                <w:color w:val="7030A0"/>
                <w:sz w:val="21"/>
                <w:szCs w:val="21"/>
              </w:rPr>
            </w:pPr>
            <w:r w:rsidRPr="00B2658E">
              <w:rPr>
                <w:b/>
                <w:bCs/>
                <w:color w:val="7030A0"/>
                <w:sz w:val="21"/>
                <w:szCs w:val="21"/>
              </w:rPr>
              <w:t xml:space="preserve">A blizzard has a wind speed of 35 mph or higher with blowing snow and extremely limited visibility. An ice storm also reduces visibility and can immobilize ground and air transportation leaving a facility isolated. Ice storms include freezing rain and sleet, both of which cause sheets of ice to form on the ground, which can cause falls. </w:t>
            </w:r>
            <w:r w:rsidR="00E10456" w:rsidRPr="00E10456">
              <w:rPr>
                <w:b/>
                <w:bCs/>
                <w:color w:val="7030A0"/>
                <w:sz w:val="21"/>
                <w:szCs w:val="21"/>
              </w:rPr>
              <w:t>Ice may also build on tree limbs, wires</w:t>
            </w:r>
            <w:r w:rsidR="00E10456">
              <w:rPr>
                <w:b/>
                <w:bCs/>
                <w:color w:val="7030A0"/>
                <w:sz w:val="21"/>
                <w:szCs w:val="21"/>
              </w:rPr>
              <w:t>,</w:t>
            </w:r>
            <w:r w:rsidR="00E10456" w:rsidRPr="00E10456">
              <w:rPr>
                <w:b/>
                <w:bCs/>
                <w:color w:val="7030A0"/>
                <w:sz w:val="21"/>
                <w:szCs w:val="21"/>
              </w:rPr>
              <w:t xml:space="preserve"> and awnings</w:t>
            </w:r>
            <w:r w:rsidR="00E10456">
              <w:rPr>
                <w:b/>
                <w:bCs/>
                <w:color w:val="7030A0"/>
                <w:sz w:val="21"/>
                <w:szCs w:val="21"/>
              </w:rPr>
              <w:t>.</w:t>
            </w:r>
            <w:r w:rsidR="00E10456" w:rsidRPr="00E10456">
              <w:rPr>
                <w:b/>
                <w:bCs/>
                <w:color w:val="7030A0"/>
                <w:sz w:val="21"/>
                <w:szCs w:val="21"/>
              </w:rPr>
              <w:t xml:space="preserve"> </w:t>
            </w:r>
            <w:r w:rsidRPr="00B2658E">
              <w:rPr>
                <w:b/>
                <w:bCs/>
                <w:color w:val="7030A0"/>
                <w:sz w:val="21"/>
                <w:szCs w:val="21"/>
              </w:rPr>
              <w:t xml:space="preserve">Blizzards and ice storms </w:t>
            </w:r>
            <w:r w:rsidR="00E10456">
              <w:rPr>
                <w:b/>
                <w:bCs/>
                <w:color w:val="7030A0"/>
                <w:sz w:val="21"/>
                <w:szCs w:val="21"/>
              </w:rPr>
              <w:t xml:space="preserve">can </w:t>
            </w:r>
            <w:r w:rsidRPr="00B2658E">
              <w:rPr>
                <w:b/>
                <w:bCs/>
                <w:color w:val="7030A0"/>
                <w:sz w:val="21"/>
                <w:szCs w:val="21"/>
              </w:rPr>
              <w:t xml:space="preserve">cause extreme cold and power outages, and </w:t>
            </w:r>
            <w:r w:rsidR="00E10456">
              <w:rPr>
                <w:b/>
                <w:bCs/>
                <w:color w:val="7030A0"/>
                <w:sz w:val="21"/>
                <w:szCs w:val="21"/>
              </w:rPr>
              <w:t>impede</w:t>
            </w:r>
            <w:r w:rsidRPr="00B2658E">
              <w:rPr>
                <w:b/>
                <w:bCs/>
                <w:color w:val="7030A0"/>
                <w:sz w:val="21"/>
                <w:szCs w:val="21"/>
              </w:rPr>
              <w:t xml:space="preserve"> travel to and from the facility, impacting delivery of vital services and supplies.</w:t>
            </w:r>
            <w:r w:rsidR="00E10456">
              <w:rPr>
                <w:b/>
                <w:bCs/>
                <w:color w:val="7030A0"/>
                <w:sz w:val="21"/>
                <w:szCs w:val="21"/>
              </w:rPr>
              <w:t xml:space="preserve"> </w:t>
            </w:r>
          </w:p>
        </w:tc>
      </w:tr>
    </w:tbl>
    <w:p w14:paraId="1CF63EDB" w14:textId="77777777" w:rsidR="00B2658E" w:rsidRDefault="00B2658E" w:rsidP="00E41691">
      <w:pPr>
        <w:rPr>
          <w:szCs w:val="22"/>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48"/>
        <w:gridCol w:w="8802"/>
      </w:tblGrid>
      <w:tr w:rsidR="00A9627F" w:rsidRPr="005D0285" w14:paraId="0835A127" w14:textId="77777777" w:rsidTr="005E2CE7">
        <w:trPr>
          <w:trHeight w:val="432"/>
          <w:jc w:val="center"/>
        </w:trPr>
        <w:tc>
          <w:tcPr>
            <w:tcW w:w="5000" w:type="pct"/>
            <w:gridSpan w:val="2"/>
            <w:shd w:val="clear" w:color="auto" w:fill="523178"/>
            <w:vAlign w:val="center"/>
          </w:tcPr>
          <w:p w14:paraId="2DD61022" w14:textId="77777777" w:rsidR="00A9627F" w:rsidRPr="005D0285" w:rsidRDefault="00A9627F" w:rsidP="005E2CE7">
            <w:pPr>
              <w:spacing w:line="264" w:lineRule="auto"/>
              <w:jc w:val="center"/>
              <w:rPr>
                <w:b/>
                <w:szCs w:val="22"/>
              </w:rPr>
            </w:pPr>
            <w:r>
              <w:rPr>
                <w:b/>
                <w:color w:val="FFFFFF" w:themeColor="background1"/>
              </w:rPr>
              <w:t>Preparedness</w:t>
            </w:r>
          </w:p>
        </w:tc>
      </w:tr>
      <w:tr w:rsidR="00A9627F" w:rsidRPr="005D0285" w14:paraId="2ADD2524" w14:textId="77777777" w:rsidTr="00D33154">
        <w:trPr>
          <w:trHeight w:val="576"/>
          <w:jc w:val="center"/>
        </w:trPr>
        <w:tc>
          <w:tcPr>
            <w:tcW w:w="293" w:type="pct"/>
            <w:vAlign w:val="center"/>
          </w:tcPr>
          <w:p w14:paraId="0C73FC82" w14:textId="77777777" w:rsidR="00A9627F" w:rsidRPr="005D0285" w:rsidRDefault="00A9627F" w:rsidP="00D33154">
            <w:pPr>
              <w:spacing w:before="30" w:after="30" w:line="264" w:lineRule="auto"/>
              <w:jc w:val="cente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58AAC890" w14:textId="77777777" w:rsidR="00A9627F" w:rsidRPr="00C50118" w:rsidRDefault="00A9627F" w:rsidP="00D33154">
            <w:pPr>
              <w:spacing w:before="120" w:after="120" w:line="240" w:lineRule="auto"/>
              <w:jc w:val="left"/>
              <w:rPr>
                <w:szCs w:val="22"/>
              </w:rPr>
            </w:pPr>
            <w:r>
              <w:rPr>
                <w:szCs w:val="22"/>
              </w:rPr>
              <w:t>Procure sufficient rock salt/snow melt to clear primary passageways.</w:t>
            </w:r>
          </w:p>
        </w:tc>
      </w:tr>
      <w:tr w:rsidR="00A9627F" w:rsidRPr="005D0285" w14:paraId="0F90CAEB" w14:textId="77777777" w:rsidTr="00D33154">
        <w:trPr>
          <w:trHeight w:val="576"/>
          <w:jc w:val="center"/>
        </w:trPr>
        <w:tc>
          <w:tcPr>
            <w:tcW w:w="293" w:type="pct"/>
            <w:vAlign w:val="center"/>
          </w:tcPr>
          <w:p w14:paraId="00E68DFB" w14:textId="77777777" w:rsidR="00A9627F" w:rsidRPr="005D0285" w:rsidRDefault="00A9627F" w:rsidP="00D33154">
            <w:pPr>
              <w:spacing w:before="30" w:after="30" w:line="264" w:lineRule="auto"/>
              <w:jc w:val="cente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27E176A1" w14:textId="77777777" w:rsidR="00A9627F" w:rsidRPr="00A66EC4" w:rsidRDefault="007350FF" w:rsidP="00D33154">
            <w:pPr>
              <w:spacing w:before="120" w:after="120" w:line="240" w:lineRule="auto"/>
              <w:jc w:val="left"/>
            </w:pPr>
            <w:r>
              <w:t>Monitor</w:t>
            </w:r>
            <w:r w:rsidRPr="007A214A">
              <w:t xml:space="preserve"> </w:t>
            </w:r>
            <w:r>
              <w:t>weather forecasts</w:t>
            </w:r>
            <w:r w:rsidRPr="007A214A">
              <w:t xml:space="preserve"> via radio and television (e.g.</w:t>
            </w:r>
            <w:r>
              <w:t>, National Weather Service).</w:t>
            </w:r>
          </w:p>
        </w:tc>
      </w:tr>
      <w:tr w:rsidR="00A9627F" w:rsidRPr="005D0285" w14:paraId="5B1B7F20" w14:textId="77777777" w:rsidTr="00D33154">
        <w:trPr>
          <w:trHeight w:val="792"/>
          <w:jc w:val="center"/>
        </w:trPr>
        <w:tc>
          <w:tcPr>
            <w:tcW w:w="293" w:type="pct"/>
            <w:vAlign w:val="center"/>
          </w:tcPr>
          <w:p w14:paraId="40C562D7" w14:textId="77777777" w:rsidR="00A9627F" w:rsidRPr="005D0285" w:rsidRDefault="00A9627F" w:rsidP="00D33154">
            <w:pPr>
              <w:spacing w:before="30" w:after="30" w:line="264" w:lineRule="auto"/>
              <w:jc w:val="cente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6F6D9C8B" w14:textId="77777777" w:rsidR="00A9627F" w:rsidRPr="00A65031" w:rsidRDefault="007350FF" w:rsidP="00D33154">
            <w:pPr>
              <w:spacing w:after="120" w:line="240" w:lineRule="auto"/>
              <w:jc w:val="left"/>
            </w:pPr>
            <w:r>
              <w:rPr>
                <w:szCs w:val="22"/>
              </w:rPr>
              <w:t>B</w:t>
            </w:r>
            <w:r w:rsidRPr="000C23C0">
              <w:rPr>
                <w:szCs w:val="22"/>
              </w:rPr>
              <w:t xml:space="preserve">egin preparations for a blizzard/ice storm as soon as a </w:t>
            </w:r>
            <w:r w:rsidRPr="0000369E">
              <w:rPr>
                <w:szCs w:val="22"/>
              </w:rPr>
              <w:t>watch (storm is 36 – 48 hours out) or warning</w:t>
            </w:r>
            <w:r>
              <w:rPr>
                <w:b/>
                <w:szCs w:val="22"/>
              </w:rPr>
              <w:t xml:space="preserve"> </w:t>
            </w:r>
            <w:r w:rsidRPr="00FA1ACB">
              <w:rPr>
                <w:szCs w:val="22"/>
              </w:rPr>
              <w:t>(</w:t>
            </w:r>
            <w:r w:rsidRPr="000C23C0">
              <w:rPr>
                <w:szCs w:val="22"/>
              </w:rPr>
              <w:t>storm is occur</w:t>
            </w:r>
            <w:r>
              <w:rPr>
                <w:szCs w:val="22"/>
              </w:rPr>
              <w:t>ring or will occur in 24 hours)</w:t>
            </w:r>
            <w:r w:rsidRPr="000C23C0">
              <w:rPr>
                <w:b/>
                <w:szCs w:val="22"/>
              </w:rPr>
              <w:t xml:space="preserve"> </w:t>
            </w:r>
            <w:r>
              <w:rPr>
                <w:szCs w:val="22"/>
              </w:rPr>
              <w:t>is issued.</w:t>
            </w:r>
          </w:p>
        </w:tc>
      </w:tr>
      <w:tr w:rsidR="00A9627F" w:rsidRPr="005D0285" w14:paraId="253CD075" w14:textId="77777777" w:rsidTr="005E2CE7">
        <w:trPr>
          <w:trHeight w:val="432"/>
          <w:jc w:val="center"/>
        </w:trPr>
        <w:tc>
          <w:tcPr>
            <w:tcW w:w="5000" w:type="pct"/>
            <w:gridSpan w:val="2"/>
            <w:shd w:val="clear" w:color="auto" w:fill="523178"/>
            <w:vAlign w:val="center"/>
          </w:tcPr>
          <w:p w14:paraId="48E8C791" w14:textId="77777777" w:rsidR="00A9627F" w:rsidRPr="005D0285" w:rsidRDefault="00A9627F" w:rsidP="005E2CE7">
            <w:pPr>
              <w:spacing w:before="30" w:after="30"/>
              <w:jc w:val="center"/>
            </w:pPr>
            <w:r>
              <w:rPr>
                <w:b/>
                <w:color w:val="FFFFFF" w:themeColor="background1"/>
              </w:rPr>
              <w:t>Response</w:t>
            </w:r>
          </w:p>
        </w:tc>
      </w:tr>
      <w:tr w:rsidR="007350FF" w:rsidRPr="005D0285" w14:paraId="71DDC06B" w14:textId="77777777" w:rsidTr="00D33154">
        <w:trPr>
          <w:trHeight w:val="576"/>
          <w:jc w:val="center"/>
        </w:trPr>
        <w:tc>
          <w:tcPr>
            <w:tcW w:w="293" w:type="pct"/>
            <w:vAlign w:val="center"/>
          </w:tcPr>
          <w:p w14:paraId="2915D69F" w14:textId="77777777" w:rsidR="007350FF" w:rsidRPr="005D0285" w:rsidRDefault="007350FF" w:rsidP="00D33154">
            <w:pPr>
              <w:spacing w:before="30" w:after="30" w:line="264" w:lineRule="auto"/>
              <w:jc w:val="center"/>
              <w:rPr>
                <w:sz w:val="32"/>
                <w:szCs w:val="32"/>
              </w:rP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45D75B7E" w14:textId="77777777" w:rsidR="007350FF" w:rsidRPr="005D0285" w:rsidRDefault="007D781E" w:rsidP="00D33154">
            <w:pPr>
              <w:spacing w:before="120" w:after="120"/>
              <w:jc w:val="left"/>
            </w:pPr>
            <w:r w:rsidRPr="00C50118">
              <w:rPr>
                <w:szCs w:val="22"/>
              </w:rPr>
              <w:t xml:space="preserve">Ensure all staff and residents </w:t>
            </w:r>
            <w:r w:rsidR="004C2F7B">
              <w:rPr>
                <w:szCs w:val="22"/>
              </w:rPr>
              <w:t>remain</w:t>
            </w:r>
            <w:r w:rsidRPr="00C50118">
              <w:rPr>
                <w:szCs w:val="22"/>
              </w:rPr>
              <w:t xml:space="preserve"> inside the facility.</w:t>
            </w:r>
          </w:p>
        </w:tc>
      </w:tr>
      <w:tr w:rsidR="007350FF" w:rsidRPr="005D0285" w14:paraId="70AEFCD4" w14:textId="77777777" w:rsidTr="00D33154">
        <w:trPr>
          <w:trHeight w:val="792"/>
          <w:jc w:val="center"/>
        </w:trPr>
        <w:tc>
          <w:tcPr>
            <w:tcW w:w="293" w:type="pct"/>
            <w:vAlign w:val="center"/>
          </w:tcPr>
          <w:p w14:paraId="632BCC4B" w14:textId="77777777" w:rsidR="007350FF" w:rsidRPr="005D0285" w:rsidRDefault="007350FF" w:rsidP="00D33154">
            <w:pPr>
              <w:spacing w:before="30" w:after="30" w:line="264" w:lineRule="auto"/>
              <w:jc w:val="cente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22494A2A" w14:textId="77777777" w:rsidR="007350FF" w:rsidRPr="000E07C4" w:rsidRDefault="004739C1" w:rsidP="00D33154">
            <w:pPr>
              <w:spacing w:before="120" w:after="120"/>
              <w:jc w:val="left"/>
            </w:pPr>
            <w:r>
              <w:rPr>
                <w:szCs w:val="22"/>
              </w:rPr>
              <w:t>Determine</w:t>
            </w:r>
            <w:r w:rsidR="007350FF">
              <w:rPr>
                <w:szCs w:val="22"/>
              </w:rPr>
              <w:t xml:space="preserve"> which staff will remain on site </w:t>
            </w:r>
            <w:r w:rsidR="007350FF" w:rsidRPr="00C50118">
              <w:rPr>
                <w:szCs w:val="22"/>
              </w:rPr>
              <w:t>for up to 72 hours, as shift changes will not be possible during a blizzard due to blocked roads.</w:t>
            </w:r>
            <w:r w:rsidR="00B65C13">
              <w:rPr>
                <w:szCs w:val="22"/>
              </w:rPr>
              <w:t xml:space="preserve"> </w:t>
            </w:r>
            <w:r>
              <w:rPr>
                <w:szCs w:val="22"/>
              </w:rPr>
              <w:t>Develop and disseminate a</w:t>
            </w:r>
            <w:r w:rsidR="00B65C13">
              <w:rPr>
                <w:szCs w:val="22"/>
              </w:rPr>
              <w:t xml:space="preserve"> schedule to ensure all </w:t>
            </w:r>
            <w:r>
              <w:rPr>
                <w:szCs w:val="22"/>
              </w:rPr>
              <w:t>staff</w:t>
            </w:r>
            <w:r w:rsidR="00B65C13">
              <w:rPr>
                <w:szCs w:val="22"/>
              </w:rPr>
              <w:t xml:space="preserve"> </w:t>
            </w:r>
            <w:r w:rsidR="00B817CD">
              <w:rPr>
                <w:szCs w:val="22"/>
              </w:rPr>
              <w:t>have</w:t>
            </w:r>
            <w:r w:rsidR="00B65C13">
              <w:rPr>
                <w:szCs w:val="22"/>
              </w:rPr>
              <w:t xml:space="preserve"> breaks to rest, eat</w:t>
            </w:r>
            <w:r w:rsidR="00E81B84">
              <w:rPr>
                <w:szCs w:val="22"/>
              </w:rPr>
              <w:t>,</w:t>
            </w:r>
            <w:r w:rsidR="00B65C13">
              <w:rPr>
                <w:szCs w:val="22"/>
              </w:rPr>
              <w:t xml:space="preserve"> and sleep.</w:t>
            </w:r>
          </w:p>
        </w:tc>
      </w:tr>
      <w:tr w:rsidR="007350FF" w:rsidRPr="005D0285" w14:paraId="08EADB2F" w14:textId="77777777" w:rsidTr="00D33154">
        <w:trPr>
          <w:trHeight w:val="576"/>
          <w:jc w:val="center"/>
        </w:trPr>
        <w:tc>
          <w:tcPr>
            <w:tcW w:w="293" w:type="pct"/>
            <w:vAlign w:val="center"/>
          </w:tcPr>
          <w:p w14:paraId="04264D7A" w14:textId="77777777" w:rsidR="007350FF" w:rsidRPr="005D0285" w:rsidRDefault="007350FF" w:rsidP="00D33154">
            <w:pPr>
              <w:spacing w:before="30" w:after="30" w:line="264" w:lineRule="auto"/>
              <w:jc w:val="center"/>
            </w:pPr>
            <w:r w:rsidRPr="005D0285">
              <w:fldChar w:fldCharType="begin">
                <w:ffData>
                  <w:name w:val="Check1"/>
                  <w:enabled/>
                  <w:calcOnExit w:val="0"/>
                  <w:checkBox>
                    <w:sizeAuto/>
                    <w:default w:val="0"/>
                  </w:checkBox>
                </w:ffData>
              </w:fldChar>
            </w:r>
            <w:r w:rsidRPr="005D0285">
              <w:instrText xml:space="preserve"> FORMCHECKBOX </w:instrText>
            </w:r>
            <w:r w:rsidR="00F76C9C">
              <w:fldChar w:fldCharType="separate"/>
            </w:r>
            <w:r w:rsidRPr="005D0285">
              <w:fldChar w:fldCharType="end"/>
            </w:r>
          </w:p>
        </w:tc>
        <w:tc>
          <w:tcPr>
            <w:tcW w:w="4707" w:type="pct"/>
            <w:vAlign w:val="center"/>
          </w:tcPr>
          <w:p w14:paraId="4C76E98E" w14:textId="77777777" w:rsidR="007350FF" w:rsidRPr="00C50118" w:rsidRDefault="007350FF" w:rsidP="00D33154">
            <w:pPr>
              <w:spacing w:before="120" w:after="120"/>
              <w:jc w:val="left"/>
            </w:pPr>
            <w:r w:rsidRPr="00C50118">
              <w:t>If the heating system fails,</w:t>
            </w:r>
            <w:r w:rsidR="00B65C13">
              <w:t xml:space="preserve"> prepare to evacuate, if possible.</w:t>
            </w:r>
            <w:r w:rsidR="00EB0816">
              <w:t xml:space="preserve"> C</w:t>
            </w:r>
            <w:r w:rsidRPr="00C50118">
              <w:t xml:space="preserve">ontact </w:t>
            </w:r>
            <w:r w:rsidR="00FA4B03">
              <w:t xml:space="preserve">the </w:t>
            </w:r>
            <w:r w:rsidRPr="00C50118">
              <w:t>NYSDOH</w:t>
            </w:r>
            <w:r w:rsidR="00FA4B03">
              <w:t xml:space="preserve"> Regional Office</w:t>
            </w:r>
            <w:r w:rsidRPr="00C50118">
              <w:t xml:space="preserve"> for guidance on whether to evacuate.</w:t>
            </w:r>
            <w:r w:rsidR="00E81B84" w:rsidRPr="005D0285">
              <w:t xml:space="preserve"> If the decision is made to evacuate, please refer to </w:t>
            </w:r>
            <w:r w:rsidR="00E81B84" w:rsidRPr="004C33CC">
              <w:t xml:space="preserve">the </w:t>
            </w:r>
            <w:r w:rsidR="00E81B84" w:rsidRPr="00E10456">
              <w:rPr>
                <w:i/>
              </w:rPr>
              <w:t xml:space="preserve">NYSDOH </w:t>
            </w:r>
            <w:r w:rsidR="00E81B84" w:rsidRPr="004C33CC">
              <w:rPr>
                <w:i/>
              </w:rPr>
              <w:t>Evacuation Plan</w:t>
            </w:r>
            <w:r w:rsidR="00E81B84">
              <w:rPr>
                <w:i/>
              </w:rPr>
              <w:t xml:space="preserve"> Template</w:t>
            </w:r>
            <w:r w:rsidR="00E81B84" w:rsidRPr="004C33CC">
              <w:rPr>
                <w:i/>
              </w:rPr>
              <w:t>.</w:t>
            </w:r>
          </w:p>
        </w:tc>
      </w:tr>
    </w:tbl>
    <w:p w14:paraId="34E75172" w14:textId="77777777" w:rsidR="004864BA" w:rsidRDefault="004864BA">
      <w:pPr>
        <w:spacing w:line="240" w:lineRule="auto"/>
        <w:jc w:val="left"/>
        <w:rPr>
          <w:b/>
          <w:color w:val="523178"/>
          <w:sz w:val="48"/>
        </w:rPr>
      </w:pPr>
      <w:bookmarkStart w:id="165" w:name="_Toc517361022"/>
      <w:bookmarkStart w:id="166" w:name="_Toc517363290"/>
      <w:bookmarkStart w:id="167" w:name="_Toc517360045"/>
      <w:bookmarkStart w:id="168" w:name="_Toc517365402"/>
      <w:bookmarkStart w:id="169" w:name="_Toc518592565"/>
      <w:bookmarkStart w:id="170" w:name="_Toc518631726"/>
      <w:bookmarkStart w:id="171" w:name="_Toc518644472"/>
      <w:bookmarkStart w:id="172" w:name="_Toc518644935"/>
      <w:bookmarkStart w:id="173" w:name="_Toc520051774"/>
      <w:bookmarkStart w:id="174" w:name="_Toc523991134"/>
      <w:r>
        <w:br w:type="page"/>
      </w:r>
    </w:p>
    <w:p w14:paraId="292C652C" w14:textId="77777777" w:rsidR="002A246F" w:rsidRPr="002A246F" w:rsidRDefault="008C72A4" w:rsidP="00695EEE">
      <w:pPr>
        <w:pStyle w:val="Heading1"/>
        <w:numPr>
          <w:ilvl w:val="0"/>
          <w:numId w:val="15"/>
        </w:numPr>
      </w:pPr>
      <w:r w:rsidRPr="00C13255">
        <w:t>Coastal Storm</w:t>
      </w:r>
      <w:bookmarkEnd w:id="165"/>
      <w:bookmarkEnd w:id="166"/>
      <w:bookmarkEnd w:id="167"/>
      <w:bookmarkEnd w:id="168"/>
      <w:r>
        <w:t>s</w:t>
      </w:r>
      <w:bookmarkEnd w:id="169"/>
      <w:bookmarkEnd w:id="170"/>
      <w:bookmarkEnd w:id="171"/>
      <w:bookmarkEnd w:id="172"/>
      <w:bookmarkEnd w:id="173"/>
      <w:bookmarkEnd w:id="174"/>
    </w:p>
    <w:tbl>
      <w:tblPr>
        <w:tblStyle w:val="TableGrid"/>
        <w:tblW w:w="5000" w:type="pct"/>
        <w:tblLook w:val="04A0" w:firstRow="1" w:lastRow="0" w:firstColumn="1" w:lastColumn="0" w:noHBand="0" w:noVBand="1"/>
      </w:tblPr>
      <w:tblGrid>
        <w:gridCol w:w="9350"/>
      </w:tblGrid>
      <w:tr w:rsidR="002A246F" w:rsidRPr="00843645" w14:paraId="45FF31E6"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27320BE6" w14:textId="77777777" w:rsidR="002A246F" w:rsidRPr="00843645" w:rsidRDefault="002A246F" w:rsidP="00E45C92">
            <w:pPr>
              <w:spacing w:before="180" w:after="180"/>
              <w:rPr>
                <w:b/>
                <w:bCs/>
                <w:color w:val="7030A0"/>
                <w:sz w:val="21"/>
                <w:szCs w:val="21"/>
              </w:rPr>
            </w:pPr>
            <w:r w:rsidRPr="002A246F">
              <w:rPr>
                <w:b/>
                <w:bCs/>
                <w:color w:val="7030A0"/>
                <w:sz w:val="21"/>
                <w:szCs w:val="21"/>
              </w:rPr>
              <w:t>Coastal storms may arrive as tropical depressions (maximum sustained winds of 38 mph or less), tropical storms (maximum sustained winds of 39-73 mph), or hurricanes (maximum sustained winds of 74 mph or more, ranging from Category 1-5). Hazards associat</w:t>
            </w:r>
            <w:r>
              <w:rPr>
                <w:b/>
                <w:bCs/>
                <w:color w:val="7030A0"/>
                <w:sz w:val="21"/>
                <w:szCs w:val="21"/>
              </w:rPr>
              <w:t>ed with coastal storms include: flooding; flying debris; extreme winds and tornados; torrential rain; and p</w:t>
            </w:r>
            <w:r w:rsidRPr="002A246F">
              <w:rPr>
                <w:b/>
                <w:bCs/>
                <w:color w:val="7030A0"/>
                <w:sz w:val="21"/>
                <w:szCs w:val="21"/>
              </w:rPr>
              <w:t>ower outages due to downed trees and power lines.</w:t>
            </w:r>
          </w:p>
        </w:tc>
      </w:tr>
    </w:tbl>
    <w:p w14:paraId="6A2A18FF" w14:textId="77777777" w:rsidR="002A246F" w:rsidRPr="002A246F" w:rsidRDefault="002A246F" w:rsidP="002A246F">
      <w:pPr>
        <w:pStyle w:val="Heading2"/>
        <w:numPr>
          <w:ilvl w:val="0"/>
          <w:numId w:val="0"/>
        </w:numPr>
        <w:spacing w:before="0" w:after="0"/>
        <w:contextualSpacing w:val="0"/>
        <w:rPr>
          <w:sz w:val="22"/>
          <w:szCs w:val="32"/>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00"/>
        <w:gridCol w:w="8750"/>
      </w:tblGrid>
      <w:tr w:rsidR="002A246F" w:rsidRPr="00982215" w14:paraId="6BE4330B" w14:textId="77777777" w:rsidTr="002A246F">
        <w:trPr>
          <w:trHeight w:val="432"/>
          <w:jc w:val="center"/>
        </w:trPr>
        <w:tc>
          <w:tcPr>
            <w:tcW w:w="5000" w:type="pct"/>
            <w:gridSpan w:val="2"/>
            <w:shd w:val="clear" w:color="auto" w:fill="523178"/>
            <w:vAlign w:val="center"/>
          </w:tcPr>
          <w:p w14:paraId="6C0DE3AC" w14:textId="77777777" w:rsidR="002A246F" w:rsidRPr="00DA672F" w:rsidRDefault="002A246F" w:rsidP="002A246F">
            <w:pPr>
              <w:widowControl w:val="0"/>
              <w:autoSpaceDE w:val="0"/>
              <w:autoSpaceDN w:val="0"/>
              <w:spacing w:before="120" w:after="120" w:line="240" w:lineRule="auto"/>
              <w:ind w:left="80"/>
              <w:jc w:val="center"/>
              <w:rPr>
                <w:rFonts w:eastAsia="Calibri"/>
                <w:b/>
              </w:rPr>
            </w:pPr>
            <w:bookmarkStart w:id="175" w:name="_Toc518592568"/>
            <w:r>
              <w:rPr>
                <w:rFonts w:eastAsia="Calibri"/>
                <w:b/>
                <w:color w:val="FFFFFF" w:themeColor="background1"/>
              </w:rPr>
              <w:t>Preparedness</w:t>
            </w:r>
          </w:p>
        </w:tc>
      </w:tr>
      <w:tr w:rsidR="002A246F" w:rsidRPr="00982215" w14:paraId="73D8BD01" w14:textId="77777777" w:rsidTr="002A246F">
        <w:trPr>
          <w:trHeight w:val="288"/>
          <w:jc w:val="center"/>
        </w:trPr>
        <w:tc>
          <w:tcPr>
            <w:tcW w:w="321" w:type="pct"/>
            <w:vAlign w:val="center"/>
          </w:tcPr>
          <w:p w14:paraId="2C872D0D"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58D80F88" w14:textId="77777777" w:rsidR="002A246F" w:rsidRPr="00B04583" w:rsidRDefault="002A246F" w:rsidP="00B04583">
            <w:pPr>
              <w:widowControl w:val="0"/>
              <w:autoSpaceDE w:val="0"/>
              <w:autoSpaceDN w:val="0"/>
              <w:spacing w:before="120" w:after="120" w:line="240" w:lineRule="auto"/>
              <w:ind w:left="80"/>
              <w:jc w:val="left"/>
              <w:rPr>
                <w:szCs w:val="22"/>
              </w:rPr>
            </w:pPr>
            <w:r w:rsidRPr="004A4065">
              <w:rPr>
                <w:szCs w:val="22"/>
              </w:rPr>
              <w:t xml:space="preserve">Determine </w:t>
            </w:r>
            <w:r w:rsidRPr="00B04583">
              <w:rPr>
                <w:szCs w:val="22"/>
              </w:rPr>
              <w:t>which buildings, infrastructure, and essential services would be at risk by flooding</w:t>
            </w:r>
            <w:r w:rsidR="00A84022">
              <w:rPr>
                <w:szCs w:val="22"/>
              </w:rPr>
              <w:t>.</w:t>
            </w:r>
          </w:p>
        </w:tc>
      </w:tr>
      <w:tr w:rsidR="002A246F" w:rsidRPr="00982215" w14:paraId="64BB562C" w14:textId="77777777" w:rsidTr="002A246F">
        <w:trPr>
          <w:trHeight w:val="288"/>
          <w:jc w:val="center"/>
        </w:trPr>
        <w:tc>
          <w:tcPr>
            <w:tcW w:w="321" w:type="pct"/>
            <w:vAlign w:val="center"/>
          </w:tcPr>
          <w:p w14:paraId="5CD7BF14"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5BCA5BDF" w14:textId="77777777" w:rsidR="002A246F" w:rsidRDefault="002A246F" w:rsidP="005E2CE7">
            <w:pPr>
              <w:widowControl w:val="0"/>
              <w:autoSpaceDE w:val="0"/>
              <w:autoSpaceDN w:val="0"/>
              <w:spacing w:before="120" w:after="120" w:line="240" w:lineRule="auto"/>
              <w:ind w:left="80"/>
              <w:jc w:val="left"/>
              <w:rPr>
                <w:szCs w:val="22"/>
              </w:rPr>
            </w:pPr>
            <w:r>
              <w:rPr>
                <w:szCs w:val="22"/>
              </w:rPr>
              <w:t>Assess potential infrastructure impacts from winds and heavy rains:</w:t>
            </w:r>
          </w:p>
          <w:p w14:paraId="7D3372A5" w14:textId="77777777" w:rsidR="002A246F" w:rsidRPr="004864BA" w:rsidRDefault="002A246F" w:rsidP="00695EEE">
            <w:pPr>
              <w:pStyle w:val="ListParagraph"/>
              <w:numPr>
                <w:ilvl w:val="0"/>
                <w:numId w:val="6"/>
              </w:numPr>
              <w:spacing w:after="60"/>
              <w:ind w:left="519" w:hanging="274"/>
              <w:contextualSpacing w:val="0"/>
              <w:jc w:val="left"/>
            </w:pPr>
            <w:r w:rsidRPr="004864BA">
              <w:t xml:space="preserve">Assess </w:t>
            </w:r>
            <w:r w:rsidR="00DA1457" w:rsidRPr="004864BA">
              <w:t xml:space="preserve">the ability of </w:t>
            </w:r>
            <w:r w:rsidRPr="004864BA">
              <w:t>facility infrastructure to w</w:t>
            </w:r>
            <w:r w:rsidR="00DA1457" w:rsidRPr="004864BA">
              <w:t>ithstand extreme winds and rain</w:t>
            </w:r>
            <w:r w:rsidRPr="004864BA">
              <w:t>.</w:t>
            </w:r>
          </w:p>
          <w:p w14:paraId="39C20EB7" w14:textId="77777777" w:rsidR="002A246F" w:rsidRPr="002A246F" w:rsidRDefault="00DA1457" w:rsidP="00695EEE">
            <w:pPr>
              <w:pStyle w:val="ListParagraph"/>
              <w:numPr>
                <w:ilvl w:val="0"/>
                <w:numId w:val="6"/>
              </w:numPr>
              <w:spacing w:after="120"/>
              <w:ind w:left="519" w:hanging="274"/>
              <w:contextualSpacing w:val="0"/>
              <w:jc w:val="left"/>
              <w:rPr>
                <w:szCs w:val="22"/>
              </w:rPr>
            </w:pPr>
            <w:r w:rsidRPr="004864BA">
              <w:t xml:space="preserve">Consider infrastructure-hardening measures (e.g., </w:t>
            </w:r>
            <w:r w:rsidR="002A246F" w:rsidRPr="004864BA">
              <w:t>impact-resistant windows).</w:t>
            </w:r>
          </w:p>
        </w:tc>
      </w:tr>
      <w:tr w:rsidR="002A246F" w:rsidRPr="00982215" w14:paraId="0F1A6895" w14:textId="77777777" w:rsidTr="002A246F">
        <w:trPr>
          <w:trHeight w:val="288"/>
          <w:jc w:val="center"/>
        </w:trPr>
        <w:tc>
          <w:tcPr>
            <w:tcW w:w="321" w:type="pct"/>
            <w:vAlign w:val="center"/>
          </w:tcPr>
          <w:p w14:paraId="01E5D212"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68B8A838" w14:textId="77777777" w:rsidR="002A246F" w:rsidRDefault="00DA1457" w:rsidP="005E2CE7">
            <w:pPr>
              <w:widowControl w:val="0"/>
              <w:autoSpaceDE w:val="0"/>
              <w:autoSpaceDN w:val="0"/>
              <w:spacing w:before="120" w:after="120" w:line="240" w:lineRule="auto"/>
              <w:ind w:left="80"/>
              <w:jc w:val="left"/>
              <w:rPr>
                <w:rFonts w:eastAsia="Calibri"/>
              </w:rPr>
            </w:pPr>
            <w:r>
              <w:rPr>
                <w:rFonts w:eastAsia="Calibri"/>
              </w:rPr>
              <w:t>In the days prior to landfall, r</w:t>
            </w:r>
            <w:r w:rsidR="002A246F">
              <w:rPr>
                <w:rFonts w:eastAsia="Calibri"/>
              </w:rPr>
              <w:t xml:space="preserve">eview </w:t>
            </w:r>
            <w:r>
              <w:rPr>
                <w:rFonts w:eastAsia="Calibri"/>
              </w:rPr>
              <w:t xml:space="preserve">forecast </w:t>
            </w:r>
            <w:r w:rsidR="002A246F">
              <w:rPr>
                <w:rFonts w:eastAsia="Calibri"/>
              </w:rPr>
              <w:t xml:space="preserve">information and intelligence, anticipated impacts, </w:t>
            </w:r>
            <w:r>
              <w:rPr>
                <w:rFonts w:eastAsia="Calibri"/>
              </w:rPr>
              <w:t>and facility resource levels</w:t>
            </w:r>
            <w:r w:rsidR="002A246F">
              <w:rPr>
                <w:rFonts w:eastAsia="Calibri"/>
              </w:rPr>
              <w:t xml:space="preserve"> to determine facility readiness to implement protective actions.</w:t>
            </w:r>
          </w:p>
        </w:tc>
      </w:tr>
      <w:tr w:rsidR="002A246F" w:rsidRPr="00982215" w14:paraId="5D871C06" w14:textId="77777777" w:rsidTr="002A246F">
        <w:trPr>
          <w:trHeight w:val="288"/>
          <w:jc w:val="center"/>
        </w:trPr>
        <w:tc>
          <w:tcPr>
            <w:tcW w:w="321" w:type="pct"/>
            <w:vAlign w:val="center"/>
          </w:tcPr>
          <w:p w14:paraId="032AC664"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1B09AEE4" w14:textId="77777777" w:rsidR="002A246F" w:rsidRDefault="002A246F" w:rsidP="005E2CE7">
            <w:pPr>
              <w:widowControl w:val="0"/>
              <w:autoSpaceDE w:val="0"/>
              <w:autoSpaceDN w:val="0"/>
              <w:spacing w:before="120" w:after="120" w:line="240" w:lineRule="auto"/>
              <w:ind w:left="80"/>
              <w:jc w:val="left"/>
              <w:rPr>
                <w:rFonts w:eastAsia="Calibri"/>
              </w:rPr>
            </w:pPr>
            <w:r>
              <w:rPr>
                <w:rFonts w:eastAsia="Calibri"/>
              </w:rPr>
              <w:t xml:space="preserve">Maintain communication with </w:t>
            </w:r>
            <w:r w:rsidRPr="00334117">
              <w:rPr>
                <w:rFonts w:eastAsia="Calibri"/>
              </w:rPr>
              <w:t xml:space="preserve">the </w:t>
            </w:r>
            <w:r w:rsidR="00A3165F">
              <w:rPr>
                <w:rFonts w:eastAsia="Calibri"/>
              </w:rPr>
              <w:t xml:space="preserve">County </w:t>
            </w:r>
            <w:r w:rsidR="00A3165F">
              <w:rPr>
                <w:sz w:val="21"/>
                <w:szCs w:val="20"/>
              </w:rPr>
              <w:t>Office of Emergency Management</w:t>
            </w:r>
            <w:r w:rsidR="00A3165F" w:rsidRPr="00334117">
              <w:rPr>
                <w:rFonts w:eastAsia="Calibri"/>
              </w:rPr>
              <w:t xml:space="preserve"> </w:t>
            </w:r>
            <w:r w:rsidRPr="00334117">
              <w:rPr>
                <w:rFonts w:eastAsia="Calibri"/>
              </w:rPr>
              <w:t xml:space="preserve">and </w:t>
            </w:r>
            <w:r w:rsidRPr="00334117">
              <w:t>Health E</w:t>
            </w:r>
            <w:r w:rsidR="00334117" w:rsidRPr="00334117">
              <w:t>mergency Preparedness Coalition</w:t>
            </w:r>
            <w:r>
              <w:rPr>
                <w:rFonts w:eastAsia="Calibri"/>
              </w:rPr>
              <w:t xml:space="preserve"> to receive storm reports for the area.</w:t>
            </w:r>
          </w:p>
        </w:tc>
      </w:tr>
      <w:bookmarkStart w:id="176" w:name="_Hlk519782985"/>
      <w:tr w:rsidR="002A246F" w:rsidRPr="00982215" w14:paraId="281CD272" w14:textId="77777777" w:rsidTr="002A246F">
        <w:trPr>
          <w:trHeight w:val="288"/>
          <w:jc w:val="center"/>
        </w:trPr>
        <w:tc>
          <w:tcPr>
            <w:tcW w:w="321" w:type="pct"/>
            <w:vAlign w:val="center"/>
          </w:tcPr>
          <w:p w14:paraId="234AEFB1"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0CDA2728" w14:textId="77777777" w:rsidR="002A246F" w:rsidRPr="00982215" w:rsidRDefault="00C534E4" w:rsidP="005E2CE7">
            <w:pPr>
              <w:widowControl w:val="0"/>
              <w:autoSpaceDE w:val="0"/>
              <w:autoSpaceDN w:val="0"/>
              <w:spacing w:before="120" w:after="120" w:line="240" w:lineRule="auto"/>
              <w:ind w:left="80"/>
              <w:jc w:val="left"/>
              <w:rPr>
                <w:rFonts w:eastAsia="Calibri"/>
              </w:rPr>
            </w:pPr>
            <w:r>
              <w:rPr>
                <w:rFonts w:eastAsia="Calibri"/>
              </w:rPr>
              <w:t>I</w:t>
            </w:r>
            <w:r w:rsidR="002A246F">
              <w:rPr>
                <w:rFonts w:eastAsia="Calibri"/>
              </w:rPr>
              <w:t>n the absence of direction from NYSDOH and local authorities</w:t>
            </w:r>
            <w:r>
              <w:rPr>
                <w:rFonts w:eastAsia="Calibri"/>
              </w:rPr>
              <w:t xml:space="preserve"> (e.g., mandatory evacuation order)</w:t>
            </w:r>
            <w:r w:rsidR="002A246F">
              <w:rPr>
                <w:rFonts w:eastAsia="Calibri"/>
              </w:rPr>
              <w:t>, determine which protective a</w:t>
            </w:r>
            <w:r w:rsidR="003E0B63">
              <w:rPr>
                <w:rFonts w:eastAsia="Calibri"/>
              </w:rPr>
              <w:t>ction to implement.</w:t>
            </w:r>
          </w:p>
        </w:tc>
      </w:tr>
      <w:tr w:rsidR="002A246F" w:rsidRPr="00982215" w14:paraId="1B04F00D" w14:textId="77777777" w:rsidTr="002A246F">
        <w:trPr>
          <w:trHeight w:val="288"/>
          <w:jc w:val="center"/>
        </w:trPr>
        <w:tc>
          <w:tcPr>
            <w:tcW w:w="321" w:type="pct"/>
            <w:vAlign w:val="center"/>
          </w:tcPr>
          <w:p w14:paraId="74C219A1"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555E3ADC" w14:textId="77777777" w:rsidR="002A246F" w:rsidRPr="004C33CC" w:rsidRDefault="002A246F" w:rsidP="005E2CE7">
            <w:pPr>
              <w:widowControl w:val="0"/>
              <w:autoSpaceDE w:val="0"/>
              <w:autoSpaceDN w:val="0"/>
              <w:spacing w:before="120" w:after="120" w:line="240" w:lineRule="auto"/>
              <w:ind w:left="80"/>
              <w:jc w:val="left"/>
              <w:rPr>
                <w:rFonts w:eastAsia="Calibri"/>
              </w:rPr>
            </w:pPr>
            <w:r w:rsidRPr="004C33CC">
              <w:rPr>
                <w:rFonts w:eastAsia="Calibri"/>
              </w:rPr>
              <w:t xml:space="preserve">Implement protective action. Refer to </w:t>
            </w:r>
            <w:r w:rsidRPr="004C33CC">
              <w:rPr>
                <w:rFonts w:eastAsia="Calibri"/>
                <w:i/>
              </w:rPr>
              <w:fldChar w:fldCharType="begin"/>
            </w:r>
            <w:r w:rsidRPr="004C33CC">
              <w:rPr>
                <w:rFonts w:eastAsia="Calibri"/>
                <w:i/>
              </w:rPr>
              <w:instrText xml:space="preserve"> REF _Ref518627656 \w \h  \* MERGEFORMAT </w:instrText>
            </w:r>
            <w:r w:rsidRPr="004C33CC">
              <w:rPr>
                <w:rFonts w:eastAsia="Calibri"/>
                <w:i/>
              </w:rPr>
            </w:r>
            <w:r w:rsidRPr="004C33CC">
              <w:rPr>
                <w:rFonts w:eastAsia="Calibri"/>
                <w:i/>
              </w:rPr>
              <w:fldChar w:fldCharType="separate"/>
            </w:r>
            <w:r w:rsidRPr="004C33CC">
              <w:rPr>
                <w:rFonts w:eastAsia="Calibri"/>
                <w:i/>
              </w:rPr>
              <w:t>Annex A:</w:t>
            </w:r>
            <w:r w:rsidRPr="004C33CC">
              <w:rPr>
                <w:rFonts w:eastAsia="Calibri"/>
                <w:i/>
              </w:rPr>
              <w:fldChar w:fldCharType="end"/>
            </w:r>
            <w:r w:rsidRPr="004C33CC">
              <w:rPr>
                <w:rFonts w:eastAsia="Calibri"/>
                <w:i/>
              </w:rPr>
              <w:t xml:space="preserve"> Protective Action</w:t>
            </w:r>
            <w:r w:rsidRPr="004C33CC">
              <w:rPr>
                <w:i/>
              </w:rPr>
              <w:t>s</w:t>
            </w:r>
            <w:r w:rsidRPr="004C33CC">
              <w:rPr>
                <w:rFonts w:eastAsia="Calibri"/>
              </w:rPr>
              <w:t xml:space="preserve"> </w:t>
            </w:r>
            <w:r w:rsidRPr="004C33CC">
              <w:t>in the Base Plan for more information.</w:t>
            </w:r>
            <w:r w:rsidRPr="004C33CC">
              <w:rPr>
                <w:rFonts w:eastAsia="Calibri"/>
              </w:rPr>
              <w:t xml:space="preserve"> </w:t>
            </w:r>
            <w:r w:rsidRPr="004C33CC">
              <w:t>If the decision is made to evacuate, please refer to the</w:t>
            </w:r>
            <w:r w:rsidR="00E10456">
              <w:t xml:space="preserve"> </w:t>
            </w:r>
            <w:r w:rsidR="00E10456" w:rsidRPr="00E10456">
              <w:rPr>
                <w:i/>
              </w:rPr>
              <w:t>NYSDOH</w:t>
            </w:r>
            <w:r w:rsidRPr="004C33CC">
              <w:t xml:space="preserve"> </w:t>
            </w:r>
            <w:r w:rsidRPr="004C33CC">
              <w:rPr>
                <w:i/>
              </w:rPr>
              <w:t>Evacuation Plan</w:t>
            </w:r>
            <w:r w:rsidR="00E10456">
              <w:rPr>
                <w:i/>
              </w:rPr>
              <w:t xml:space="preserve"> Template.</w:t>
            </w:r>
          </w:p>
        </w:tc>
      </w:tr>
      <w:bookmarkEnd w:id="176"/>
      <w:tr w:rsidR="002A246F" w:rsidRPr="00982215" w14:paraId="29D267AA" w14:textId="77777777" w:rsidTr="002A246F">
        <w:trPr>
          <w:trHeight w:val="576"/>
          <w:jc w:val="center"/>
        </w:trPr>
        <w:tc>
          <w:tcPr>
            <w:tcW w:w="321" w:type="pct"/>
            <w:vAlign w:val="center"/>
          </w:tcPr>
          <w:p w14:paraId="2779EC4E" w14:textId="77777777" w:rsidR="002A246F" w:rsidRPr="00982215" w:rsidRDefault="002A246F" w:rsidP="005E2CE7">
            <w:pPr>
              <w:widowControl w:val="0"/>
              <w:autoSpaceDE w:val="0"/>
              <w:autoSpaceDN w:val="0"/>
              <w:spacing w:before="120" w:after="120" w:line="240" w:lineRule="auto"/>
              <w:jc w:val="center"/>
              <w:rPr>
                <w:rFonts w:eastAsia="Calibri"/>
              </w:rPr>
            </w:pPr>
            <w:r w:rsidRPr="00982215">
              <w:rPr>
                <w:rFonts w:eastAsia="Calibri"/>
              </w:rPr>
              <w:fldChar w:fldCharType="begin">
                <w:ffData>
                  <w:name w:val="Check1"/>
                  <w:enabled/>
                  <w:calcOnExit w:val="0"/>
                  <w:checkBox>
                    <w:sizeAuto/>
                    <w:default w:val="0"/>
                  </w:checkBox>
                </w:ffData>
              </w:fldChar>
            </w:r>
            <w:r w:rsidRPr="00982215">
              <w:rPr>
                <w:rFonts w:eastAsia="Calibri"/>
              </w:rPr>
              <w:instrText xml:space="preserve"> FORMCHECKBOX </w:instrText>
            </w:r>
            <w:r w:rsidR="00F76C9C">
              <w:rPr>
                <w:rFonts w:eastAsia="Calibri"/>
              </w:rPr>
            </w:r>
            <w:r w:rsidR="00F76C9C">
              <w:rPr>
                <w:rFonts w:eastAsia="Calibri"/>
              </w:rPr>
              <w:fldChar w:fldCharType="separate"/>
            </w:r>
            <w:r w:rsidRPr="00982215">
              <w:rPr>
                <w:rFonts w:eastAsia="Calibri"/>
              </w:rPr>
              <w:fldChar w:fldCharType="end"/>
            </w:r>
          </w:p>
        </w:tc>
        <w:tc>
          <w:tcPr>
            <w:tcW w:w="4679" w:type="pct"/>
            <w:vAlign w:val="center"/>
          </w:tcPr>
          <w:p w14:paraId="0B6B2E0D" w14:textId="77777777" w:rsidR="002A246F" w:rsidRPr="0001738A" w:rsidRDefault="002A246F" w:rsidP="005E2CE7">
            <w:pPr>
              <w:widowControl w:val="0"/>
              <w:autoSpaceDE w:val="0"/>
              <w:autoSpaceDN w:val="0"/>
              <w:spacing w:before="120" w:after="120" w:line="240" w:lineRule="auto"/>
              <w:ind w:left="80"/>
              <w:jc w:val="left"/>
            </w:pPr>
            <w:r>
              <w:rPr>
                <w:rFonts w:eastAsia="Calibri"/>
              </w:rPr>
              <w:t xml:space="preserve">Reassess the situation at </w:t>
            </w:r>
            <w:r w:rsidR="00BE2060">
              <w:rPr>
                <w:rFonts w:eastAsia="Calibri"/>
              </w:rPr>
              <w:t>regular</w:t>
            </w:r>
            <w:r>
              <w:rPr>
                <w:rFonts w:eastAsia="Calibri"/>
              </w:rPr>
              <w:t xml:space="preserve"> intervals (e.g., 96 hours, 72 hours, 48 hours, 24 hours)</w:t>
            </w:r>
            <w:r w:rsidR="003E0B63">
              <w:rPr>
                <w:rFonts w:eastAsia="Calibri"/>
              </w:rPr>
              <w:t xml:space="preserve"> to determine whether additional protective actions are </w:t>
            </w:r>
            <w:r w:rsidR="00334117">
              <w:rPr>
                <w:rFonts w:eastAsia="Calibri"/>
              </w:rPr>
              <w:t>required</w:t>
            </w:r>
            <w:r>
              <w:rPr>
                <w:rFonts w:eastAsia="Calibri"/>
              </w:rPr>
              <w:t>.</w:t>
            </w:r>
          </w:p>
        </w:tc>
      </w:tr>
      <w:tr w:rsidR="002A246F" w:rsidRPr="00982215" w14:paraId="2B32E131" w14:textId="77777777" w:rsidTr="002A246F">
        <w:trPr>
          <w:trHeight w:val="432"/>
          <w:jc w:val="center"/>
        </w:trPr>
        <w:tc>
          <w:tcPr>
            <w:tcW w:w="5000" w:type="pct"/>
            <w:gridSpan w:val="2"/>
            <w:shd w:val="clear" w:color="auto" w:fill="523178"/>
            <w:vAlign w:val="center"/>
          </w:tcPr>
          <w:p w14:paraId="07DFAE6B" w14:textId="77777777" w:rsidR="002A246F" w:rsidRPr="002A246F" w:rsidRDefault="002A246F" w:rsidP="002A246F">
            <w:pPr>
              <w:widowControl w:val="0"/>
              <w:autoSpaceDE w:val="0"/>
              <w:autoSpaceDN w:val="0"/>
              <w:spacing w:before="120" w:after="120" w:line="240" w:lineRule="auto"/>
              <w:ind w:left="80"/>
              <w:jc w:val="center"/>
              <w:rPr>
                <w:rFonts w:eastAsia="Calibri"/>
                <w:b/>
                <w:color w:val="FFFFFF" w:themeColor="background1"/>
              </w:rPr>
            </w:pPr>
            <w:r>
              <w:rPr>
                <w:rFonts w:eastAsia="Calibri"/>
                <w:b/>
                <w:color w:val="FFFFFF" w:themeColor="background1"/>
              </w:rPr>
              <w:t>Response</w:t>
            </w:r>
          </w:p>
        </w:tc>
      </w:tr>
      <w:tr w:rsidR="002A246F" w:rsidRPr="00982215" w14:paraId="7398C0E7" w14:textId="77777777" w:rsidTr="00334117">
        <w:trPr>
          <w:trHeight w:val="188"/>
          <w:jc w:val="center"/>
        </w:trPr>
        <w:tc>
          <w:tcPr>
            <w:tcW w:w="321" w:type="pct"/>
            <w:vAlign w:val="center"/>
          </w:tcPr>
          <w:p w14:paraId="59F5CF9E" w14:textId="77777777" w:rsidR="002A246F" w:rsidRPr="00982215" w:rsidRDefault="002A246F" w:rsidP="005E2CE7">
            <w:pPr>
              <w:widowControl w:val="0"/>
              <w:autoSpaceDE w:val="0"/>
              <w:autoSpaceDN w:val="0"/>
              <w:spacing w:before="120" w:after="120" w:line="240" w:lineRule="auto"/>
              <w:jc w:val="center"/>
              <w:rPr>
                <w:rFonts w:eastAsia="Calibri"/>
              </w:rP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79" w:type="pct"/>
            <w:vAlign w:val="center"/>
          </w:tcPr>
          <w:p w14:paraId="462AD0CA" w14:textId="77777777" w:rsidR="002A246F" w:rsidRDefault="002A246F" w:rsidP="00334117">
            <w:pPr>
              <w:widowControl w:val="0"/>
              <w:autoSpaceDE w:val="0"/>
              <w:autoSpaceDN w:val="0"/>
              <w:spacing w:before="120" w:after="120" w:line="240" w:lineRule="auto"/>
              <w:ind w:left="86"/>
              <w:jc w:val="left"/>
              <w:rPr>
                <w:rFonts w:eastAsia="Calibri"/>
              </w:rPr>
            </w:pPr>
            <w:r>
              <w:t>Evaluate conditions of staff and residents and identify needs and gaps in services.</w:t>
            </w:r>
          </w:p>
        </w:tc>
      </w:tr>
      <w:tr w:rsidR="002A246F" w:rsidRPr="00982215" w14:paraId="0367DF50" w14:textId="77777777" w:rsidTr="00334117">
        <w:trPr>
          <w:trHeight w:val="67"/>
          <w:jc w:val="center"/>
        </w:trPr>
        <w:tc>
          <w:tcPr>
            <w:tcW w:w="321" w:type="pct"/>
            <w:vAlign w:val="center"/>
          </w:tcPr>
          <w:p w14:paraId="462D50DC" w14:textId="77777777" w:rsidR="002A246F" w:rsidRPr="00982215" w:rsidRDefault="002A246F" w:rsidP="005E2CE7">
            <w:pPr>
              <w:widowControl w:val="0"/>
              <w:autoSpaceDE w:val="0"/>
              <w:autoSpaceDN w:val="0"/>
              <w:spacing w:before="120" w:after="120" w:line="240" w:lineRule="auto"/>
              <w:jc w:val="center"/>
              <w:rPr>
                <w:rFonts w:eastAsia="Calibri"/>
              </w:rP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79" w:type="pct"/>
            <w:vAlign w:val="center"/>
          </w:tcPr>
          <w:p w14:paraId="5383D3F9" w14:textId="77777777" w:rsidR="002A246F" w:rsidRDefault="002A246F" w:rsidP="00334117">
            <w:pPr>
              <w:widowControl w:val="0"/>
              <w:autoSpaceDE w:val="0"/>
              <w:autoSpaceDN w:val="0"/>
              <w:spacing w:before="120" w:after="120" w:line="240" w:lineRule="auto"/>
              <w:ind w:left="86"/>
              <w:jc w:val="left"/>
              <w:rPr>
                <w:rFonts w:eastAsia="Calibri"/>
              </w:rPr>
            </w:pPr>
            <w:r>
              <w:t>Assess infrastructure damage and continued threats to staff and residents.</w:t>
            </w:r>
          </w:p>
        </w:tc>
      </w:tr>
      <w:tr w:rsidR="002A246F" w:rsidRPr="00982215" w14:paraId="7D1A4800" w14:textId="77777777" w:rsidTr="002A246F">
        <w:trPr>
          <w:trHeight w:val="288"/>
          <w:jc w:val="center"/>
        </w:trPr>
        <w:tc>
          <w:tcPr>
            <w:tcW w:w="321" w:type="pct"/>
            <w:vAlign w:val="center"/>
          </w:tcPr>
          <w:p w14:paraId="42EEAA19" w14:textId="77777777" w:rsidR="002A246F" w:rsidRPr="00982215" w:rsidRDefault="002A246F" w:rsidP="005E2CE7">
            <w:pPr>
              <w:widowControl w:val="0"/>
              <w:autoSpaceDE w:val="0"/>
              <w:autoSpaceDN w:val="0"/>
              <w:spacing w:before="120" w:after="120" w:line="240" w:lineRule="auto"/>
              <w:jc w:val="center"/>
              <w:rPr>
                <w:rFonts w:eastAsia="Calibri"/>
              </w:rP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79" w:type="pct"/>
            <w:vAlign w:val="center"/>
          </w:tcPr>
          <w:p w14:paraId="59005719" w14:textId="77777777" w:rsidR="002A246F" w:rsidRDefault="002A246F" w:rsidP="00334117">
            <w:pPr>
              <w:widowControl w:val="0"/>
              <w:autoSpaceDE w:val="0"/>
              <w:autoSpaceDN w:val="0"/>
              <w:spacing w:before="120" w:after="120" w:line="240" w:lineRule="auto"/>
              <w:ind w:left="86"/>
              <w:jc w:val="left"/>
              <w:rPr>
                <w:rFonts w:eastAsia="Calibri"/>
              </w:rPr>
            </w:pPr>
            <w:r>
              <w:t>Report status to external partners (e.g., NYSDOH</w:t>
            </w:r>
            <w:r w:rsidR="00A3165F">
              <w:t xml:space="preserve"> Regional Office</w:t>
            </w:r>
            <w:r>
              <w:t xml:space="preserve">, </w:t>
            </w:r>
            <w:r w:rsidR="00A3165F">
              <w:rPr>
                <w:rFonts w:eastAsia="Calibri"/>
              </w:rPr>
              <w:t xml:space="preserve">County </w:t>
            </w:r>
            <w:r w:rsidR="00A3165F">
              <w:rPr>
                <w:sz w:val="21"/>
                <w:szCs w:val="20"/>
              </w:rPr>
              <w:t>Office of Emergency Management</w:t>
            </w:r>
            <w:r w:rsidR="00BE2060">
              <w:t>)</w:t>
            </w:r>
            <w:r w:rsidR="00A1770B">
              <w:t xml:space="preserve"> and/or relatives and responsible parties</w:t>
            </w:r>
            <w:r w:rsidR="00BE2060">
              <w:t>, as appropriate.</w:t>
            </w:r>
          </w:p>
        </w:tc>
      </w:tr>
      <w:bookmarkEnd w:id="175"/>
    </w:tbl>
    <w:p w14:paraId="744913BE" w14:textId="77777777" w:rsidR="008C72A4" w:rsidRDefault="008C72A4" w:rsidP="008C72A4">
      <w:pPr>
        <w:shd w:val="clear" w:color="auto" w:fill="FFFFFF" w:themeFill="background1"/>
        <w:spacing w:line="240" w:lineRule="auto"/>
        <w:jc w:val="left"/>
        <w:rPr>
          <w:szCs w:val="22"/>
        </w:rPr>
      </w:pPr>
    </w:p>
    <w:p w14:paraId="32876805" w14:textId="77777777" w:rsidR="008C72A4" w:rsidRPr="00C13255" w:rsidRDefault="008C72A4" w:rsidP="00695EEE">
      <w:pPr>
        <w:pStyle w:val="Heading1"/>
        <w:numPr>
          <w:ilvl w:val="0"/>
          <w:numId w:val="15"/>
        </w:numPr>
      </w:pPr>
      <w:bookmarkStart w:id="177" w:name="_Toc517361023"/>
      <w:bookmarkStart w:id="178" w:name="_Toc517363291"/>
      <w:bookmarkStart w:id="179" w:name="_Toc517360046"/>
      <w:bookmarkStart w:id="180" w:name="_Toc517365403"/>
      <w:bookmarkStart w:id="181" w:name="_Toc518592569"/>
      <w:bookmarkStart w:id="182" w:name="_Toc518631730"/>
      <w:bookmarkStart w:id="183" w:name="_Toc518644476"/>
      <w:bookmarkStart w:id="184" w:name="_Toc518644939"/>
      <w:bookmarkStart w:id="185" w:name="_Toc520051778"/>
      <w:bookmarkStart w:id="186" w:name="_Toc523991135"/>
      <w:r w:rsidRPr="00C13255">
        <w:t>Dam Failure</w:t>
      </w:r>
      <w:bookmarkEnd w:id="177"/>
      <w:bookmarkEnd w:id="178"/>
      <w:bookmarkEnd w:id="179"/>
      <w:bookmarkEnd w:id="180"/>
      <w:bookmarkEnd w:id="181"/>
      <w:bookmarkEnd w:id="182"/>
      <w:bookmarkEnd w:id="183"/>
      <w:bookmarkEnd w:id="184"/>
      <w:bookmarkEnd w:id="185"/>
      <w:bookmarkEnd w:id="186"/>
    </w:p>
    <w:tbl>
      <w:tblPr>
        <w:tblStyle w:val="TableGrid"/>
        <w:tblW w:w="5000" w:type="pct"/>
        <w:tblLook w:val="04A0" w:firstRow="1" w:lastRow="0" w:firstColumn="1" w:lastColumn="0" w:noHBand="0" w:noVBand="1"/>
      </w:tblPr>
      <w:tblGrid>
        <w:gridCol w:w="9350"/>
      </w:tblGrid>
      <w:tr w:rsidR="002A246F" w:rsidRPr="00843645" w14:paraId="2E0DD0EA"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0FAE555F" w14:textId="77777777" w:rsidR="002A246F" w:rsidRPr="005E36B3" w:rsidRDefault="005E36B3" w:rsidP="00E45C92">
            <w:pPr>
              <w:spacing w:before="180" w:after="180"/>
            </w:pPr>
            <w:r w:rsidRPr="005E36B3">
              <w:rPr>
                <w:b/>
                <w:bCs/>
                <w:color w:val="7030A0"/>
                <w:sz w:val="21"/>
                <w:szCs w:val="21"/>
              </w:rPr>
              <w:t>The response to a dam failure will depend on the amount of warning time, which will depend on the cause and extent of flooding</w:t>
            </w:r>
            <w:r w:rsidR="00C50571">
              <w:rPr>
                <w:b/>
                <w:bCs/>
                <w:color w:val="7030A0"/>
                <w:sz w:val="21"/>
                <w:szCs w:val="21"/>
              </w:rPr>
              <w:t xml:space="preserve"> or primary dam failure</w:t>
            </w:r>
            <w:r w:rsidRPr="005E36B3">
              <w:rPr>
                <w:b/>
                <w:bCs/>
                <w:color w:val="7030A0"/>
                <w:sz w:val="21"/>
                <w:szCs w:val="21"/>
              </w:rPr>
              <w:t>. Heavy rains downstream may give a facility time to prepare for a dam failure while intense storms with flash flooding could cause failure within minutes. It is important to respond immediately to any kind of siren/alarm and/or warning coming from dam officials.</w:t>
            </w:r>
          </w:p>
        </w:tc>
      </w:tr>
    </w:tbl>
    <w:p w14:paraId="63146BB6" w14:textId="77777777" w:rsidR="002A246F" w:rsidRDefault="002A246F" w:rsidP="00B7542F"/>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0"/>
        <w:gridCol w:w="8710"/>
      </w:tblGrid>
      <w:tr w:rsidR="005E36B3" w:rsidRPr="00982215" w14:paraId="20F2A857" w14:textId="77777777" w:rsidTr="005E2CE7">
        <w:trPr>
          <w:trHeight w:hRule="exact" w:val="432"/>
          <w:jc w:val="center"/>
        </w:trPr>
        <w:tc>
          <w:tcPr>
            <w:tcW w:w="5000" w:type="pct"/>
            <w:gridSpan w:val="2"/>
            <w:shd w:val="clear" w:color="auto" w:fill="523178"/>
            <w:vAlign w:val="center"/>
          </w:tcPr>
          <w:p w14:paraId="217502A1" w14:textId="77777777" w:rsidR="005E36B3" w:rsidRDefault="005F2CEA" w:rsidP="005E2CE7">
            <w:pPr>
              <w:pStyle w:val="TableParagraph"/>
              <w:spacing w:before="0" w:after="0"/>
              <w:jc w:val="center"/>
              <w:rPr>
                <w:b/>
                <w:color w:val="FFFFFF" w:themeColor="background1"/>
              </w:rPr>
            </w:pPr>
            <w:r>
              <w:rPr>
                <w:b/>
                <w:color w:val="FFFFFF" w:themeColor="background1"/>
              </w:rPr>
              <w:t>Preparedness</w:t>
            </w:r>
          </w:p>
        </w:tc>
      </w:tr>
      <w:tr w:rsidR="005E36B3" w:rsidRPr="00982215" w14:paraId="195640CD" w14:textId="77777777" w:rsidTr="00E546F2">
        <w:trPr>
          <w:trHeight w:hRule="exact" w:val="559"/>
          <w:jc w:val="center"/>
        </w:trPr>
        <w:tc>
          <w:tcPr>
            <w:tcW w:w="342" w:type="pct"/>
            <w:shd w:val="clear" w:color="auto" w:fill="auto"/>
            <w:vAlign w:val="center"/>
          </w:tcPr>
          <w:p w14:paraId="1830E0E2" w14:textId="77777777" w:rsidR="005E36B3" w:rsidRPr="005F2CEA" w:rsidRDefault="005E36B3" w:rsidP="005F2CEA">
            <w:pPr>
              <w:pStyle w:val="TableParagraph"/>
              <w:spacing w:before="0" w:after="0"/>
              <w:jc w:val="center"/>
              <w:rPr>
                <w:color w:val="FFFFFF" w:themeColor="background1"/>
              </w:rPr>
            </w:pPr>
            <w:r w:rsidRPr="005F2CEA">
              <w:fldChar w:fldCharType="begin">
                <w:ffData>
                  <w:name w:val="Check1"/>
                  <w:enabled/>
                  <w:calcOnExit w:val="0"/>
                  <w:checkBox>
                    <w:sizeAuto/>
                    <w:default w:val="0"/>
                  </w:checkBox>
                </w:ffData>
              </w:fldChar>
            </w:r>
            <w:r w:rsidRPr="005F2CEA">
              <w:instrText xml:space="preserve"> FORMCHECKBOX </w:instrText>
            </w:r>
            <w:r w:rsidR="00F76C9C">
              <w:fldChar w:fldCharType="separate"/>
            </w:r>
            <w:r w:rsidRPr="005F2CEA">
              <w:fldChar w:fldCharType="end"/>
            </w:r>
          </w:p>
        </w:tc>
        <w:tc>
          <w:tcPr>
            <w:tcW w:w="4658" w:type="pct"/>
            <w:shd w:val="clear" w:color="auto" w:fill="auto"/>
            <w:vAlign w:val="center"/>
          </w:tcPr>
          <w:p w14:paraId="262FF853" w14:textId="77777777" w:rsidR="005F2CEA" w:rsidRPr="005F2CEA" w:rsidRDefault="00B04583" w:rsidP="00B04583">
            <w:pPr>
              <w:pStyle w:val="TableParagraph"/>
              <w:ind w:left="78"/>
            </w:pPr>
            <w:r>
              <w:t>I</w:t>
            </w:r>
            <w:r w:rsidRPr="00B04583">
              <w:t>dentify dams near the facility</w:t>
            </w:r>
            <w:r w:rsidR="005F2CEA" w:rsidRPr="005F2CEA">
              <w:t>.</w:t>
            </w:r>
          </w:p>
        </w:tc>
      </w:tr>
      <w:tr w:rsidR="00B04583" w:rsidRPr="00982215" w14:paraId="48B6CBBC" w14:textId="77777777" w:rsidTr="00B04583">
        <w:trPr>
          <w:trHeight w:hRule="exact" w:val="864"/>
          <w:jc w:val="center"/>
        </w:trPr>
        <w:tc>
          <w:tcPr>
            <w:tcW w:w="342" w:type="pct"/>
            <w:shd w:val="clear" w:color="auto" w:fill="auto"/>
            <w:vAlign w:val="center"/>
          </w:tcPr>
          <w:p w14:paraId="1D00B83D" w14:textId="77777777" w:rsidR="00B04583" w:rsidRPr="005F2CEA" w:rsidRDefault="00B04583" w:rsidP="005F2CEA">
            <w:pPr>
              <w:pStyle w:val="TableParagraph"/>
              <w:spacing w:before="0" w:after="0"/>
              <w:jc w:val="center"/>
            </w:pPr>
            <w:r w:rsidRPr="005F2CEA">
              <w:fldChar w:fldCharType="begin">
                <w:ffData>
                  <w:name w:val="Check1"/>
                  <w:enabled/>
                  <w:calcOnExit w:val="0"/>
                  <w:checkBox>
                    <w:sizeAuto/>
                    <w:default w:val="0"/>
                  </w:checkBox>
                </w:ffData>
              </w:fldChar>
            </w:r>
            <w:r w:rsidRPr="005F2CEA">
              <w:instrText xml:space="preserve"> FORMCHECKBOX </w:instrText>
            </w:r>
            <w:r w:rsidR="00F76C9C">
              <w:fldChar w:fldCharType="separate"/>
            </w:r>
            <w:r w:rsidRPr="005F2CEA">
              <w:fldChar w:fldCharType="end"/>
            </w:r>
          </w:p>
        </w:tc>
        <w:tc>
          <w:tcPr>
            <w:tcW w:w="4658" w:type="pct"/>
            <w:shd w:val="clear" w:color="auto" w:fill="auto"/>
            <w:vAlign w:val="center"/>
          </w:tcPr>
          <w:p w14:paraId="3FA8C5BD" w14:textId="77777777" w:rsidR="00B04583" w:rsidRPr="005F2CEA" w:rsidRDefault="00B04583" w:rsidP="00B04583">
            <w:pPr>
              <w:pStyle w:val="TableParagraph"/>
              <w:spacing w:before="0" w:after="0"/>
              <w:ind w:left="78"/>
            </w:pPr>
            <w:r w:rsidRPr="005F2CEA">
              <w:t xml:space="preserve">Work with </w:t>
            </w:r>
            <w:r w:rsidR="00CC1742">
              <w:t xml:space="preserve">County </w:t>
            </w:r>
            <w:r w:rsidR="00CC1742">
              <w:rPr>
                <w:sz w:val="21"/>
                <w:szCs w:val="20"/>
              </w:rPr>
              <w:t>Office of Emergency Management</w:t>
            </w:r>
            <w:r w:rsidR="00A1770B" w:rsidRPr="005F2CEA">
              <w:t xml:space="preserve"> </w:t>
            </w:r>
            <w:r w:rsidRPr="005F2CEA">
              <w:t xml:space="preserve">officials to identify the best preparedness actions specific to </w:t>
            </w:r>
            <w:r>
              <w:t>nearby</w:t>
            </w:r>
            <w:r w:rsidRPr="005F2CEA">
              <w:t xml:space="preserve"> dam</w:t>
            </w:r>
            <w:r>
              <w:t>s</w:t>
            </w:r>
            <w:r w:rsidRPr="005F2CEA">
              <w:t>.</w:t>
            </w:r>
          </w:p>
        </w:tc>
      </w:tr>
      <w:tr w:rsidR="005F2CEA" w:rsidRPr="00982215" w14:paraId="28EE75A1" w14:textId="77777777" w:rsidTr="001E6401">
        <w:trPr>
          <w:trHeight w:hRule="exact" w:val="757"/>
          <w:jc w:val="center"/>
        </w:trPr>
        <w:tc>
          <w:tcPr>
            <w:tcW w:w="342" w:type="pct"/>
            <w:shd w:val="clear" w:color="auto" w:fill="auto"/>
            <w:vAlign w:val="center"/>
          </w:tcPr>
          <w:p w14:paraId="27B2D09A" w14:textId="77777777" w:rsidR="005F2CEA" w:rsidRPr="006C3671" w:rsidRDefault="005F2CEA" w:rsidP="005E2CE7">
            <w:pPr>
              <w:pStyle w:val="TableParagraph"/>
              <w:spacing w:before="0" w:after="0"/>
              <w:jc w:val="center"/>
            </w:pPr>
            <w:r w:rsidRPr="005F2CEA">
              <w:fldChar w:fldCharType="begin">
                <w:ffData>
                  <w:name w:val="Check1"/>
                  <w:enabled/>
                  <w:calcOnExit w:val="0"/>
                  <w:checkBox>
                    <w:sizeAuto/>
                    <w:default w:val="0"/>
                  </w:checkBox>
                </w:ffData>
              </w:fldChar>
            </w:r>
            <w:r w:rsidRPr="005F2CEA">
              <w:instrText xml:space="preserve"> FORMCHECKBOX </w:instrText>
            </w:r>
            <w:r w:rsidR="00F76C9C">
              <w:fldChar w:fldCharType="separate"/>
            </w:r>
            <w:r w:rsidRPr="005F2CEA">
              <w:fldChar w:fldCharType="end"/>
            </w:r>
          </w:p>
        </w:tc>
        <w:tc>
          <w:tcPr>
            <w:tcW w:w="4658" w:type="pct"/>
            <w:shd w:val="clear" w:color="auto" w:fill="auto"/>
            <w:vAlign w:val="center"/>
          </w:tcPr>
          <w:p w14:paraId="11F96D9A" w14:textId="77777777" w:rsidR="005F2CEA" w:rsidRPr="005F2CEA" w:rsidRDefault="001E6401" w:rsidP="00E851BF">
            <w:pPr>
              <w:pStyle w:val="TableParagraph"/>
              <w:ind w:left="68"/>
            </w:pPr>
            <w:r>
              <w:t>I</w:t>
            </w:r>
            <w:r w:rsidR="005F2CEA" w:rsidRPr="009A4928">
              <w:t>dentify which</w:t>
            </w:r>
            <w:r>
              <w:t xml:space="preserve"> facility</w:t>
            </w:r>
            <w:r w:rsidR="005F2CEA" w:rsidRPr="009A4928">
              <w:t xml:space="preserve"> buildings, infrastructure, and essential services would be in the path of flood waters as the result of a dam failure.</w:t>
            </w:r>
            <w:r w:rsidR="005F2CEA" w:rsidRPr="00AA3A28">
              <w:tab/>
            </w:r>
          </w:p>
        </w:tc>
      </w:tr>
      <w:tr w:rsidR="005F2CEA" w:rsidRPr="00982215" w14:paraId="0C8A2719" w14:textId="77777777" w:rsidTr="001E6401">
        <w:trPr>
          <w:trHeight w:hRule="exact" w:val="541"/>
          <w:jc w:val="center"/>
        </w:trPr>
        <w:tc>
          <w:tcPr>
            <w:tcW w:w="342" w:type="pct"/>
            <w:shd w:val="clear" w:color="auto" w:fill="auto"/>
            <w:vAlign w:val="center"/>
          </w:tcPr>
          <w:p w14:paraId="5F235C4E" w14:textId="77777777" w:rsidR="005F2CEA" w:rsidRPr="006C3671" w:rsidRDefault="005F2CEA" w:rsidP="005E2CE7">
            <w:pPr>
              <w:pStyle w:val="TableParagraph"/>
              <w:spacing w:before="0" w:after="0"/>
              <w:jc w:val="center"/>
            </w:pPr>
            <w:r w:rsidRPr="005F2CEA">
              <w:fldChar w:fldCharType="begin">
                <w:ffData>
                  <w:name w:val="Check1"/>
                  <w:enabled/>
                  <w:calcOnExit w:val="0"/>
                  <w:checkBox>
                    <w:sizeAuto/>
                    <w:default w:val="0"/>
                  </w:checkBox>
                </w:ffData>
              </w:fldChar>
            </w:r>
            <w:r w:rsidRPr="005F2CEA">
              <w:instrText xml:space="preserve"> FORMCHECKBOX </w:instrText>
            </w:r>
            <w:r w:rsidR="00F76C9C">
              <w:fldChar w:fldCharType="separate"/>
            </w:r>
            <w:r w:rsidRPr="005F2CEA">
              <w:fldChar w:fldCharType="end"/>
            </w:r>
          </w:p>
        </w:tc>
        <w:tc>
          <w:tcPr>
            <w:tcW w:w="4658" w:type="pct"/>
            <w:shd w:val="clear" w:color="auto" w:fill="auto"/>
            <w:vAlign w:val="center"/>
          </w:tcPr>
          <w:p w14:paraId="6A990CBA" w14:textId="77777777" w:rsidR="005F2CEA" w:rsidRPr="002122B6" w:rsidRDefault="00B04583" w:rsidP="00B04583">
            <w:pPr>
              <w:pStyle w:val="TableParagraph"/>
              <w:ind w:left="86"/>
            </w:pPr>
            <w:r>
              <w:t>Consider mitigation activities in areas susceptible to water intrusion</w:t>
            </w:r>
            <w:r w:rsidR="001E6401">
              <w:t>.</w:t>
            </w:r>
          </w:p>
        </w:tc>
      </w:tr>
      <w:tr w:rsidR="00B04583" w:rsidRPr="00982215" w14:paraId="117E9E82" w14:textId="77777777" w:rsidTr="00B04583">
        <w:trPr>
          <w:trHeight w:hRule="exact" w:val="864"/>
          <w:jc w:val="center"/>
        </w:trPr>
        <w:tc>
          <w:tcPr>
            <w:tcW w:w="342" w:type="pct"/>
            <w:shd w:val="clear" w:color="auto" w:fill="auto"/>
            <w:vAlign w:val="center"/>
          </w:tcPr>
          <w:p w14:paraId="2B0A904C" w14:textId="77777777" w:rsidR="00B04583" w:rsidRPr="005F2CEA" w:rsidRDefault="00B04583" w:rsidP="005E2CE7">
            <w:pPr>
              <w:pStyle w:val="TableParagraph"/>
              <w:spacing w:before="0" w:after="0"/>
              <w:jc w:val="center"/>
            </w:pPr>
            <w:r w:rsidRPr="005F2CEA">
              <w:fldChar w:fldCharType="begin">
                <w:ffData>
                  <w:name w:val="Check1"/>
                  <w:enabled/>
                  <w:calcOnExit w:val="0"/>
                  <w:checkBox>
                    <w:sizeAuto/>
                    <w:default w:val="0"/>
                  </w:checkBox>
                </w:ffData>
              </w:fldChar>
            </w:r>
            <w:r w:rsidRPr="005F2CEA">
              <w:instrText xml:space="preserve"> FORMCHECKBOX </w:instrText>
            </w:r>
            <w:r w:rsidR="00F76C9C">
              <w:fldChar w:fldCharType="separate"/>
            </w:r>
            <w:r w:rsidRPr="005F2CEA">
              <w:fldChar w:fldCharType="end"/>
            </w:r>
          </w:p>
        </w:tc>
        <w:tc>
          <w:tcPr>
            <w:tcW w:w="4658" w:type="pct"/>
            <w:shd w:val="clear" w:color="auto" w:fill="auto"/>
            <w:vAlign w:val="center"/>
          </w:tcPr>
          <w:p w14:paraId="4F4E7F83" w14:textId="77777777" w:rsidR="00B04583" w:rsidRDefault="00B04583" w:rsidP="005F2CEA">
            <w:pPr>
              <w:pStyle w:val="TableParagraph"/>
              <w:ind w:left="86"/>
            </w:pPr>
            <w:r>
              <w:t>Develop</w:t>
            </w:r>
            <w:r w:rsidRPr="00EC214D">
              <w:t xml:space="preserve"> procedures for relocating resources, vital records, and equipment to assure continuation of services and to prevent damage or loss.</w:t>
            </w:r>
          </w:p>
        </w:tc>
      </w:tr>
      <w:tr w:rsidR="005E36B3" w:rsidRPr="00982215" w14:paraId="558E9121" w14:textId="77777777" w:rsidTr="005E2CE7">
        <w:trPr>
          <w:trHeight w:hRule="exact" w:val="432"/>
          <w:jc w:val="center"/>
        </w:trPr>
        <w:tc>
          <w:tcPr>
            <w:tcW w:w="5000" w:type="pct"/>
            <w:gridSpan w:val="2"/>
            <w:shd w:val="clear" w:color="auto" w:fill="523178"/>
            <w:vAlign w:val="center"/>
          </w:tcPr>
          <w:p w14:paraId="41939381" w14:textId="77777777" w:rsidR="005E36B3" w:rsidRPr="00982215" w:rsidRDefault="005E36B3" w:rsidP="005E2CE7">
            <w:pPr>
              <w:pStyle w:val="TableParagraph"/>
              <w:spacing w:before="0" w:after="0"/>
              <w:jc w:val="center"/>
              <w:rPr>
                <w:b/>
              </w:rPr>
            </w:pPr>
            <w:bookmarkStart w:id="187" w:name="_Toc518592572"/>
            <w:bookmarkStart w:id="188" w:name="_Toc518631733"/>
            <w:r>
              <w:rPr>
                <w:b/>
                <w:color w:val="FFFFFF" w:themeColor="background1"/>
              </w:rPr>
              <w:t>Response</w:t>
            </w:r>
          </w:p>
        </w:tc>
      </w:tr>
      <w:tr w:rsidR="005E36B3" w:rsidRPr="00982215" w14:paraId="7117ABBF" w14:textId="77777777" w:rsidTr="00B04583">
        <w:trPr>
          <w:trHeight w:val="20"/>
          <w:jc w:val="center"/>
        </w:trPr>
        <w:tc>
          <w:tcPr>
            <w:tcW w:w="342" w:type="pct"/>
            <w:vAlign w:val="center"/>
          </w:tcPr>
          <w:p w14:paraId="596293F3" w14:textId="77777777" w:rsidR="005E36B3" w:rsidRPr="00982215" w:rsidRDefault="005E36B3" w:rsidP="00B04583">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8" w:type="pct"/>
          </w:tcPr>
          <w:p w14:paraId="35D2BFDF" w14:textId="77777777" w:rsidR="005E36B3" w:rsidRPr="00982215" w:rsidRDefault="005E36B3" w:rsidP="008C6102">
            <w:pPr>
              <w:pStyle w:val="TableParagraph"/>
              <w:ind w:left="80" w:right="97"/>
            </w:pPr>
            <w:r w:rsidRPr="00982215">
              <w:t xml:space="preserve">If the facility </w:t>
            </w:r>
            <w:r>
              <w:t>suffer</w:t>
            </w:r>
            <w:r w:rsidR="001E6401">
              <w:t>s</w:t>
            </w:r>
            <w:r>
              <w:t xml:space="preserve"> </w:t>
            </w:r>
            <w:r w:rsidRPr="00982215">
              <w:t>structural damage</w:t>
            </w:r>
            <w:r>
              <w:t xml:space="preserve"> or if supporting utilities </w:t>
            </w:r>
            <w:r w:rsidR="001E6401">
              <w:t>are</w:t>
            </w:r>
            <w:r w:rsidRPr="00982215">
              <w:t xml:space="preserve"> compromised (e.g., power, water), consider the </w:t>
            </w:r>
            <w:r>
              <w:t>implementation of a protective action</w:t>
            </w:r>
            <w:r w:rsidRPr="00982215">
              <w:t>.</w:t>
            </w:r>
            <w:r>
              <w:t xml:space="preserve"> Refer to </w:t>
            </w:r>
            <w:r w:rsidRPr="005030B2">
              <w:rPr>
                <w:i/>
              </w:rPr>
              <w:fldChar w:fldCharType="begin"/>
            </w:r>
            <w:r w:rsidRPr="005030B2">
              <w:rPr>
                <w:i/>
              </w:rPr>
              <w:instrText xml:space="preserve"> REF _Ref518627656 \w \h </w:instrText>
            </w:r>
            <w:r>
              <w:rPr>
                <w:i/>
              </w:rPr>
              <w:instrText xml:space="preserve"> \* MERGEFORMAT </w:instrText>
            </w:r>
            <w:r w:rsidRPr="005030B2">
              <w:rPr>
                <w:i/>
              </w:rPr>
            </w:r>
            <w:r w:rsidRPr="005030B2">
              <w:rPr>
                <w:i/>
              </w:rPr>
              <w:fldChar w:fldCharType="separate"/>
            </w:r>
            <w:r w:rsidRPr="005030B2">
              <w:rPr>
                <w:i/>
              </w:rPr>
              <w:t>Annex A:</w:t>
            </w:r>
            <w:r w:rsidRPr="005030B2">
              <w:rPr>
                <w:i/>
              </w:rPr>
              <w:fldChar w:fldCharType="end"/>
            </w:r>
            <w:r w:rsidRPr="005030B2">
              <w:rPr>
                <w:i/>
              </w:rPr>
              <w:t xml:space="preserve"> Protective Action</w:t>
            </w:r>
            <w:r>
              <w:rPr>
                <w:i/>
              </w:rPr>
              <w:t>s</w:t>
            </w:r>
            <w:r>
              <w:t xml:space="preserve"> in the Base Plan for more information.</w:t>
            </w:r>
          </w:p>
        </w:tc>
      </w:tr>
      <w:tr w:rsidR="005E36B3" w:rsidRPr="00982215" w14:paraId="42F9DD25" w14:textId="77777777" w:rsidTr="00B04583">
        <w:trPr>
          <w:trHeight w:val="20"/>
          <w:jc w:val="center"/>
        </w:trPr>
        <w:tc>
          <w:tcPr>
            <w:tcW w:w="342" w:type="pct"/>
            <w:vAlign w:val="center"/>
          </w:tcPr>
          <w:p w14:paraId="3424A125" w14:textId="77777777" w:rsidR="005E36B3" w:rsidRPr="006C3671" w:rsidRDefault="005E36B3" w:rsidP="00B04583">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8" w:type="pct"/>
          </w:tcPr>
          <w:p w14:paraId="7C46CB80" w14:textId="77777777" w:rsidR="005E36B3" w:rsidRDefault="00E851BF" w:rsidP="008C6102">
            <w:pPr>
              <w:pStyle w:val="TableParagraph"/>
              <w:ind w:left="80" w:right="97"/>
            </w:pPr>
            <w:r>
              <w:t>Regularly</w:t>
            </w:r>
            <w:r w:rsidR="005E36B3" w:rsidRPr="0001738A">
              <w:t xml:space="preserve"> seek updates on both staff and resident well-being to determine if other protective actions are needed for some or all of the facility’s population.</w:t>
            </w:r>
            <w:r w:rsidR="005E36B3">
              <w:t xml:space="preserve"> </w:t>
            </w:r>
          </w:p>
        </w:tc>
      </w:tr>
      <w:tr w:rsidR="005E36B3" w:rsidRPr="00982215" w14:paraId="45CB1716" w14:textId="77777777" w:rsidTr="00B04583">
        <w:trPr>
          <w:trHeight w:val="20"/>
          <w:jc w:val="center"/>
        </w:trPr>
        <w:tc>
          <w:tcPr>
            <w:tcW w:w="342" w:type="pct"/>
            <w:tcBorders>
              <w:right w:val="single" w:sz="4" w:space="0" w:color="BFBFBF" w:themeColor="background1" w:themeShade="BF"/>
            </w:tcBorders>
            <w:vAlign w:val="center"/>
          </w:tcPr>
          <w:p w14:paraId="06A5A0CC" w14:textId="77777777" w:rsidR="005E36B3" w:rsidRPr="00982215" w:rsidRDefault="005E36B3" w:rsidP="00B04583">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6691C" w14:textId="77777777" w:rsidR="005E36B3" w:rsidRPr="00982215" w:rsidRDefault="005E36B3" w:rsidP="008C6102">
            <w:pPr>
              <w:pStyle w:val="TableParagraph"/>
              <w:ind w:left="80" w:right="97"/>
            </w:pPr>
            <w:r w:rsidRPr="00982215">
              <w:t>Consider all flood water contaminated. Avoid walking through floodwater and wash hands thoroughly after contact. Do not use pre</w:t>
            </w:r>
            <w:r w:rsidRPr="00982215">
              <w:rPr>
                <w:rFonts w:ascii="Calibri" w:hAnsi="Calibri" w:cs="Calibri"/>
              </w:rPr>
              <w:t>‐</w:t>
            </w:r>
            <w:r w:rsidRPr="00982215">
              <w:t>packaged food and drink products that have come into contact with floodwater.</w:t>
            </w:r>
          </w:p>
        </w:tc>
      </w:tr>
      <w:tr w:rsidR="005E36B3" w:rsidRPr="00982215" w14:paraId="05C42281" w14:textId="77777777" w:rsidTr="00B04583">
        <w:trPr>
          <w:cantSplit/>
          <w:trHeight w:val="20"/>
          <w:jc w:val="center"/>
        </w:trPr>
        <w:tc>
          <w:tcPr>
            <w:tcW w:w="342" w:type="pct"/>
            <w:tcBorders>
              <w:right w:val="single" w:sz="4" w:space="0" w:color="BFBFBF" w:themeColor="background1" w:themeShade="BF"/>
            </w:tcBorders>
            <w:vAlign w:val="center"/>
          </w:tcPr>
          <w:p w14:paraId="1B417E83" w14:textId="77777777" w:rsidR="005E36B3" w:rsidRPr="00982215" w:rsidRDefault="005E36B3" w:rsidP="00B04583">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9F210F" w14:textId="77777777" w:rsidR="005E36B3" w:rsidRPr="00982215" w:rsidRDefault="005E36B3" w:rsidP="008C6102">
            <w:pPr>
              <w:pStyle w:val="TableParagraph"/>
              <w:ind w:left="80" w:right="97"/>
            </w:pPr>
            <w:r w:rsidRPr="00982215">
              <w:t>Gather critical supplies to take to higher ground (e.g., medications, drinking water, health records, important personal items, communication devices, blankets)</w:t>
            </w:r>
            <w:r>
              <w:t>.</w:t>
            </w:r>
          </w:p>
        </w:tc>
      </w:tr>
      <w:tr w:rsidR="005E36B3" w:rsidRPr="00982215" w14:paraId="15008C19" w14:textId="77777777" w:rsidTr="005E2CE7">
        <w:trPr>
          <w:trHeight w:val="20"/>
          <w:jc w:val="center"/>
        </w:trPr>
        <w:tc>
          <w:tcPr>
            <w:tcW w:w="342" w:type="pct"/>
            <w:tcBorders>
              <w:right w:val="single" w:sz="4" w:space="0" w:color="BFBFBF" w:themeColor="background1" w:themeShade="BF"/>
            </w:tcBorders>
            <w:vAlign w:val="center"/>
          </w:tcPr>
          <w:p w14:paraId="506C7179" w14:textId="77777777" w:rsidR="005E36B3" w:rsidRPr="00982215" w:rsidRDefault="005E36B3"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4A1B27" w14:textId="77777777" w:rsidR="005E36B3" w:rsidRPr="004C33CC" w:rsidRDefault="005E36B3" w:rsidP="008C6102">
            <w:pPr>
              <w:pStyle w:val="TableParagraph"/>
              <w:ind w:left="80" w:right="97"/>
            </w:pPr>
            <w:r w:rsidRPr="004C33CC">
              <w:t>Do not allow electrical devices to come into contact with water.</w:t>
            </w:r>
          </w:p>
        </w:tc>
      </w:tr>
      <w:tr w:rsidR="005E36B3" w:rsidRPr="00982215" w14:paraId="6704188A" w14:textId="77777777" w:rsidTr="005E2CE7">
        <w:trPr>
          <w:trHeight w:val="20"/>
          <w:jc w:val="center"/>
        </w:trPr>
        <w:tc>
          <w:tcPr>
            <w:tcW w:w="342" w:type="pct"/>
            <w:tcBorders>
              <w:right w:val="single" w:sz="4" w:space="0" w:color="BFBFBF" w:themeColor="background1" w:themeShade="BF"/>
            </w:tcBorders>
          </w:tcPr>
          <w:p w14:paraId="510B6855" w14:textId="77777777" w:rsidR="005E36B3" w:rsidRPr="00982215" w:rsidRDefault="005E36B3" w:rsidP="005E2CE7">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E6922" w14:textId="77777777" w:rsidR="005E36B3" w:rsidRPr="004C33CC" w:rsidRDefault="005E36B3" w:rsidP="008C6102">
            <w:pPr>
              <w:pStyle w:val="TableParagraph"/>
              <w:ind w:left="80" w:right="97"/>
            </w:pPr>
            <w:r w:rsidRPr="004C33CC">
              <w:t xml:space="preserve">If the decision is made to evacuate, please refer to the </w:t>
            </w:r>
            <w:r w:rsidR="00E10456" w:rsidRPr="00E10456">
              <w:rPr>
                <w:i/>
              </w:rPr>
              <w:t xml:space="preserve">NYSDOH </w:t>
            </w:r>
            <w:r w:rsidRPr="004C33CC">
              <w:rPr>
                <w:i/>
              </w:rPr>
              <w:t>Evacuation Plan</w:t>
            </w:r>
            <w:r w:rsidR="00E10456">
              <w:rPr>
                <w:i/>
              </w:rPr>
              <w:t xml:space="preserve"> Template</w:t>
            </w:r>
            <w:r w:rsidRPr="004C33CC">
              <w:rPr>
                <w:i/>
              </w:rPr>
              <w:t>.</w:t>
            </w:r>
          </w:p>
        </w:tc>
      </w:tr>
    </w:tbl>
    <w:p w14:paraId="232E4226" w14:textId="77777777" w:rsidR="008C72A4" w:rsidRPr="00C13255" w:rsidRDefault="008C72A4" w:rsidP="00695EEE">
      <w:pPr>
        <w:pStyle w:val="Heading1"/>
        <w:numPr>
          <w:ilvl w:val="0"/>
          <w:numId w:val="15"/>
        </w:numPr>
      </w:pPr>
      <w:bookmarkStart w:id="189" w:name="_Toc517361025"/>
      <w:bookmarkStart w:id="190" w:name="_Toc517363293"/>
      <w:bookmarkStart w:id="191" w:name="_Toc517360048"/>
      <w:bookmarkStart w:id="192" w:name="_Toc517365405"/>
      <w:bookmarkStart w:id="193" w:name="_Toc518592573"/>
      <w:bookmarkStart w:id="194" w:name="_Toc518631734"/>
      <w:bookmarkStart w:id="195" w:name="_Toc518644480"/>
      <w:bookmarkStart w:id="196" w:name="_Toc518644943"/>
      <w:bookmarkStart w:id="197" w:name="_Toc520051782"/>
      <w:bookmarkStart w:id="198" w:name="_Toc523991136"/>
      <w:bookmarkEnd w:id="187"/>
      <w:bookmarkEnd w:id="188"/>
      <w:r w:rsidRPr="00C13255">
        <w:t>Earthquake</w:t>
      </w:r>
      <w:bookmarkEnd w:id="189"/>
      <w:bookmarkEnd w:id="190"/>
      <w:bookmarkEnd w:id="191"/>
      <w:bookmarkEnd w:id="192"/>
      <w:bookmarkEnd w:id="193"/>
      <w:bookmarkEnd w:id="194"/>
      <w:bookmarkEnd w:id="195"/>
      <w:bookmarkEnd w:id="196"/>
      <w:bookmarkEnd w:id="197"/>
      <w:bookmarkEnd w:id="198"/>
    </w:p>
    <w:tbl>
      <w:tblPr>
        <w:tblStyle w:val="TableGrid"/>
        <w:tblW w:w="5000" w:type="pct"/>
        <w:tblLook w:val="04A0" w:firstRow="1" w:lastRow="0" w:firstColumn="1" w:lastColumn="0" w:noHBand="0" w:noVBand="1"/>
      </w:tblPr>
      <w:tblGrid>
        <w:gridCol w:w="9350"/>
      </w:tblGrid>
      <w:tr w:rsidR="00B7542F" w:rsidRPr="00843645" w14:paraId="30209B35"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40AC6161" w14:textId="77777777" w:rsidR="00B7542F" w:rsidRPr="00B7542F" w:rsidRDefault="00B7542F" w:rsidP="00E45C92">
            <w:pPr>
              <w:spacing w:before="180" w:after="180"/>
              <w:rPr>
                <w:b/>
                <w:bCs/>
                <w:color w:val="7030A0"/>
                <w:sz w:val="21"/>
                <w:szCs w:val="21"/>
              </w:rPr>
            </w:pPr>
            <w:r w:rsidRPr="00B7542F">
              <w:rPr>
                <w:b/>
                <w:bCs/>
                <w:color w:val="7030A0"/>
                <w:sz w:val="21"/>
                <w:szCs w:val="21"/>
              </w:rPr>
              <w:t>Earthquakes cannot be predicted and are considered “no-notice” incidents. Hazards associated with earthquakes include:</w:t>
            </w:r>
            <w:r>
              <w:rPr>
                <w:b/>
                <w:bCs/>
                <w:color w:val="7030A0"/>
                <w:sz w:val="21"/>
                <w:szCs w:val="21"/>
              </w:rPr>
              <w:t xml:space="preserve"> t</w:t>
            </w:r>
            <w:r w:rsidRPr="00B7542F">
              <w:rPr>
                <w:b/>
                <w:bCs/>
                <w:color w:val="7030A0"/>
                <w:sz w:val="21"/>
                <w:szCs w:val="21"/>
              </w:rPr>
              <w:t>sunami (flooding)</w:t>
            </w:r>
            <w:r>
              <w:rPr>
                <w:b/>
                <w:bCs/>
                <w:color w:val="7030A0"/>
                <w:sz w:val="21"/>
                <w:szCs w:val="21"/>
              </w:rPr>
              <w:t>; p</w:t>
            </w:r>
            <w:r w:rsidRPr="00B7542F">
              <w:rPr>
                <w:b/>
                <w:bCs/>
                <w:color w:val="7030A0"/>
                <w:sz w:val="21"/>
                <w:szCs w:val="21"/>
              </w:rPr>
              <w:t xml:space="preserve">ower outages; </w:t>
            </w:r>
            <w:r>
              <w:rPr>
                <w:b/>
                <w:bCs/>
                <w:color w:val="7030A0"/>
                <w:sz w:val="21"/>
                <w:szCs w:val="21"/>
              </w:rPr>
              <w:t>f</w:t>
            </w:r>
            <w:r w:rsidRPr="00B7542F">
              <w:rPr>
                <w:b/>
                <w:bCs/>
                <w:color w:val="7030A0"/>
                <w:sz w:val="21"/>
                <w:szCs w:val="21"/>
              </w:rPr>
              <w:t>ire</w:t>
            </w:r>
            <w:r w:rsidR="00AE278B">
              <w:rPr>
                <w:b/>
                <w:bCs/>
                <w:color w:val="7030A0"/>
                <w:sz w:val="21"/>
                <w:szCs w:val="21"/>
              </w:rPr>
              <w:t>s, and landslides</w:t>
            </w:r>
            <w:r w:rsidRPr="00B7542F">
              <w:rPr>
                <w:b/>
                <w:bCs/>
                <w:color w:val="7030A0"/>
                <w:sz w:val="21"/>
                <w:szCs w:val="21"/>
              </w:rPr>
              <w:t>.</w:t>
            </w:r>
          </w:p>
        </w:tc>
      </w:tr>
    </w:tbl>
    <w:p w14:paraId="6DEF1957" w14:textId="77777777" w:rsidR="00B7542F" w:rsidRDefault="00B7542F" w:rsidP="00B7542F"/>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20"/>
        <w:gridCol w:w="22"/>
        <w:gridCol w:w="8718"/>
      </w:tblGrid>
      <w:tr w:rsidR="00B7542F" w:rsidRPr="00982215" w14:paraId="4DFB9ECF" w14:textId="77777777" w:rsidTr="005E2CE7">
        <w:trPr>
          <w:trHeight w:hRule="exact" w:val="432"/>
        </w:trPr>
        <w:tc>
          <w:tcPr>
            <w:tcW w:w="9360" w:type="dxa"/>
            <w:gridSpan w:val="3"/>
            <w:shd w:val="clear" w:color="auto" w:fill="523178"/>
            <w:vAlign w:val="center"/>
          </w:tcPr>
          <w:p w14:paraId="08AC1DB0" w14:textId="77777777" w:rsidR="00B7542F" w:rsidRPr="00982215" w:rsidRDefault="00B7542F" w:rsidP="00B7542F">
            <w:pPr>
              <w:pStyle w:val="TableParagraph"/>
              <w:spacing w:before="0" w:after="0"/>
              <w:ind w:left="162"/>
              <w:jc w:val="center"/>
              <w:rPr>
                <w:b/>
              </w:rPr>
            </w:pPr>
            <w:r>
              <w:rPr>
                <w:b/>
                <w:color w:val="FFFFFF" w:themeColor="background1"/>
              </w:rPr>
              <w:t>Preparedness</w:t>
            </w:r>
          </w:p>
        </w:tc>
      </w:tr>
      <w:tr w:rsidR="00B7542F" w:rsidRPr="00982215" w14:paraId="3B322029" w14:textId="77777777" w:rsidTr="004F139F">
        <w:trPr>
          <w:trHeight w:hRule="exact" w:val="577"/>
        </w:trPr>
        <w:tc>
          <w:tcPr>
            <w:tcW w:w="620" w:type="dxa"/>
            <w:shd w:val="clear" w:color="auto" w:fill="auto"/>
            <w:vAlign w:val="center"/>
          </w:tcPr>
          <w:p w14:paraId="49085C0A" w14:textId="77777777" w:rsidR="00B7542F" w:rsidRDefault="00B7542F" w:rsidP="005E2CE7">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40" w:type="dxa"/>
            <w:gridSpan w:val="2"/>
            <w:shd w:val="clear" w:color="auto" w:fill="auto"/>
            <w:vAlign w:val="center"/>
          </w:tcPr>
          <w:p w14:paraId="60BFDA9A" w14:textId="77777777" w:rsidR="00B7542F" w:rsidRDefault="00B7542F" w:rsidP="00AE278B">
            <w:pPr>
              <w:pStyle w:val="TableParagraph"/>
              <w:spacing w:before="0" w:after="0"/>
              <w:ind w:left="190"/>
              <w:rPr>
                <w:b/>
                <w:color w:val="FFFFFF" w:themeColor="background1"/>
              </w:rPr>
            </w:pPr>
            <w:r w:rsidRPr="00B86FA2">
              <w:t>Ensure structures are in full compliance with regional building codes</w:t>
            </w:r>
            <w:r>
              <w:t>.</w:t>
            </w:r>
          </w:p>
        </w:tc>
      </w:tr>
      <w:tr w:rsidR="00B7542F" w:rsidRPr="00982215" w14:paraId="3F5A40B7" w14:textId="77777777" w:rsidTr="004864BA">
        <w:trPr>
          <w:trHeight w:hRule="exact" w:val="1891"/>
        </w:trPr>
        <w:tc>
          <w:tcPr>
            <w:tcW w:w="620" w:type="dxa"/>
            <w:shd w:val="clear" w:color="auto" w:fill="auto"/>
            <w:vAlign w:val="center"/>
          </w:tcPr>
          <w:p w14:paraId="0D08930C" w14:textId="77777777" w:rsidR="00B7542F" w:rsidRPr="00982215" w:rsidRDefault="00B7542F"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40" w:type="dxa"/>
            <w:gridSpan w:val="2"/>
            <w:shd w:val="clear" w:color="auto" w:fill="auto"/>
            <w:vAlign w:val="center"/>
          </w:tcPr>
          <w:p w14:paraId="1CFDF825" w14:textId="77777777" w:rsidR="00B7542F" w:rsidRDefault="00B7542F" w:rsidP="004864BA">
            <w:pPr>
              <w:pStyle w:val="TableParagraph"/>
              <w:ind w:left="86"/>
            </w:pPr>
            <w:r>
              <w:t xml:space="preserve">Implement earthquake protection measures for </w:t>
            </w:r>
            <w:r w:rsidRPr="008C6102">
              <w:t>utilities</w:t>
            </w:r>
            <w:r>
              <w:t>:</w:t>
            </w:r>
          </w:p>
          <w:p w14:paraId="5625738A" w14:textId="77777777" w:rsidR="00B7542F" w:rsidRPr="004864BA" w:rsidRDefault="00B7542F" w:rsidP="00695EEE">
            <w:pPr>
              <w:pStyle w:val="ListParagraph"/>
              <w:numPr>
                <w:ilvl w:val="0"/>
                <w:numId w:val="6"/>
              </w:numPr>
              <w:spacing w:after="60"/>
              <w:ind w:left="519" w:hanging="274"/>
              <w:contextualSpacing w:val="0"/>
              <w:jc w:val="left"/>
            </w:pPr>
            <w:r w:rsidRPr="004864BA">
              <w:t>Repair defective electrical wiring.</w:t>
            </w:r>
          </w:p>
          <w:p w14:paraId="75CE55A3" w14:textId="77777777" w:rsidR="00B7542F" w:rsidRPr="004864BA" w:rsidRDefault="00B7542F" w:rsidP="00695EEE">
            <w:pPr>
              <w:pStyle w:val="ListParagraph"/>
              <w:numPr>
                <w:ilvl w:val="0"/>
                <w:numId w:val="6"/>
              </w:numPr>
              <w:spacing w:after="60"/>
              <w:ind w:left="519" w:hanging="274"/>
              <w:contextualSpacing w:val="0"/>
              <w:jc w:val="left"/>
            </w:pPr>
            <w:r w:rsidRPr="004864BA">
              <w:t>Repair leaky gas lines.</w:t>
            </w:r>
          </w:p>
          <w:p w14:paraId="07B84C9F" w14:textId="77777777" w:rsidR="00B7542F" w:rsidRPr="004864BA" w:rsidRDefault="00B7542F" w:rsidP="00695EEE">
            <w:pPr>
              <w:pStyle w:val="ListParagraph"/>
              <w:numPr>
                <w:ilvl w:val="0"/>
                <w:numId w:val="6"/>
              </w:numPr>
              <w:spacing w:after="60"/>
              <w:ind w:left="519" w:hanging="274"/>
              <w:contextualSpacing w:val="0"/>
              <w:jc w:val="left"/>
            </w:pPr>
            <w:r w:rsidRPr="004864BA">
              <w:t xml:space="preserve">Install automatic shut off valves triggered by strong vibrations. </w:t>
            </w:r>
          </w:p>
          <w:p w14:paraId="446033B9" w14:textId="77777777" w:rsidR="00B7542F" w:rsidRPr="004864BA" w:rsidRDefault="00B7542F" w:rsidP="00695EEE">
            <w:pPr>
              <w:pStyle w:val="ListParagraph"/>
              <w:numPr>
                <w:ilvl w:val="0"/>
                <w:numId w:val="6"/>
              </w:numPr>
              <w:spacing w:after="60"/>
              <w:ind w:left="519" w:hanging="274"/>
              <w:contextualSpacing w:val="0"/>
              <w:jc w:val="left"/>
              <w:rPr>
                <w:szCs w:val="22"/>
              </w:rPr>
            </w:pPr>
            <w:r w:rsidRPr="004864BA">
              <w:t>Repair or replace inflexible utility connections and fittings.</w:t>
            </w:r>
          </w:p>
          <w:p w14:paraId="39AD1062" w14:textId="77777777" w:rsidR="004864BA" w:rsidRPr="00B7542F" w:rsidRDefault="004864BA" w:rsidP="00695EEE">
            <w:pPr>
              <w:pStyle w:val="ListParagraph"/>
              <w:numPr>
                <w:ilvl w:val="0"/>
                <w:numId w:val="6"/>
              </w:numPr>
              <w:spacing w:after="60"/>
              <w:ind w:left="519" w:hanging="274"/>
              <w:contextualSpacing w:val="0"/>
              <w:jc w:val="left"/>
              <w:rPr>
                <w:szCs w:val="22"/>
              </w:rPr>
            </w:pPr>
          </w:p>
        </w:tc>
      </w:tr>
      <w:tr w:rsidR="00B7542F" w:rsidRPr="00982215" w14:paraId="64297368" w14:textId="77777777" w:rsidTr="00C41208">
        <w:trPr>
          <w:trHeight w:hRule="exact" w:val="2791"/>
        </w:trPr>
        <w:tc>
          <w:tcPr>
            <w:tcW w:w="620" w:type="dxa"/>
            <w:shd w:val="clear" w:color="auto" w:fill="auto"/>
            <w:vAlign w:val="center"/>
          </w:tcPr>
          <w:p w14:paraId="04718067" w14:textId="77777777" w:rsidR="00B7542F" w:rsidRPr="00982215" w:rsidRDefault="00B7542F"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40" w:type="dxa"/>
            <w:gridSpan w:val="2"/>
            <w:shd w:val="clear" w:color="auto" w:fill="auto"/>
            <w:vAlign w:val="center"/>
          </w:tcPr>
          <w:p w14:paraId="1157B3AE" w14:textId="77777777" w:rsidR="00B7542F" w:rsidRDefault="00B7542F" w:rsidP="00B7542F">
            <w:pPr>
              <w:spacing w:before="120" w:after="120" w:line="240" w:lineRule="auto"/>
              <w:ind w:left="82"/>
              <w:jc w:val="left"/>
              <w:rPr>
                <w:szCs w:val="22"/>
              </w:rPr>
            </w:pPr>
            <w:r w:rsidRPr="00B7542F">
              <w:rPr>
                <w:szCs w:val="22"/>
              </w:rPr>
              <w:t>Protect staff and residents from movable objects</w:t>
            </w:r>
            <w:r>
              <w:t>:</w:t>
            </w:r>
            <w:r w:rsidRPr="00B7542F">
              <w:rPr>
                <w:szCs w:val="22"/>
              </w:rPr>
              <w:t xml:space="preserve"> </w:t>
            </w:r>
          </w:p>
          <w:p w14:paraId="6C94DFE4" w14:textId="77777777" w:rsidR="00B7542F" w:rsidRPr="004864BA" w:rsidRDefault="00B7542F" w:rsidP="00695EEE">
            <w:pPr>
              <w:pStyle w:val="ListParagraph"/>
              <w:numPr>
                <w:ilvl w:val="0"/>
                <w:numId w:val="6"/>
              </w:numPr>
              <w:spacing w:after="60"/>
              <w:ind w:left="519" w:hanging="274"/>
              <w:contextualSpacing w:val="0"/>
              <w:jc w:val="left"/>
            </w:pPr>
            <w:r w:rsidRPr="004864BA">
              <w:t>Secure water heaters, refrigerators, furnace</w:t>
            </w:r>
            <w:r w:rsidR="004F139F" w:rsidRPr="004864BA">
              <w:t>s</w:t>
            </w:r>
            <w:r w:rsidRPr="004864BA">
              <w:t xml:space="preserve"> and/or boilers, washing machines and dryers, and other gas appliances.</w:t>
            </w:r>
          </w:p>
          <w:p w14:paraId="265E2B2F" w14:textId="77777777" w:rsidR="00B7542F" w:rsidRPr="004864BA" w:rsidRDefault="00B7542F" w:rsidP="00695EEE">
            <w:pPr>
              <w:pStyle w:val="ListParagraph"/>
              <w:numPr>
                <w:ilvl w:val="0"/>
                <w:numId w:val="6"/>
              </w:numPr>
              <w:spacing w:after="60"/>
              <w:ind w:left="519" w:hanging="274"/>
              <w:contextualSpacing w:val="0"/>
              <w:jc w:val="left"/>
            </w:pPr>
            <w:r w:rsidRPr="004864BA">
              <w:t>Secure top-heavy items.</w:t>
            </w:r>
          </w:p>
          <w:p w14:paraId="05AB7F92" w14:textId="77777777" w:rsidR="00B7542F" w:rsidRPr="004864BA" w:rsidRDefault="00B7542F" w:rsidP="00695EEE">
            <w:pPr>
              <w:pStyle w:val="ListParagraph"/>
              <w:numPr>
                <w:ilvl w:val="0"/>
                <w:numId w:val="6"/>
              </w:numPr>
              <w:spacing w:after="60"/>
              <w:ind w:left="519" w:hanging="274"/>
              <w:contextualSpacing w:val="0"/>
              <w:jc w:val="left"/>
            </w:pPr>
            <w:r w:rsidRPr="004864BA">
              <w:t>Store large or heavy items on lower shelves.</w:t>
            </w:r>
          </w:p>
          <w:p w14:paraId="1F49C12F" w14:textId="77777777" w:rsidR="00B7542F" w:rsidRPr="004864BA" w:rsidRDefault="00B7542F" w:rsidP="00695EEE">
            <w:pPr>
              <w:pStyle w:val="ListParagraph"/>
              <w:numPr>
                <w:ilvl w:val="0"/>
                <w:numId w:val="6"/>
              </w:numPr>
              <w:spacing w:after="120"/>
              <w:ind w:left="519" w:hanging="274"/>
              <w:contextualSpacing w:val="0"/>
              <w:jc w:val="left"/>
            </w:pPr>
            <w:r w:rsidRPr="004864BA">
              <w:t>Secure cabinets.</w:t>
            </w:r>
          </w:p>
          <w:p w14:paraId="6B84E3F1" w14:textId="77777777" w:rsidR="00B7542F" w:rsidRDefault="00B7542F" w:rsidP="00695EEE">
            <w:pPr>
              <w:pStyle w:val="ListParagraph"/>
              <w:numPr>
                <w:ilvl w:val="0"/>
                <w:numId w:val="6"/>
              </w:numPr>
              <w:spacing w:after="60"/>
              <w:ind w:left="519" w:hanging="274"/>
              <w:contextualSpacing w:val="0"/>
              <w:jc w:val="left"/>
            </w:pPr>
            <w:r w:rsidRPr="004864BA">
              <w:t>Secure overhead lighting</w:t>
            </w:r>
            <w:r w:rsidR="004F139F" w:rsidRPr="004864BA">
              <w:t>.</w:t>
            </w:r>
          </w:p>
        </w:tc>
      </w:tr>
      <w:tr w:rsidR="00B7542F" w:rsidRPr="00982215" w14:paraId="0F2C54EC" w14:textId="77777777" w:rsidTr="00B7542F">
        <w:trPr>
          <w:trHeight w:hRule="exact" w:val="864"/>
        </w:trPr>
        <w:tc>
          <w:tcPr>
            <w:tcW w:w="620" w:type="dxa"/>
            <w:shd w:val="clear" w:color="auto" w:fill="auto"/>
            <w:vAlign w:val="center"/>
          </w:tcPr>
          <w:p w14:paraId="253D5B7D" w14:textId="77777777" w:rsidR="00B7542F" w:rsidRPr="00982215" w:rsidRDefault="00B7542F"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40" w:type="dxa"/>
            <w:gridSpan w:val="2"/>
            <w:shd w:val="clear" w:color="auto" w:fill="auto"/>
            <w:vAlign w:val="center"/>
          </w:tcPr>
          <w:p w14:paraId="3DEB83CE" w14:textId="77777777" w:rsidR="00B7542F" w:rsidRPr="00B7542F" w:rsidRDefault="00B7542F" w:rsidP="00B7542F">
            <w:pPr>
              <w:spacing w:before="120" w:after="120" w:line="240" w:lineRule="auto"/>
              <w:ind w:left="86"/>
              <w:jc w:val="left"/>
              <w:rPr>
                <w:szCs w:val="22"/>
              </w:rPr>
            </w:pPr>
            <w:r>
              <w:rPr>
                <w:szCs w:val="22"/>
              </w:rPr>
              <w:t>Stage</w:t>
            </w:r>
            <w:r w:rsidRPr="00B7542F">
              <w:rPr>
                <w:szCs w:val="22"/>
              </w:rPr>
              <w:t xml:space="preserve"> multiple small fire exting</w:t>
            </w:r>
            <w:r>
              <w:rPr>
                <w:szCs w:val="22"/>
              </w:rPr>
              <w:t>uishers throughout the facility and provide training on fire extinguisher use and associated hazards.</w:t>
            </w:r>
            <w:r>
              <w:rPr>
                <w:rStyle w:val="FootnoteReference"/>
                <w:szCs w:val="22"/>
              </w:rPr>
              <w:footnoteReference w:id="7"/>
            </w:r>
          </w:p>
        </w:tc>
      </w:tr>
      <w:tr w:rsidR="00B7542F" w:rsidRPr="00982215" w14:paraId="70C5C90D" w14:textId="77777777" w:rsidTr="005E2CE7">
        <w:trPr>
          <w:trHeight w:hRule="exact" w:val="432"/>
        </w:trPr>
        <w:tc>
          <w:tcPr>
            <w:tcW w:w="9360" w:type="dxa"/>
            <w:gridSpan w:val="3"/>
            <w:shd w:val="clear" w:color="auto" w:fill="523178"/>
            <w:vAlign w:val="center"/>
          </w:tcPr>
          <w:p w14:paraId="32C2A878" w14:textId="77777777" w:rsidR="00B7542F" w:rsidRDefault="00B7542F" w:rsidP="00B7542F">
            <w:pPr>
              <w:pStyle w:val="TableParagraph"/>
              <w:spacing w:before="0" w:after="0"/>
              <w:ind w:left="72"/>
              <w:jc w:val="center"/>
              <w:rPr>
                <w:b/>
                <w:color w:val="FFFFFF" w:themeColor="background1"/>
              </w:rPr>
            </w:pPr>
            <w:r>
              <w:rPr>
                <w:b/>
                <w:color w:val="FFFFFF" w:themeColor="background1"/>
              </w:rPr>
              <w:t>Response</w:t>
            </w:r>
          </w:p>
        </w:tc>
      </w:tr>
      <w:tr w:rsidR="00B7542F" w:rsidRPr="00982215" w14:paraId="2BAAD9EB" w14:textId="77777777" w:rsidTr="005E2CE7">
        <w:trPr>
          <w:trHeight w:val="446"/>
        </w:trPr>
        <w:tc>
          <w:tcPr>
            <w:tcW w:w="9360" w:type="dxa"/>
            <w:gridSpan w:val="3"/>
            <w:shd w:val="clear" w:color="auto" w:fill="D9D9D9" w:themeFill="background1" w:themeFillShade="D9"/>
            <w:vAlign w:val="center"/>
          </w:tcPr>
          <w:p w14:paraId="6EBEE02C" w14:textId="77777777" w:rsidR="00B7542F" w:rsidRPr="00982215" w:rsidRDefault="00B7542F" w:rsidP="005E2CE7">
            <w:pPr>
              <w:pStyle w:val="TableParagraph"/>
              <w:spacing w:before="0" w:after="0"/>
              <w:ind w:left="72"/>
            </w:pPr>
            <w:r>
              <w:rPr>
                <w:b/>
              </w:rPr>
              <w:t>During Earthquake</w:t>
            </w:r>
          </w:p>
        </w:tc>
      </w:tr>
      <w:tr w:rsidR="00B7542F" w:rsidRPr="00982215" w14:paraId="4BD16C83" w14:textId="77777777" w:rsidTr="005E2CE7">
        <w:trPr>
          <w:trHeight w:val="20"/>
        </w:trPr>
        <w:tc>
          <w:tcPr>
            <w:tcW w:w="642" w:type="dxa"/>
            <w:gridSpan w:val="2"/>
            <w:vAlign w:val="center"/>
          </w:tcPr>
          <w:p w14:paraId="5476CF6E"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6D009E9A" w14:textId="77777777" w:rsidR="00B7542F" w:rsidRPr="00982215" w:rsidRDefault="00B7542F" w:rsidP="005E2CE7">
            <w:pPr>
              <w:pStyle w:val="TableParagraph"/>
              <w:ind w:left="78"/>
            </w:pPr>
            <w:r w:rsidRPr="00982215">
              <w:t xml:space="preserve">Do not attempt </w:t>
            </w:r>
            <w:r>
              <w:t>to leave</w:t>
            </w:r>
            <w:r w:rsidRPr="00982215">
              <w:t xml:space="preserve"> the building during an earthquake. </w:t>
            </w:r>
          </w:p>
        </w:tc>
      </w:tr>
      <w:tr w:rsidR="00B7542F" w:rsidRPr="00982215" w14:paraId="0409B355" w14:textId="77777777" w:rsidTr="005E2CE7">
        <w:trPr>
          <w:trHeight w:val="20"/>
        </w:trPr>
        <w:tc>
          <w:tcPr>
            <w:tcW w:w="642" w:type="dxa"/>
            <w:gridSpan w:val="2"/>
            <w:vAlign w:val="center"/>
          </w:tcPr>
          <w:p w14:paraId="3C3CAD17"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7EC91A7A" w14:textId="77777777" w:rsidR="00B7542F" w:rsidRPr="00982215" w:rsidRDefault="00B7542F" w:rsidP="005E2CE7">
            <w:pPr>
              <w:pStyle w:val="TableParagraph"/>
              <w:ind w:left="78"/>
            </w:pPr>
            <w:r w:rsidRPr="00982215">
              <w:t xml:space="preserve">Instruct residents in wheelchairs to lock their wheels in a safe position and cover their head and neck with their </w:t>
            </w:r>
            <w:r w:rsidR="00487453" w:rsidRPr="00982215">
              <w:t>arms if</w:t>
            </w:r>
            <w:r w:rsidRPr="00982215">
              <w:t xml:space="preserve"> they are able to.</w:t>
            </w:r>
          </w:p>
        </w:tc>
      </w:tr>
      <w:tr w:rsidR="00B7542F" w:rsidRPr="00982215" w14:paraId="3A30E6A5" w14:textId="77777777" w:rsidTr="005E2CE7">
        <w:trPr>
          <w:trHeight w:val="20"/>
        </w:trPr>
        <w:tc>
          <w:tcPr>
            <w:tcW w:w="642" w:type="dxa"/>
            <w:gridSpan w:val="2"/>
            <w:vAlign w:val="center"/>
          </w:tcPr>
          <w:p w14:paraId="033184D9"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1DC21874" w14:textId="77777777" w:rsidR="00B7542F" w:rsidRPr="00982215" w:rsidRDefault="00B7542F" w:rsidP="005E2CE7">
            <w:pPr>
              <w:pStyle w:val="TableParagraph"/>
              <w:ind w:left="78"/>
            </w:pPr>
            <w:r w:rsidRPr="00982215">
              <w:t xml:space="preserve">Instruct residents in beds to </w:t>
            </w:r>
            <w:r w:rsidR="008F6C6B">
              <w:t>remain in their beds.</w:t>
            </w:r>
          </w:p>
        </w:tc>
      </w:tr>
      <w:tr w:rsidR="00B7542F" w:rsidRPr="00982215" w14:paraId="07004FD9" w14:textId="77777777" w:rsidTr="005E2CE7">
        <w:trPr>
          <w:trHeight w:val="20"/>
        </w:trPr>
        <w:tc>
          <w:tcPr>
            <w:tcW w:w="642" w:type="dxa"/>
            <w:gridSpan w:val="2"/>
            <w:vAlign w:val="center"/>
          </w:tcPr>
          <w:p w14:paraId="010D23E2"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702643B4" w14:textId="77777777" w:rsidR="00B7542F" w:rsidRPr="00982215" w:rsidRDefault="00B7542F" w:rsidP="005E2CE7">
            <w:pPr>
              <w:pStyle w:val="TableParagraph"/>
              <w:ind w:left="78"/>
            </w:pPr>
            <w:r w:rsidRPr="00982215">
              <w:t>Instruct personnel to take cover under a desk, table, in a doorway. Place hands over your head for protection. Stay away from windows, glass, and exterior doors.</w:t>
            </w:r>
          </w:p>
        </w:tc>
      </w:tr>
      <w:tr w:rsidR="00B7542F" w:rsidRPr="00982215" w14:paraId="69148998" w14:textId="77777777" w:rsidTr="005E2CE7">
        <w:trPr>
          <w:trHeight w:val="20"/>
        </w:trPr>
        <w:tc>
          <w:tcPr>
            <w:tcW w:w="642" w:type="dxa"/>
            <w:gridSpan w:val="2"/>
            <w:vAlign w:val="center"/>
          </w:tcPr>
          <w:p w14:paraId="3203F5CD"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5CF97544" w14:textId="77777777" w:rsidR="00B7542F" w:rsidRPr="00982215" w:rsidRDefault="00B7542F" w:rsidP="005E2CE7">
            <w:pPr>
              <w:pStyle w:val="TableParagraph"/>
              <w:ind w:left="78"/>
            </w:pPr>
            <w:r w:rsidRPr="00982215">
              <w:t>Encourage everyone to remain in place for a few minutes after the initial shock as aftershocks may occur.</w:t>
            </w:r>
          </w:p>
        </w:tc>
      </w:tr>
      <w:tr w:rsidR="00B7542F" w:rsidRPr="00982215" w14:paraId="2289FADB" w14:textId="77777777" w:rsidTr="005E2CE7">
        <w:trPr>
          <w:trHeight w:hRule="exact" w:val="432"/>
        </w:trPr>
        <w:tc>
          <w:tcPr>
            <w:tcW w:w="9360" w:type="dxa"/>
            <w:gridSpan w:val="3"/>
            <w:shd w:val="clear" w:color="auto" w:fill="D9D9D9" w:themeFill="background1" w:themeFillShade="D9"/>
            <w:vAlign w:val="center"/>
          </w:tcPr>
          <w:p w14:paraId="53EF6888" w14:textId="77777777" w:rsidR="00B7542F" w:rsidRPr="003F6A49" w:rsidRDefault="00B7542F" w:rsidP="005E2CE7">
            <w:pPr>
              <w:pStyle w:val="TableParagraph"/>
              <w:spacing w:before="0" w:after="0"/>
              <w:ind w:left="160"/>
              <w:rPr>
                <w:b/>
                <w:color w:val="FFFFFF" w:themeColor="background1"/>
              </w:rPr>
            </w:pPr>
            <w:r>
              <w:rPr>
                <w:b/>
              </w:rPr>
              <w:t>After</w:t>
            </w:r>
            <w:r w:rsidRPr="00266B62">
              <w:rPr>
                <w:b/>
              </w:rPr>
              <w:t xml:space="preserve"> Earthquake</w:t>
            </w:r>
          </w:p>
        </w:tc>
      </w:tr>
      <w:tr w:rsidR="00B7542F" w:rsidRPr="00982215" w14:paraId="04F26D20" w14:textId="77777777" w:rsidTr="00AE278B">
        <w:trPr>
          <w:trHeight w:val="20"/>
        </w:trPr>
        <w:tc>
          <w:tcPr>
            <w:tcW w:w="642" w:type="dxa"/>
            <w:gridSpan w:val="2"/>
            <w:vAlign w:val="center"/>
          </w:tcPr>
          <w:p w14:paraId="2269680C"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40C94896" w14:textId="77777777" w:rsidR="00B7542F" w:rsidRPr="00982215" w:rsidRDefault="00B7542F" w:rsidP="00AE278B">
            <w:pPr>
              <w:pStyle w:val="TableParagraph"/>
              <w:ind w:left="78" w:right="180"/>
            </w:pPr>
            <w:r w:rsidRPr="00982215">
              <w:t xml:space="preserve">Survey the facility for injuries, structural damage, fire, ruptured gas or water pipes, etc. If necessary, shut off utility lines and/or panels. </w:t>
            </w:r>
          </w:p>
        </w:tc>
      </w:tr>
      <w:tr w:rsidR="00B7542F" w:rsidRPr="00982215" w14:paraId="38977819" w14:textId="77777777" w:rsidTr="00AE278B">
        <w:trPr>
          <w:cantSplit/>
          <w:trHeight w:val="576"/>
        </w:trPr>
        <w:tc>
          <w:tcPr>
            <w:tcW w:w="642" w:type="dxa"/>
            <w:gridSpan w:val="2"/>
            <w:vAlign w:val="center"/>
          </w:tcPr>
          <w:p w14:paraId="635114CD" w14:textId="77777777" w:rsidR="00B7542F" w:rsidRPr="00982215" w:rsidRDefault="00B7542F" w:rsidP="005E2CE7">
            <w:pPr>
              <w:pStyle w:val="TableParagraph"/>
              <w:jc w:val="center"/>
            </w:pPr>
            <w:r w:rsidRPr="00982215">
              <w:fldChar w:fldCharType="begin">
                <w:ffData>
                  <w:name w:val=""/>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3897F4CF" w14:textId="77777777" w:rsidR="00B7542F" w:rsidRPr="00982215" w:rsidRDefault="00B7542F" w:rsidP="00AE278B">
            <w:pPr>
              <w:pStyle w:val="TableParagraph"/>
              <w:ind w:left="78" w:right="180"/>
            </w:pPr>
            <w:r w:rsidRPr="00982215">
              <w:t xml:space="preserve">Assign staff to assess residents for any injuries that require immediate attention. </w:t>
            </w:r>
          </w:p>
        </w:tc>
      </w:tr>
      <w:tr w:rsidR="00B7542F" w:rsidRPr="00982215" w14:paraId="673ADD31" w14:textId="77777777" w:rsidTr="00AE278B">
        <w:trPr>
          <w:trHeight w:val="20"/>
        </w:trPr>
        <w:tc>
          <w:tcPr>
            <w:tcW w:w="642" w:type="dxa"/>
            <w:gridSpan w:val="2"/>
            <w:vAlign w:val="center"/>
          </w:tcPr>
          <w:p w14:paraId="25E73B30"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32D66DB1" w14:textId="77777777" w:rsidR="00B7542F" w:rsidRPr="00982215" w:rsidRDefault="00AE278B" w:rsidP="00AE278B">
            <w:pPr>
              <w:pStyle w:val="TableParagraph"/>
              <w:ind w:left="78" w:right="180"/>
            </w:pPr>
            <w:r>
              <w:t>A</w:t>
            </w:r>
            <w:r w:rsidR="00B7542F" w:rsidRPr="00982215">
              <w:t>ssess the facility for damage that requires immediate attention (e.g., gas leaks, fires, broken glass, spills)</w:t>
            </w:r>
            <w:r w:rsidR="00B7542F">
              <w:t>.</w:t>
            </w:r>
          </w:p>
        </w:tc>
      </w:tr>
      <w:tr w:rsidR="00B7542F" w:rsidRPr="00982215" w14:paraId="27735DAC" w14:textId="77777777" w:rsidTr="00AE278B">
        <w:trPr>
          <w:trHeight w:val="20"/>
        </w:trPr>
        <w:tc>
          <w:tcPr>
            <w:tcW w:w="642" w:type="dxa"/>
            <w:gridSpan w:val="2"/>
            <w:vAlign w:val="center"/>
          </w:tcPr>
          <w:p w14:paraId="58447BFD"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565574EC" w14:textId="77777777" w:rsidR="00B7542F" w:rsidRPr="00982215" w:rsidRDefault="00B7542F" w:rsidP="00AE278B">
            <w:pPr>
              <w:pStyle w:val="TableParagraph"/>
              <w:ind w:left="78" w:right="180"/>
            </w:pPr>
            <w:r>
              <w:t xml:space="preserve">If there is a fire, </w:t>
            </w:r>
            <w:r w:rsidR="00AE278B">
              <w:t>follow facility protocol.</w:t>
            </w:r>
          </w:p>
        </w:tc>
      </w:tr>
      <w:tr w:rsidR="00B7542F" w:rsidRPr="00982215" w14:paraId="757AA325" w14:textId="77777777" w:rsidTr="00AE278B">
        <w:trPr>
          <w:trHeight w:val="20"/>
        </w:trPr>
        <w:tc>
          <w:tcPr>
            <w:tcW w:w="642" w:type="dxa"/>
            <w:gridSpan w:val="2"/>
            <w:vAlign w:val="center"/>
          </w:tcPr>
          <w:p w14:paraId="0FDD6475"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3B638F3B" w14:textId="77777777" w:rsidR="00B7542F" w:rsidRPr="00982215" w:rsidRDefault="00217333" w:rsidP="00AE278B">
            <w:pPr>
              <w:pStyle w:val="TableParagraph"/>
              <w:ind w:left="78" w:right="180"/>
            </w:pPr>
            <w:r>
              <w:t xml:space="preserve">If a gas leak is suspected, </w:t>
            </w:r>
            <w:r w:rsidR="00CF3A35">
              <w:t xml:space="preserve">notify </w:t>
            </w:r>
            <w:r>
              <w:t xml:space="preserve">the </w:t>
            </w:r>
            <w:r w:rsidR="00CF3A35">
              <w:t>Plant Manager.</w:t>
            </w:r>
          </w:p>
        </w:tc>
      </w:tr>
      <w:tr w:rsidR="00B7542F" w:rsidRPr="00982215" w14:paraId="6E254DDE" w14:textId="77777777" w:rsidTr="00AE278B">
        <w:trPr>
          <w:trHeight w:val="20"/>
        </w:trPr>
        <w:tc>
          <w:tcPr>
            <w:tcW w:w="642" w:type="dxa"/>
            <w:gridSpan w:val="2"/>
            <w:vAlign w:val="center"/>
          </w:tcPr>
          <w:p w14:paraId="7CD1C50A"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1681018D" w14:textId="77777777" w:rsidR="00B7542F" w:rsidRPr="00982215" w:rsidRDefault="00AE278B" w:rsidP="00AE278B">
            <w:pPr>
              <w:pStyle w:val="TableParagraph"/>
              <w:ind w:left="78" w:right="180"/>
            </w:pPr>
            <w:r>
              <w:t>If electrical system damage is suspected, follow facility protocol.</w:t>
            </w:r>
          </w:p>
        </w:tc>
      </w:tr>
      <w:tr w:rsidR="00B7542F" w:rsidRPr="00982215" w14:paraId="3E5F9814" w14:textId="77777777" w:rsidTr="00AE278B">
        <w:trPr>
          <w:trHeight w:val="20"/>
        </w:trPr>
        <w:tc>
          <w:tcPr>
            <w:tcW w:w="642" w:type="dxa"/>
            <w:gridSpan w:val="2"/>
            <w:vAlign w:val="center"/>
          </w:tcPr>
          <w:p w14:paraId="28294113" w14:textId="77777777" w:rsidR="00B7542F" w:rsidRPr="00982215" w:rsidRDefault="00B7542F" w:rsidP="005E2CE7">
            <w:pPr>
              <w:pStyle w:val="TableParagraph"/>
              <w:jc w:val="center"/>
              <w:rPr>
                <w:sz w:val="23"/>
                <w:szCs w:val="23"/>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51B24075" w14:textId="77777777" w:rsidR="00B7542F" w:rsidRPr="00982215" w:rsidRDefault="00AE278B" w:rsidP="00AE278B">
            <w:pPr>
              <w:pStyle w:val="TableParagraph"/>
              <w:ind w:left="78" w:right="180"/>
            </w:pPr>
            <w:r>
              <w:t>If</w:t>
            </w:r>
            <w:r w:rsidR="00B7542F" w:rsidRPr="00982215">
              <w:t xml:space="preserve"> sewage and water line damage</w:t>
            </w:r>
            <w:r>
              <w:t xml:space="preserve"> is identified, follow facility protocol.</w:t>
            </w:r>
          </w:p>
        </w:tc>
      </w:tr>
      <w:tr w:rsidR="00B7542F" w:rsidRPr="00982215" w14:paraId="6F913B8A" w14:textId="77777777" w:rsidTr="005E2CE7">
        <w:trPr>
          <w:trHeight w:val="288"/>
        </w:trPr>
        <w:tc>
          <w:tcPr>
            <w:tcW w:w="642" w:type="dxa"/>
            <w:gridSpan w:val="2"/>
            <w:vAlign w:val="center"/>
          </w:tcPr>
          <w:p w14:paraId="745A0D5B" w14:textId="77777777" w:rsidR="00B7542F" w:rsidRPr="00982215" w:rsidRDefault="00B7542F" w:rsidP="005E2CE7">
            <w:pPr>
              <w:pStyle w:val="TableParagraph"/>
              <w:jc w:val="center"/>
              <w:rPr>
                <w:sz w:val="23"/>
                <w:szCs w:val="23"/>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vAlign w:val="center"/>
          </w:tcPr>
          <w:p w14:paraId="3DBF50F2" w14:textId="77777777" w:rsidR="00B7542F" w:rsidRPr="00982215" w:rsidRDefault="00566643" w:rsidP="005E2CE7">
            <w:pPr>
              <w:pStyle w:val="TableParagraph"/>
              <w:ind w:left="78" w:right="180"/>
            </w:pPr>
            <w:r>
              <w:t>Comply with</w:t>
            </w:r>
            <w:r w:rsidR="00B7542F" w:rsidRPr="00982215">
              <w:t xml:space="preserve"> public health notices/orders regarding water contamination and utilize emergency </w:t>
            </w:r>
            <w:r>
              <w:t xml:space="preserve">potable </w:t>
            </w:r>
            <w:r w:rsidR="00B7542F" w:rsidRPr="00982215">
              <w:t>water resources.</w:t>
            </w:r>
          </w:p>
        </w:tc>
      </w:tr>
      <w:tr w:rsidR="00B7542F" w:rsidRPr="00982215" w14:paraId="10B44D6C" w14:textId="77777777" w:rsidTr="005E2CE7">
        <w:trPr>
          <w:trHeight w:val="640"/>
        </w:trPr>
        <w:tc>
          <w:tcPr>
            <w:tcW w:w="642" w:type="dxa"/>
            <w:gridSpan w:val="2"/>
            <w:vAlign w:val="center"/>
          </w:tcPr>
          <w:p w14:paraId="31A5FEFE"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48341271" w14:textId="77777777" w:rsidR="00B7542F" w:rsidRPr="00982215" w:rsidRDefault="00B7542F" w:rsidP="005E2CE7">
            <w:pPr>
              <w:pStyle w:val="TableParagraph"/>
              <w:ind w:left="78" w:right="180"/>
            </w:pPr>
            <w:r w:rsidRPr="00982215">
              <w:t xml:space="preserve">If the facility has suffered structural damage, or if supporting utilities are compromised (e.g., power, water), consider the </w:t>
            </w:r>
            <w:r>
              <w:t>implementation of a protective action</w:t>
            </w:r>
            <w:r w:rsidRPr="00982215">
              <w:t>.</w:t>
            </w:r>
            <w:r>
              <w:t xml:space="preserve"> Refer to </w:t>
            </w:r>
            <w:r w:rsidRPr="005030B2">
              <w:rPr>
                <w:i/>
              </w:rPr>
              <w:fldChar w:fldCharType="begin"/>
            </w:r>
            <w:r w:rsidRPr="005030B2">
              <w:rPr>
                <w:i/>
              </w:rPr>
              <w:instrText xml:space="preserve"> REF _Ref518627656 \w \h </w:instrText>
            </w:r>
            <w:r>
              <w:rPr>
                <w:i/>
              </w:rPr>
              <w:instrText xml:space="preserve"> \* MERGEFORMAT </w:instrText>
            </w:r>
            <w:r w:rsidRPr="005030B2">
              <w:rPr>
                <w:i/>
              </w:rPr>
            </w:r>
            <w:r w:rsidRPr="005030B2">
              <w:rPr>
                <w:i/>
              </w:rPr>
              <w:fldChar w:fldCharType="separate"/>
            </w:r>
            <w:r w:rsidRPr="005030B2">
              <w:rPr>
                <w:i/>
              </w:rPr>
              <w:t>Annex A:</w:t>
            </w:r>
            <w:r w:rsidRPr="005030B2">
              <w:rPr>
                <w:i/>
              </w:rPr>
              <w:fldChar w:fldCharType="end"/>
            </w:r>
            <w:r w:rsidRPr="005030B2">
              <w:rPr>
                <w:i/>
              </w:rPr>
              <w:t xml:space="preserve"> Protective Action</w:t>
            </w:r>
            <w:r>
              <w:rPr>
                <w:i/>
              </w:rPr>
              <w:t>s</w:t>
            </w:r>
            <w:r>
              <w:t xml:space="preserve"> in the Base Plan for more information.</w:t>
            </w:r>
          </w:p>
        </w:tc>
      </w:tr>
      <w:tr w:rsidR="00B7542F" w:rsidRPr="00982215" w14:paraId="1B9E1B41" w14:textId="77777777" w:rsidTr="005E2CE7">
        <w:trPr>
          <w:trHeight w:val="593"/>
        </w:trPr>
        <w:tc>
          <w:tcPr>
            <w:tcW w:w="642" w:type="dxa"/>
            <w:gridSpan w:val="2"/>
            <w:vAlign w:val="center"/>
          </w:tcPr>
          <w:p w14:paraId="700AEFF0"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6EA3C3DE" w14:textId="77777777" w:rsidR="00B7542F" w:rsidRPr="00982215" w:rsidRDefault="00B7542F" w:rsidP="005E2CE7">
            <w:pPr>
              <w:pStyle w:val="TableParagraph"/>
              <w:ind w:left="78" w:right="180"/>
            </w:pPr>
            <w:r w:rsidRPr="00982215">
              <w:t xml:space="preserve">If the decision is made to evacuate, please </w:t>
            </w:r>
            <w:r w:rsidRPr="006673D8">
              <w:t xml:space="preserve">refer to the </w:t>
            </w:r>
            <w:r w:rsidR="00E10456" w:rsidRPr="00E10456">
              <w:rPr>
                <w:i/>
              </w:rPr>
              <w:t xml:space="preserve">NYSDOH </w:t>
            </w:r>
            <w:r w:rsidR="00E10456" w:rsidRPr="004C33CC">
              <w:rPr>
                <w:i/>
              </w:rPr>
              <w:t>Evacuation Plan</w:t>
            </w:r>
            <w:r w:rsidR="00E10456">
              <w:rPr>
                <w:i/>
              </w:rPr>
              <w:t xml:space="preserve"> Template.</w:t>
            </w:r>
          </w:p>
        </w:tc>
      </w:tr>
      <w:tr w:rsidR="00B7542F" w:rsidRPr="00982215" w14:paraId="6697FF20" w14:textId="77777777" w:rsidTr="005E2CE7">
        <w:trPr>
          <w:trHeight w:val="593"/>
        </w:trPr>
        <w:tc>
          <w:tcPr>
            <w:tcW w:w="642" w:type="dxa"/>
            <w:gridSpan w:val="2"/>
            <w:vAlign w:val="center"/>
          </w:tcPr>
          <w:p w14:paraId="1B884CFB" w14:textId="77777777" w:rsidR="00B7542F" w:rsidRPr="00982215" w:rsidRDefault="00B7542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8" w:type="dxa"/>
          </w:tcPr>
          <w:p w14:paraId="56FDEDC8" w14:textId="77777777" w:rsidR="00B7542F" w:rsidRPr="00982215" w:rsidRDefault="0003464E" w:rsidP="005E2CE7">
            <w:pPr>
              <w:pStyle w:val="TableParagraph"/>
              <w:ind w:left="78" w:right="180"/>
            </w:pPr>
            <w:r>
              <w:t>S</w:t>
            </w:r>
            <w:r w:rsidR="00B7542F" w:rsidRPr="0001738A">
              <w:t>eek updates from staff on both staff and resident well-being to determine if other protective actions are needed for some or all of the facility’s population.</w:t>
            </w:r>
            <w:r w:rsidR="00B7542F">
              <w:t xml:space="preserve"> </w:t>
            </w:r>
          </w:p>
        </w:tc>
      </w:tr>
    </w:tbl>
    <w:p w14:paraId="702356EC" w14:textId="77777777" w:rsidR="0003464E" w:rsidRDefault="0003464E" w:rsidP="0003464E">
      <w:pPr>
        <w:spacing w:line="240" w:lineRule="auto"/>
        <w:jc w:val="left"/>
        <w:rPr>
          <w:b/>
          <w:color w:val="523178"/>
          <w:sz w:val="48"/>
        </w:rPr>
      </w:pPr>
      <w:bookmarkStart w:id="199" w:name="_Toc517361026"/>
      <w:bookmarkStart w:id="200" w:name="_Toc517363294"/>
      <w:bookmarkStart w:id="201" w:name="_Toc517360049"/>
      <w:bookmarkStart w:id="202" w:name="_Toc517365406"/>
      <w:bookmarkStart w:id="203" w:name="_Toc518592577"/>
      <w:bookmarkStart w:id="204" w:name="_Toc518631738"/>
      <w:bookmarkStart w:id="205" w:name="_Toc518644484"/>
      <w:bookmarkStart w:id="206" w:name="_Toc518644947"/>
      <w:bookmarkStart w:id="207" w:name="_Toc520051786"/>
    </w:p>
    <w:p w14:paraId="16CA95F2" w14:textId="77777777" w:rsidR="0003464E" w:rsidRDefault="0003464E">
      <w:pPr>
        <w:spacing w:line="240" w:lineRule="auto"/>
        <w:jc w:val="left"/>
        <w:rPr>
          <w:b/>
          <w:color w:val="523178"/>
          <w:sz w:val="48"/>
        </w:rPr>
      </w:pPr>
      <w:r>
        <w:rPr>
          <w:b/>
          <w:color w:val="523178"/>
          <w:sz w:val="48"/>
        </w:rPr>
        <w:br w:type="page"/>
      </w:r>
    </w:p>
    <w:p w14:paraId="74E72247" w14:textId="77777777" w:rsidR="008C72A4" w:rsidRPr="00C13255" w:rsidRDefault="008C72A4" w:rsidP="00695EEE">
      <w:pPr>
        <w:pStyle w:val="Heading1"/>
        <w:numPr>
          <w:ilvl w:val="0"/>
          <w:numId w:val="15"/>
        </w:numPr>
      </w:pPr>
      <w:bookmarkStart w:id="208" w:name="_Toc523991137"/>
      <w:r w:rsidRPr="00C13255">
        <w:t>Extreme Cold</w:t>
      </w:r>
      <w:bookmarkEnd w:id="199"/>
      <w:bookmarkEnd w:id="200"/>
      <w:bookmarkEnd w:id="201"/>
      <w:bookmarkEnd w:id="202"/>
      <w:bookmarkEnd w:id="203"/>
      <w:bookmarkEnd w:id="204"/>
      <w:bookmarkEnd w:id="205"/>
      <w:bookmarkEnd w:id="206"/>
      <w:bookmarkEnd w:id="207"/>
      <w:bookmarkEnd w:id="208"/>
    </w:p>
    <w:tbl>
      <w:tblPr>
        <w:tblStyle w:val="TableGrid"/>
        <w:tblW w:w="5000" w:type="pct"/>
        <w:tblLook w:val="04A0" w:firstRow="1" w:lastRow="0" w:firstColumn="1" w:lastColumn="0" w:noHBand="0" w:noVBand="1"/>
      </w:tblPr>
      <w:tblGrid>
        <w:gridCol w:w="9350"/>
      </w:tblGrid>
      <w:tr w:rsidR="002516FC" w:rsidRPr="00843645" w14:paraId="3F33211B"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621AF4ED" w14:textId="77777777" w:rsidR="002516FC" w:rsidRPr="00B7542F" w:rsidRDefault="002516FC" w:rsidP="00E45C92">
            <w:pPr>
              <w:spacing w:before="180" w:after="180"/>
              <w:rPr>
                <w:b/>
                <w:bCs/>
                <w:color w:val="7030A0"/>
                <w:sz w:val="21"/>
                <w:szCs w:val="21"/>
              </w:rPr>
            </w:pPr>
            <w:bookmarkStart w:id="209" w:name="_Toc518592578"/>
            <w:bookmarkStart w:id="210" w:name="_Toc518631739"/>
            <w:bookmarkStart w:id="211" w:name="_Toc518644485"/>
            <w:bookmarkStart w:id="212" w:name="_Toc518644948"/>
            <w:bookmarkStart w:id="213" w:name="_Toc520051787"/>
            <w:r w:rsidRPr="002516FC">
              <w:rPr>
                <w:b/>
                <w:bCs/>
                <w:color w:val="7030A0"/>
                <w:sz w:val="21"/>
                <w:szCs w:val="21"/>
              </w:rPr>
              <w:t>Extreme cold can occur independent of an</w:t>
            </w:r>
            <w:r>
              <w:rPr>
                <w:b/>
                <w:bCs/>
                <w:color w:val="7030A0"/>
                <w:sz w:val="21"/>
                <w:szCs w:val="21"/>
              </w:rPr>
              <w:t xml:space="preserve">y snow, ice, or storm systems. </w:t>
            </w:r>
            <w:r w:rsidRPr="002516FC">
              <w:rPr>
                <w:b/>
                <w:bCs/>
                <w:color w:val="7030A0"/>
                <w:sz w:val="21"/>
                <w:szCs w:val="21"/>
              </w:rPr>
              <w:t>Extreme cold events involve an extended period with temperatures at or below 32°F. The risk to health and personal safety during extreme cold is exacerbated by utility service interruption or loss. Therefore, the facility maintains its building systems ahead of any extreme weather projections. The facility acknowledges and prepares for the possibility of short staffing due to road conditions.</w:t>
            </w:r>
          </w:p>
        </w:tc>
      </w:tr>
    </w:tbl>
    <w:p w14:paraId="2789F010" w14:textId="77777777" w:rsidR="002516FC" w:rsidRDefault="002516FC" w:rsidP="002516FC">
      <w:pPr>
        <w:pStyle w:val="Heading2"/>
        <w:numPr>
          <w:ilvl w:val="0"/>
          <w:numId w:val="0"/>
        </w:numPr>
        <w:spacing w:before="0" w:after="0"/>
        <w:contextualSpacing w:val="0"/>
        <w:rPr>
          <w:sz w:val="32"/>
          <w:szCs w:val="32"/>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42"/>
        <w:gridCol w:w="8808"/>
      </w:tblGrid>
      <w:tr w:rsidR="002516FC" w:rsidRPr="003532E1" w14:paraId="208219A4" w14:textId="77777777" w:rsidTr="005E2CE7">
        <w:trPr>
          <w:trHeight w:val="432"/>
          <w:jc w:val="center"/>
        </w:trPr>
        <w:tc>
          <w:tcPr>
            <w:tcW w:w="5000" w:type="pct"/>
            <w:gridSpan w:val="2"/>
            <w:shd w:val="clear" w:color="auto" w:fill="523178"/>
            <w:vAlign w:val="center"/>
          </w:tcPr>
          <w:p w14:paraId="71CB54D3" w14:textId="77777777" w:rsidR="002516FC" w:rsidRDefault="002516FC" w:rsidP="005E2CE7">
            <w:pPr>
              <w:spacing w:line="264" w:lineRule="auto"/>
              <w:jc w:val="center"/>
              <w:rPr>
                <w:b/>
                <w:color w:val="FFFFFF" w:themeColor="background1"/>
              </w:rPr>
            </w:pPr>
            <w:r>
              <w:rPr>
                <w:b/>
                <w:color w:val="FFFFFF" w:themeColor="background1"/>
              </w:rPr>
              <w:t>Preparedness</w:t>
            </w:r>
          </w:p>
        </w:tc>
      </w:tr>
      <w:tr w:rsidR="002516FC" w:rsidRPr="003532E1" w14:paraId="0CC978F1" w14:textId="77777777" w:rsidTr="005E28DD">
        <w:trPr>
          <w:trHeight w:val="845"/>
          <w:jc w:val="center"/>
        </w:trPr>
        <w:tc>
          <w:tcPr>
            <w:tcW w:w="290" w:type="pct"/>
            <w:shd w:val="clear" w:color="auto" w:fill="auto"/>
            <w:vAlign w:val="center"/>
          </w:tcPr>
          <w:p w14:paraId="3A1E6D23" w14:textId="77777777" w:rsidR="002516FC" w:rsidRDefault="00FE41A0" w:rsidP="005E2CE7">
            <w:pPr>
              <w:spacing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3C4DB946" w14:textId="77777777" w:rsidR="009E132E" w:rsidRPr="00B97F28" w:rsidRDefault="009E132E" w:rsidP="00B97F28">
            <w:pPr>
              <w:spacing w:before="120" w:line="264" w:lineRule="auto"/>
              <w:jc w:val="left"/>
              <w:rPr>
                <w:szCs w:val="22"/>
              </w:rPr>
            </w:pPr>
            <w:r>
              <w:rPr>
                <w:szCs w:val="22"/>
              </w:rPr>
              <w:t>Conduct regular buil</w:t>
            </w:r>
            <w:r w:rsidR="00B97F28">
              <w:rPr>
                <w:szCs w:val="22"/>
              </w:rPr>
              <w:t xml:space="preserve">ding maintenance and inspection, including maintenance </w:t>
            </w:r>
            <w:r w:rsidR="00B97F28">
              <w:t>of</w:t>
            </w:r>
            <w:r>
              <w:t xml:space="preserve"> heating </w:t>
            </w:r>
            <w:r w:rsidR="00A7249D">
              <w:t>and air conditioning systems</w:t>
            </w:r>
            <w:r w:rsidR="005E28DD">
              <w:t xml:space="preserve"> and</w:t>
            </w:r>
            <w:r w:rsidR="00A7249D">
              <w:t xml:space="preserve"> thermo</w:t>
            </w:r>
            <w:r w:rsidR="005E28DD">
              <w:t>stats.</w:t>
            </w:r>
          </w:p>
        </w:tc>
      </w:tr>
      <w:tr w:rsidR="009E132E" w:rsidRPr="003532E1" w14:paraId="11A90CA3" w14:textId="77777777" w:rsidTr="00B97F28">
        <w:trPr>
          <w:trHeight w:val="800"/>
          <w:jc w:val="center"/>
        </w:trPr>
        <w:tc>
          <w:tcPr>
            <w:tcW w:w="290" w:type="pct"/>
            <w:shd w:val="clear" w:color="auto" w:fill="auto"/>
            <w:vAlign w:val="center"/>
          </w:tcPr>
          <w:p w14:paraId="2831661B" w14:textId="77777777" w:rsidR="009E132E" w:rsidRDefault="00FE41A0" w:rsidP="005E2CE7">
            <w:pPr>
              <w:spacing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0A26E843" w14:textId="77777777" w:rsidR="00E81459" w:rsidRPr="00E81459" w:rsidRDefault="00E81459" w:rsidP="001C1249">
            <w:pPr>
              <w:spacing w:before="120" w:after="120" w:line="264" w:lineRule="auto"/>
              <w:jc w:val="left"/>
              <w:rPr>
                <w:szCs w:val="22"/>
              </w:rPr>
            </w:pPr>
            <w:r>
              <w:t xml:space="preserve">Test all generators involved in supplying power to areas for </w:t>
            </w:r>
            <w:r w:rsidR="00D275D2">
              <w:t>resident</w:t>
            </w:r>
            <w:r>
              <w:t xml:space="preserve"> care </w:t>
            </w:r>
            <w:r w:rsidR="00B97F28">
              <w:t>and e</w:t>
            </w:r>
            <w:r>
              <w:t xml:space="preserve">nsure </w:t>
            </w:r>
            <w:r w:rsidR="00D275D2">
              <w:t>the facility</w:t>
            </w:r>
            <w:r>
              <w:t xml:space="preserve"> </w:t>
            </w:r>
            <w:r w:rsidR="00D275D2">
              <w:t>has sufficient fuel on-site to fuel the generator for the period of extreme cold</w:t>
            </w:r>
            <w:r>
              <w:t>.</w:t>
            </w:r>
          </w:p>
        </w:tc>
      </w:tr>
      <w:tr w:rsidR="009E132E" w:rsidRPr="003532E1" w14:paraId="7E692321" w14:textId="77777777" w:rsidTr="002516FC">
        <w:trPr>
          <w:trHeight w:val="432"/>
          <w:jc w:val="center"/>
        </w:trPr>
        <w:tc>
          <w:tcPr>
            <w:tcW w:w="290" w:type="pct"/>
            <w:shd w:val="clear" w:color="auto" w:fill="auto"/>
            <w:vAlign w:val="center"/>
          </w:tcPr>
          <w:p w14:paraId="1D5688D5" w14:textId="77777777" w:rsidR="009E132E" w:rsidRDefault="00FE41A0" w:rsidP="005E2CE7">
            <w:pPr>
              <w:spacing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1BCC0F06" w14:textId="77777777" w:rsidR="009E132E" w:rsidRDefault="001C1249" w:rsidP="001C1249">
            <w:pPr>
              <w:spacing w:before="120" w:after="120" w:line="264" w:lineRule="auto"/>
              <w:jc w:val="left"/>
              <w:rPr>
                <w:b/>
                <w:color w:val="FFFFFF" w:themeColor="background1"/>
              </w:rPr>
            </w:pPr>
            <w:r>
              <w:t xml:space="preserve">Routinely monitor the </w:t>
            </w:r>
            <w:r w:rsidR="00927E18">
              <w:t xml:space="preserve">indoor facility </w:t>
            </w:r>
            <w:r>
              <w:t xml:space="preserve">temperature when the outdoor temperature is below 65 degrees Fahrenheit to </w:t>
            </w:r>
            <w:r w:rsidR="00B97F28">
              <w:t>ensure</w:t>
            </w:r>
            <w:r>
              <w:t xml:space="preserve"> the </w:t>
            </w:r>
            <w:r w:rsidR="00927E18">
              <w:t>indoor</w:t>
            </w:r>
            <w:r>
              <w:t xml:space="preserve"> temperature in residents’ </w:t>
            </w:r>
            <w:r w:rsidR="00927E18">
              <w:t>rooms</w:t>
            </w:r>
            <w:r>
              <w:t xml:space="preserve"> and all common areas is maintained at </w:t>
            </w:r>
            <w:r w:rsidR="00927E18">
              <w:t>a minimum of 75 degrees Fahrenheit</w:t>
            </w:r>
            <w:r>
              <w:t>.</w:t>
            </w:r>
            <w:r w:rsidR="00B459E3">
              <w:rPr>
                <w:rStyle w:val="FootnoteReference"/>
              </w:rPr>
              <w:footnoteReference w:id="8"/>
            </w:r>
          </w:p>
        </w:tc>
      </w:tr>
      <w:tr w:rsidR="009E132E" w:rsidRPr="003532E1" w14:paraId="0C097775" w14:textId="77777777" w:rsidTr="005E28DD">
        <w:trPr>
          <w:trHeight w:val="710"/>
          <w:jc w:val="center"/>
        </w:trPr>
        <w:tc>
          <w:tcPr>
            <w:tcW w:w="290" w:type="pct"/>
            <w:shd w:val="clear" w:color="auto" w:fill="auto"/>
            <w:vAlign w:val="center"/>
          </w:tcPr>
          <w:p w14:paraId="2275B3E8" w14:textId="77777777" w:rsidR="009E132E" w:rsidRDefault="006B1737" w:rsidP="005E2CE7">
            <w:pPr>
              <w:spacing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18839C22" w14:textId="77777777" w:rsidR="006B1737" w:rsidRPr="005E28DD" w:rsidRDefault="00185139" w:rsidP="005E28DD">
            <w:pPr>
              <w:spacing w:before="120" w:after="120" w:line="264" w:lineRule="auto"/>
              <w:jc w:val="left"/>
              <w:rPr>
                <w:szCs w:val="22"/>
              </w:rPr>
            </w:pPr>
            <w:r>
              <w:rPr>
                <w:szCs w:val="22"/>
              </w:rPr>
              <w:t>Develop</w:t>
            </w:r>
            <w:r w:rsidR="005E28DD">
              <w:rPr>
                <w:szCs w:val="22"/>
              </w:rPr>
              <w:t xml:space="preserve"> resident assessment protocol, including vi</w:t>
            </w:r>
            <w:r w:rsidR="006B1737" w:rsidRPr="005E28DD">
              <w:rPr>
                <w:szCs w:val="22"/>
              </w:rPr>
              <w:t>tal sign checks focusing on core temperature</w:t>
            </w:r>
            <w:r w:rsidR="005E28DD">
              <w:rPr>
                <w:szCs w:val="22"/>
              </w:rPr>
              <w:t xml:space="preserve"> and </w:t>
            </w:r>
            <w:r w:rsidR="006B1737" w:rsidRPr="005E28DD">
              <w:rPr>
                <w:szCs w:val="22"/>
              </w:rPr>
              <w:t>comfort checks</w:t>
            </w:r>
            <w:r w:rsidR="005E28DD">
              <w:rPr>
                <w:szCs w:val="22"/>
              </w:rPr>
              <w:t>.</w:t>
            </w:r>
          </w:p>
        </w:tc>
      </w:tr>
      <w:tr w:rsidR="009E132E" w:rsidRPr="003532E1" w14:paraId="1B38A1BB" w14:textId="77777777" w:rsidTr="002516FC">
        <w:trPr>
          <w:trHeight w:val="432"/>
          <w:jc w:val="center"/>
        </w:trPr>
        <w:tc>
          <w:tcPr>
            <w:tcW w:w="290" w:type="pct"/>
            <w:shd w:val="clear" w:color="auto" w:fill="auto"/>
            <w:vAlign w:val="center"/>
          </w:tcPr>
          <w:p w14:paraId="62387255" w14:textId="77777777" w:rsidR="009E132E" w:rsidRDefault="006B1737" w:rsidP="005E2CE7">
            <w:pPr>
              <w:spacing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2A8714E0" w14:textId="77777777" w:rsidR="009E132E" w:rsidRDefault="006B1737" w:rsidP="006C5FD4">
            <w:pPr>
              <w:spacing w:before="120" w:after="120" w:line="240" w:lineRule="auto"/>
              <w:jc w:val="left"/>
              <w:rPr>
                <w:b/>
                <w:color w:val="FFFFFF" w:themeColor="background1"/>
              </w:rPr>
            </w:pPr>
            <w:r>
              <w:rPr>
                <w:szCs w:val="22"/>
              </w:rPr>
              <w:t xml:space="preserve">Develop procedures for </w:t>
            </w:r>
            <w:r>
              <w:t>internal relocation of residents to warmer part</w:t>
            </w:r>
            <w:r w:rsidR="00D275D2">
              <w:t>s</w:t>
            </w:r>
            <w:r>
              <w:t xml:space="preserve"> of the facility.</w:t>
            </w:r>
          </w:p>
        </w:tc>
      </w:tr>
      <w:tr w:rsidR="006B1737" w:rsidRPr="003532E1" w14:paraId="53D83B2D" w14:textId="77777777" w:rsidTr="002516FC">
        <w:trPr>
          <w:trHeight w:val="432"/>
          <w:jc w:val="center"/>
        </w:trPr>
        <w:tc>
          <w:tcPr>
            <w:tcW w:w="290" w:type="pct"/>
            <w:shd w:val="clear" w:color="auto" w:fill="auto"/>
            <w:vAlign w:val="center"/>
          </w:tcPr>
          <w:p w14:paraId="66A139EE" w14:textId="77777777" w:rsidR="006B1737" w:rsidRPr="00982215" w:rsidRDefault="006C5FD4" w:rsidP="005E2CE7">
            <w:pPr>
              <w:spacing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523845BD" w14:textId="77777777" w:rsidR="006B1737" w:rsidRDefault="006B1737" w:rsidP="006C5FD4">
            <w:pPr>
              <w:spacing w:before="120" w:after="120" w:line="240" w:lineRule="auto"/>
              <w:jc w:val="left"/>
              <w:rPr>
                <w:szCs w:val="22"/>
              </w:rPr>
            </w:pPr>
            <w:r w:rsidRPr="006B1737">
              <w:rPr>
                <w:szCs w:val="22"/>
              </w:rPr>
              <w:t>Document vendors for additional heating units</w:t>
            </w:r>
            <w:r w:rsidR="006C5FD4">
              <w:rPr>
                <w:szCs w:val="22"/>
              </w:rPr>
              <w:t xml:space="preserve">. </w:t>
            </w:r>
            <w:r w:rsidRPr="00BB38FE">
              <w:rPr>
                <w:szCs w:val="22"/>
              </w:rPr>
              <w:t xml:space="preserve">Establish agreements and/or contracts with </w:t>
            </w:r>
            <w:r w:rsidRPr="00CD76C3">
              <w:rPr>
                <w:szCs w:val="22"/>
              </w:rPr>
              <w:t>vendors</w:t>
            </w:r>
            <w:r w:rsidRPr="007D08BD">
              <w:rPr>
                <w:szCs w:val="22"/>
              </w:rPr>
              <w:t>, as possible.</w:t>
            </w:r>
          </w:p>
        </w:tc>
      </w:tr>
    </w:tbl>
    <w:p w14:paraId="29630D2F" w14:textId="77777777" w:rsidR="00867305" w:rsidRDefault="00867305">
      <w:r>
        <w:br w:type="page"/>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42"/>
        <w:gridCol w:w="8808"/>
      </w:tblGrid>
      <w:tr w:rsidR="002516FC" w:rsidRPr="003532E1" w14:paraId="33B4B8D1" w14:textId="77777777" w:rsidTr="005E2CE7">
        <w:trPr>
          <w:trHeight w:val="432"/>
          <w:jc w:val="center"/>
        </w:trPr>
        <w:tc>
          <w:tcPr>
            <w:tcW w:w="5000" w:type="pct"/>
            <w:gridSpan w:val="2"/>
            <w:shd w:val="clear" w:color="auto" w:fill="523178"/>
            <w:vAlign w:val="center"/>
          </w:tcPr>
          <w:p w14:paraId="57FD83C3" w14:textId="77777777" w:rsidR="002516FC" w:rsidRPr="007D40F4" w:rsidRDefault="002516FC" w:rsidP="005E2CE7">
            <w:pPr>
              <w:spacing w:line="264" w:lineRule="auto"/>
              <w:jc w:val="center"/>
              <w:rPr>
                <w:b/>
                <w:szCs w:val="22"/>
              </w:rPr>
            </w:pPr>
            <w:r>
              <w:rPr>
                <w:b/>
                <w:color w:val="FFFFFF" w:themeColor="background1"/>
              </w:rPr>
              <w:t>Response</w:t>
            </w:r>
          </w:p>
        </w:tc>
      </w:tr>
      <w:tr w:rsidR="006C5FD4" w:rsidRPr="003532E1" w14:paraId="701A996F" w14:textId="77777777" w:rsidTr="006C5FD4">
        <w:trPr>
          <w:trHeight w:val="1430"/>
          <w:jc w:val="center"/>
        </w:trPr>
        <w:tc>
          <w:tcPr>
            <w:tcW w:w="290" w:type="pct"/>
            <w:vAlign w:val="center"/>
          </w:tcPr>
          <w:p w14:paraId="3722EFC3" w14:textId="77777777" w:rsidR="006C5FD4" w:rsidRPr="00982215" w:rsidRDefault="006C5FD4" w:rsidP="005E2CE7">
            <w:pPr>
              <w:spacing w:before="30" w:after="30" w:line="264" w:lineRule="auto"/>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5254CA67" w14:textId="77777777" w:rsidR="006C5FD4" w:rsidRDefault="006C5FD4" w:rsidP="006B1737">
            <w:pPr>
              <w:spacing w:before="120" w:after="120"/>
              <w:rPr>
                <w:szCs w:val="22"/>
              </w:rPr>
            </w:pPr>
            <w:r>
              <w:rPr>
                <w:szCs w:val="22"/>
              </w:rPr>
              <w:t>Conserve heat:</w:t>
            </w:r>
          </w:p>
          <w:p w14:paraId="19E5C4F6" w14:textId="77777777" w:rsidR="006C5FD4" w:rsidRPr="004864BA" w:rsidRDefault="006C5FD4" w:rsidP="00695EEE">
            <w:pPr>
              <w:pStyle w:val="ListParagraph"/>
              <w:numPr>
                <w:ilvl w:val="0"/>
                <w:numId w:val="6"/>
              </w:numPr>
              <w:spacing w:after="60"/>
              <w:ind w:left="519" w:hanging="274"/>
              <w:contextualSpacing w:val="0"/>
              <w:jc w:val="left"/>
            </w:pPr>
            <w:r w:rsidRPr="004864BA">
              <w:t>Avoiding unnecessary opening of doors/windows</w:t>
            </w:r>
          </w:p>
          <w:p w14:paraId="1EC1C84B" w14:textId="77777777" w:rsidR="006C5FD4" w:rsidRPr="004864BA" w:rsidRDefault="006C5FD4" w:rsidP="00695EEE">
            <w:pPr>
              <w:pStyle w:val="ListParagraph"/>
              <w:numPr>
                <w:ilvl w:val="0"/>
                <w:numId w:val="6"/>
              </w:numPr>
              <w:spacing w:after="60"/>
              <w:ind w:left="519" w:hanging="274"/>
              <w:contextualSpacing w:val="0"/>
              <w:jc w:val="left"/>
            </w:pPr>
            <w:r w:rsidRPr="004864BA">
              <w:t>Close off unoccupied rooms</w:t>
            </w:r>
          </w:p>
          <w:p w14:paraId="0B2D9E32" w14:textId="77777777" w:rsidR="006C5FD4" w:rsidRPr="006C5FD4" w:rsidRDefault="006C5FD4" w:rsidP="00695EEE">
            <w:pPr>
              <w:pStyle w:val="ListParagraph"/>
              <w:numPr>
                <w:ilvl w:val="0"/>
                <w:numId w:val="6"/>
              </w:numPr>
              <w:spacing w:after="120"/>
              <w:ind w:left="519" w:hanging="274"/>
              <w:contextualSpacing w:val="0"/>
              <w:jc w:val="left"/>
              <w:rPr>
                <w:szCs w:val="22"/>
              </w:rPr>
            </w:pPr>
            <w:r w:rsidRPr="004864BA">
              <w:t>Cover windows</w:t>
            </w:r>
          </w:p>
        </w:tc>
      </w:tr>
      <w:tr w:rsidR="002516FC" w:rsidRPr="003532E1" w14:paraId="48839669" w14:textId="77777777" w:rsidTr="00867305">
        <w:trPr>
          <w:trHeight w:val="1529"/>
          <w:jc w:val="center"/>
        </w:trPr>
        <w:tc>
          <w:tcPr>
            <w:tcW w:w="290" w:type="pct"/>
            <w:vAlign w:val="center"/>
          </w:tcPr>
          <w:p w14:paraId="477D3D25" w14:textId="77777777" w:rsidR="002516FC" w:rsidRPr="003532E1" w:rsidRDefault="002516FC" w:rsidP="00867305">
            <w:pPr>
              <w:spacing w:before="30" w:after="30" w:line="264" w:lineRule="auto"/>
              <w:jc w:val="center"/>
              <w:rPr>
                <w:sz w:val="32"/>
                <w:szCs w:val="3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2A9F9E2B" w14:textId="77777777" w:rsidR="002516FC" w:rsidRPr="00FF748E" w:rsidRDefault="002516FC" w:rsidP="005E28DD">
            <w:pPr>
              <w:spacing w:before="120" w:after="120"/>
              <w:jc w:val="left"/>
            </w:pPr>
            <w:r>
              <w:t xml:space="preserve">If the facility experiences heating equipment malfunctions during normal business hours, immediately contact </w:t>
            </w:r>
            <w:r w:rsidR="00867305">
              <w:t>heating equipment service provider</w:t>
            </w:r>
            <w:r>
              <w:t xml:space="preserve"> and </w:t>
            </w:r>
            <w:r w:rsidR="006C4571">
              <w:t>notify</w:t>
            </w:r>
            <w:r>
              <w:t xml:space="preserve"> </w:t>
            </w:r>
            <w:r w:rsidR="00867305">
              <w:t>the NYSDOH Regional Office</w:t>
            </w:r>
            <w:r>
              <w:t xml:space="preserve">. For malfunctions that occur on nights, weekends or holidays, </w:t>
            </w:r>
            <w:r w:rsidR="006C4571">
              <w:t>notify</w:t>
            </w:r>
            <w:r>
              <w:t xml:space="preserve"> the </w:t>
            </w:r>
            <w:r w:rsidR="0001332D">
              <w:t>New York State Watch Center (Warning Point) at 518-292-2200</w:t>
            </w:r>
            <w:r>
              <w:t xml:space="preserve">. </w:t>
            </w:r>
          </w:p>
        </w:tc>
      </w:tr>
      <w:tr w:rsidR="00867305" w:rsidRPr="003532E1" w14:paraId="4908C9B5" w14:textId="77777777" w:rsidTr="00867305">
        <w:trPr>
          <w:trHeight w:val="620"/>
          <w:jc w:val="center"/>
        </w:trPr>
        <w:tc>
          <w:tcPr>
            <w:tcW w:w="290" w:type="pct"/>
            <w:vAlign w:val="center"/>
          </w:tcPr>
          <w:p w14:paraId="7B2E1C39" w14:textId="77777777" w:rsidR="00867305" w:rsidRPr="00982215" w:rsidRDefault="00867305" w:rsidP="00867305">
            <w:pPr>
              <w:spacing w:before="30" w:after="3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32FDADFE" w14:textId="77777777" w:rsidR="00867305" w:rsidRDefault="00867305" w:rsidP="005E28DD">
            <w:pPr>
              <w:spacing w:before="120" w:after="120"/>
              <w:jc w:val="left"/>
            </w:pPr>
            <w:r>
              <w:t>If heating equipment has failed, regularly monitor individual room temperatures.</w:t>
            </w:r>
          </w:p>
        </w:tc>
      </w:tr>
      <w:tr w:rsidR="002516FC" w:rsidRPr="003532E1" w14:paraId="6AEA4515" w14:textId="77777777" w:rsidTr="006C4571">
        <w:trPr>
          <w:trHeight w:val="890"/>
          <w:jc w:val="center"/>
        </w:trPr>
        <w:tc>
          <w:tcPr>
            <w:tcW w:w="290" w:type="pct"/>
            <w:vAlign w:val="center"/>
          </w:tcPr>
          <w:p w14:paraId="712EF5D3" w14:textId="77777777" w:rsidR="002516FC" w:rsidRPr="003532E1" w:rsidRDefault="002516FC" w:rsidP="00867305">
            <w:pPr>
              <w:spacing w:before="30" w:after="30" w:line="264" w:lineRule="auto"/>
              <w:jc w:val="center"/>
              <w:rPr>
                <w:sz w:val="32"/>
                <w:szCs w:val="3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31998E06" w14:textId="77777777" w:rsidR="002516FC" w:rsidRPr="00FF748E" w:rsidRDefault="002516FC" w:rsidP="005E28DD">
            <w:pPr>
              <w:spacing w:before="120" w:after="120"/>
              <w:ind w:right="60"/>
              <w:jc w:val="left"/>
            </w:pPr>
            <w:r w:rsidRPr="00FF748E">
              <w:t xml:space="preserve">Initiate actions to safely increase resident comfort (e.g., provide additional blankets to residents); offer warm liquids (keeping in mind relevant dietary modifications/restrictions). </w:t>
            </w:r>
          </w:p>
        </w:tc>
      </w:tr>
      <w:tr w:rsidR="002516FC" w:rsidRPr="003532E1" w14:paraId="38B503E0" w14:textId="77777777" w:rsidTr="00867305">
        <w:trPr>
          <w:trHeight w:val="576"/>
          <w:jc w:val="center"/>
        </w:trPr>
        <w:tc>
          <w:tcPr>
            <w:tcW w:w="290" w:type="pct"/>
            <w:vAlign w:val="center"/>
          </w:tcPr>
          <w:p w14:paraId="38692CB7" w14:textId="77777777" w:rsidR="002516FC" w:rsidRPr="00982215" w:rsidRDefault="002516FC" w:rsidP="00867305">
            <w:pPr>
              <w:spacing w:before="30" w:after="3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35E54C83" w14:textId="77777777" w:rsidR="002516FC" w:rsidRPr="00FF748E" w:rsidRDefault="002516FC" w:rsidP="005E28DD">
            <w:pPr>
              <w:spacing w:before="120" w:after="120"/>
              <w:ind w:right="60"/>
              <w:jc w:val="left"/>
            </w:pPr>
            <w:r w:rsidRPr="00FF748E">
              <w:t>Assess residents for signs of distress and/or discomfort.</w:t>
            </w:r>
          </w:p>
        </w:tc>
      </w:tr>
      <w:tr w:rsidR="002516FC" w:rsidRPr="003532E1" w14:paraId="06E0DBD5" w14:textId="77777777" w:rsidTr="00867305">
        <w:trPr>
          <w:trHeight w:val="1115"/>
          <w:jc w:val="center"/>
        </w:trPr>
        <w:tc>
          <w:tcPr>
            <w:tcW w:w="290" w:type="pct"/>
            <w:vAlign w:val="center"/>
          </w:tcPr>
          <w:p w14:paraId="13626A64" w14:textId="77777777" w:rsidR="002516FC" w:rsidRPr="003532E1" w:rsidRDefault="002516FC" w:rsidP="00867305">
            <w:pPr>
              <w:spacing w:before="30" w:after="30" w:line="264" w:lineRule="auto"/>
              <w:jc w:val="center"/>
              <w:rPr>
                <w:sz w:val="32"/>
                <w:szCs w:val="3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419832C7" w14:textId="77777777" w:rsidR="002516FC" w:rsidRPr="00FF748E" w:rsidRDefault="002516FC" w:rsidP="005E28DD">
            <w:pPr>
              <w:spacing w:before="120" w:after="120"/>
              <w:ind w:right="60"/>
              <w:jc w:val="left"/>
            </w:pPr>
            <w:r w:rsidRPr="00FF748E">
              <w:t xml:space="preserve">If the internal temperature of the facility remains low and potentially jeopardizes the safety and health of residents, consider internal relocation to a warmer part of the facility (on sunny side; downwind) or evacuation. </w:t>
            </w:r>
          </w:p>
        </w:tc>
      </w:tr>
      <w:tr w:rsidR="002516FC" w:rsidRPr="003532E1" w14:paraId="3089C9C0" w14:textId="77777777" w:rsidTr="006C4571">
        <w:trPr>
          <w:trHeight w:val="647"/>
          <w:jc w:val="center"/>
        </w:trPr>
        <w:tc>
          <w:tcPr>
            <w:tcW w:w="290" w:type="pct"/>
            <w:vAlign w:val="center"/>
          </w:tcPr>
          <w:p w14:paraId="7B5E1E31" w14:textId="77777777" w:rsidR="002516FC" w:rsidRPr="00982215" w:rsidRDefault="002516FC" w:rsidP="00867305">
            <w:pPr>
              <w:spacing w:before="30" w:after="30" w:line="264" w:lineRule="auto"/>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710" w:type="pct"/>
            <w:vAlign w:val="center"/>
          </w:tcPr>
          <w:p w14:paraId="64B93742" w14:textId="77777777" w:rsidR="002516FC" w:rsidRPr="00FF748E" w:rsidRDefault="002516FC" w:rsidP="005E28DD">
            <w:pPr>
              <w:spacing w:before="120" w:after="120"/>
              <w:ind w:right="60"/>
              <w:jc w:val="left"/>
            </w:pPr>
            <w:r w:rsidRPr="00FF748E">
              <w:t xml:space="preserve">If the decision is made to evacuate, refer to the </w:t>
            </w:r>
            <w:r w:rsidR="00E10456" w:rsidRPr="00E10456">
              <w:rPr>
                <w:i/>
              </w:rPr>
              <w:t xml:space="preserve">NYSDOH </w:t>
            </w:r>
            <w:r w:rsidR="00E10456" w:rsidRPr="004C33CC">
              <w:rPr>
                <w:i/>
              </w:rPr>
              <w:t>Evacuation Plan</w:t>
            </w:r>
            <w:r w:rsidR="00E10456">
              <w:rPr>
                <w:i/>
              </w:rPr>
              <w:t xml:space="preserve"> Template.</w:t>
            </w:r>
          </w:p>
        </w:tc>
      </w:tr>
      <w:bookmarkEnd w:id="209"/>
      <w:bookmarkEnd w:id="210"/>
      <w:bookmarkEnd w:id="211"/>
      <w:bookmarkEnd w:id="212"/>
      <w:bookmarkEnd w:id="213"/>
    </w:tbl>
    <w:p w14:paraId="310D9E5F" w14:textId="77777777" w:rsidR="008C72A4" w:rsidRDefault="008C72A4" w:rsidP="008C72A4">
      <w:pPr>
        <w:spacing w:before="100" w:beforeAutospacing="1" w:after="100" w:afterAutospacing="1"/>
        <w:rPr>
          <w:b/>
          <w:bCs/>
          <w:sz w:val="18"/>
          <w:szCs w:val="18"/>
        </w:rPr>
      </w:pPr>
      <w:r>
        <w:rPr>
          <w:b/>
          <w:bCs/>
          <w:sz w:val="18"/>
          <w:szCs w:val="18"/>
        </w:rPr>
        <w:br w:type="page"/>
      </w:r>
    </w:p>
    <w:p w14:paraId="72817142" w14:textId="77777777" w:rsidR="008C72A4" w:rsidRPr="00C13255" w:rsidRDefault="008C72A4" w:rsidP="00695EEE">
      <w:pPr>
        <w:pStyle w:val="Heading1"/>
        <w:numPr>
          <w:ilvl w:val="0"/>
          <w:numId w:val="15"/>
        </w:numPr>
      </w:pPr>
      <w:bookmarkStart w:id="214" w:name="_Toc517361027"/>
      <w:bookmarkStart w:id="215" w:name="_Toc517363295"/>
      <w:bookmarkStart w:id="216" w:name="_Toc517360050"/>
      <w:bookmarkStart w:id="217" w:name="_Toc517365407"/>
      <w:bookmarkStart w:id="218" w:name="_Toc518592581"/>
      <w:bookmarkStart w:id="219" w:name="_Toc518631742"/>
      <w:bookmarkStart w:id="220" w:name="_Toc518644488"/>
      <w:bookmarkStart w:id="221" w:name="_Toc518644951"/>
      <w:bookmarkStart w:id="222" w:name="_Toc520051790"/>
      <w:bookmarkStart w:id="223" w:name="_Toc523991138"/>
      <w:r w:rsidRPr="00C13255">
        <w:t>Extreme Heat</w:t>
      </w:r>
      <w:bookmarkEnd w:id="214"/>
      <w:bookmarkEnd w:id="215"/>
      <w:bookmarkEnd w:id="216"/>
      <w:bookmarkEnd w:id="217"/>
      <w:bookmarkEnd w:id="218"/>
      <w:bookmarkEnd w:id="219"/>
      <w:bookmarkEnd w:id="220"/>
      <w:bookmarkEnd w:id="221"/>
      <w:bookmarkEnd w:id="222"/>
      <w:bookmarkEnd w:id="223"/>
    </w:p>
    <w:tbl>
      <w:tblPr>
        <w:tblStyle w:val="TableGrid"/>
        <w:tblW w:w="5000" w:type="pct"/>
        <w:tblLook w:val="04A0" w:firstRow="1" w:lastRow="0" w:firstColumn="1" w:lastColumn="0" w:noHBand="0" w:noVBand="1"/>
      </w:tblPr>
      <w:tblGrid>
        <w:gridCol w:w="9350"/>
      </w:tblGrid>
      <w:tr w:rsidR="00946D03" w:rsidRPr="00843645" w14:paraId="1EBE69DF"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6AE2ED81" w14:textId="77777777" w:rsidR="00946D03" w:rsidRPr="00B7542F" w:rsidRDefault="00946D03" w:rsidP="00E45C92">
            <w:pPr>
              <w:spacing w:before="180" w:after="180"/>
              <w:rPr>
                <w:b/>
                <w:bCs/>
                <w:color w:val="7030A0"/>
                <w:sz w:val="21"/>
                <w:szCs w:val="21"/>
              </w:rPr>
            </w:pPr>
            <w:r w:rsidRPr="002516FC">
              <w:rPr>
                <w:b/>
                <w:bCs/>
                <w:color w:val="7030A0"/>
                <w:sz w:val="21"/>
                <w:szCs w:val="21"/>
              </w:rPr>
              <w:t xml:space="preserve">Extreme </w:t>
            </w:r>
            <w:r w:rsidRPr="00946D03">
              <w:rPr>
                <w:b/>
                <w:bCs/>
                <w:color w:val="7030A0"/>
                <w:sz w:val="21"/>
                <w:szCs w:val="21"/>
              </w:rPr>
              <w:t>heat events are defined as periods when the heat index is 100°F or higher for one or more days, or when the heat index is 95°F or higher for two or more consecutive days.</w:t>
            </w:r>
            <w:r>
              <w:rPr>
                <w:b/>
                <w:bCs/>
                <w:color w:val="7030A0"/>
                <w:sz w:val="21"/>
                <w:szCs w:val="21"/>
              </w:rPr>
              <w:t xml:space="preserve"> </w:t>
            </w:r>
            <w:r w:rsidRPr="00946D03">
              <w:rPr>
                <w:b/>
                <w:bCs/>
                <w:color w:val="7030A0"/>
                <w:sz w:val="21"/>
                <w:szCs w:val="21"/>
              </w:rPr>
              <w:t>Prolonged periods of this heat accompanied by high humidity create a dangerous situation for vulnerable populations.</w:t>
            </w:r>
            <w:r w:rsidR="0093141B">
              <w:rPr>
                <w:b/>
                <w:bCs/>
                <w:color w:val="7030A0"/>
                <w:sz w:val="21"/>
                <w:szCs w:val="21"/>
              </w:rPr>
              <w:t xml:space="preserve"> </w:t>
            </w:r>
            <w:r w:rsidR="0093141B" w:rsidRPr="0093141B">
              <w:rPr>
                <w:b/>
                <w:bCs/>
                <w:color w:val="7030A0"/>
                <w:sz w:val="21"/>
                <w:szCs w:val="21"/>
              </w:rPr>
              <w:t>Elderly residents and those with chronic medical conditions such as cardiopulmonary conditions, high blood pressure and residents with mental illness are at increased risk for heat exhaustion, heat stroke and heat cramps.</w:t>
            </w:r>
          </w:p>
        </w:tc>
      </w:tr>
    </w:tbl>
    <w:p w14:paraId="09F05B2B" w14:textId="77777777" w:rsidR="00F1417E" w:rsidRDefault="00F1417E" w:rsidP="00703581"/>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540"/>
        <w:gridCol w:w="8789"/>
      </w:tblGrid>
      <w:tr w:rsidR="00946D03" w:rsidRPr="00761FD5" w14:paraId="6F7A8877" w14:textId="77777777" w:rsidTr="00624215">
        <w:trPr>
          <w:jc w:val="center"/>
        </w:trPr>
        <w:tc>
          <w:tcPr>
            <w:tcW w:w="9329" w:type="dxa"/>
            <w:gridSpan w:val="2"/>
            <w:shd w:val="clear" w:color="auto" w:fill="523178"/>
            <w:vAlign w:val="center"/>
          </w:tcPr>
          <w:p w14:paraId="64E63B37" w14:textId="77777777" w:rsidR="00946D03" w:rsidRPr="78A0EE33" w:rsidRDefault="00946D03" w:rsidP="005E2CE7">
            <w:pPr>
              <w:spacing w:before="80" w:after="60" w:line="264" w:lineRule="auto"/>
              <w:jc w:val="center"/>
              <w:rPr>
                <w:b/>
                <w:color w:val="FFFFFF" w:themeColor="background1"/>
              </w:rPr>
            </w:pPr>
            <w:r>
              <w:rPr>
                <w:b/>
                <w:color w:val="FFFFFF" w:themeColor="background1"/>
              </w:rPr>
              <w:t>Preparedness</w:t>
            </w:r>
          </w:p>
        </w:tc>
      </w:tr>
      <w:tr w:rsidR="00946D03" w:rsidRPr="00761FD5" w14:paraId="7C8AD229" w14:textId="77777777" w:rsidTr="00624215">
        <w:trPr>
          <w:jc w:val="center"/>
        </w:trPr>
        <w:tc>
          <w:tcPr>
            <w:tcW w:w="540" w:type="dxa"/>
            <w:shd w:val="clear" w:color="auto" w:fill="auto"/>
            <w:vAlign w:val="center"/>
          </w:tcPr>
          <w:p w14:paraId="4AD2351E" w14:textId="77777777" w:rsidR="00946D03" w:rsidRPr="78A0EE33" w:rsidRDefault="00946D03" w:rsidP="005E2CE7">
            <w:pPr>
              <w:spacing w:before="80" w:after="60"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shd w:val="clear" w:color="auto" w:fill="auto"/>
            <w:vAlign w:val="center"/>
          </w:tcPr>
          <w:p w14:paraId="7D4C8B59" w14:textId="77777777" w:rsidR="00946D03" w:rsidRPr="00147437" w:rsidRDefault="0093141B" w:rsidP="006C4571">
            <w:pPr>
              <w:spacing w:before="120" w:after="120" w:line="240" w:lineRule="auto"/>
              <w:jc w:val="left"/>
              <w:rPr>
                <w:szCs w:val="22"/>
              </w:rPr>
            </w:pPr>
            <w:r>
              <w:rPr>
                <w:szCs w:val="22"/>
              </w:rPr>
              <w:t xml:space="preserve">Regularly inspect the </w:t>
            </w:r>
            <w:r w:rsidR="00147437">
              <w:rPr>
                <w:szCs w:val="22"/>
              </w:rPr>
              <w:t>building’s HVAC system.</w:t>
            </w:r>
          </w:p>
        </w:tc>
      </w:tr>
      <w:tr w:rsidR="0093141B" w:rsidRPr="00761FD5" w14:paraId="4FACE707" w14:textId="77777777" w:rsidTr="00624215">
        <w:trPr>
          <w:jc w:val="center"/>
        </w:trPr>
        <w:tc>
          <w:tcPr>
            <w:tcW w:w="540" w:type="dxa"/>
            <w:shd w:val="clear" w:color="auto" w:fill="auto"/>
            <w:vAlign w:val="center"/>
          </w:tcPr>
          <w:p w14:paraId="74AD6068" w14:textId="77777777" w:rsidR="0093141B" w:rsidRPr="00982215" w:rsidRDefault="0093141B" w:rsidP="005E2CE7">
            <w:pPr>
              <w:spacing w:before="80" w:after="6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shd w:val="clear" w:color="auto" w:fill="auto"/>
            <w:vAlign w:val="center"/>
          </w:tcPr>
          <w:p w14:paraId="3A587D2D" w14:textId="77777777" w:rsidR="0093141B" w:rsidRDefault="0093141B" w:rsidP="006C4571">
            <w:pPr>
              <w:spacing w:before="120" w:after="120"/>
              <w:jc w:val="left"/>
            </w:pPr>
            <w:r>
              <w:t>Maintain cooling supplies:</w:t>
            </w:r>
          </w:p>
          <w:p w14:paraId="6FC709E0" w14:textId="77777777" w:rsidR="0093141B" w:rsidRPr="004864BA" w:rsidRDefault="0093141B" w:rsidP="00695EEE">
            <w:pPr>
              <w:pStyle w:val="ListParagraph"/>
              <w:numPr>
                <w:ilvl w:val="0"/>
                <w:numId w:val="6"/>
              </w:numPr>
              <w:spacing w:after="60"/>
              <w:ind w:left="519" w:hanging="274"/>
              <w:contextualSpacing w:val="0"/>
              <w:jc w:val="left"/>
            </w:pPr>
            <w:r w:rsidRPr="004864BA">
              <w:t>Portable fans and temporary cooling devices</w:t>
            </w:r>
          </w:p>
          <w:p w14:paraId="41D2D11C" w14:textId="77777777" w:rsidR="0093141B" w:rsidRPr="0093141B" w:rsidRDefault="0093141B" w:rsidP="00695EEE">
            <w:pPr>
              <w:pStyle w:val="ListParagraph"/>
              <w:numPr>
                <w:ilvl w:val="0"/>
                <w:numId w:val="6"/>
              </w:numPr>
              <w:spacing w:after="120"/>
              <w:ind w:left="519" w:hanging="274"/>
              <w:contextualSpacing w:val="0"/>
              <w:jc w:val="left"/>
              <w:rPr>
                <w:szCs w:val="22"/>
              </w:rPr>
            </w:pPr>
            <w:r w:rsidRPr="004864BA">
              <w:t>Non-perishable foods and fluids</w:t>
            </w:r>
          </w:p>
        </w:tc>
      </w:tr>
      <w:tr w:rsidR="0093141B" w:rsidRPr="00761FD5" w14:paraId="51063FFE" w14:textId="77777777" w:rsidTr="00624215">
        <w:trPr>
          <w:jc w:val="center"/>
        </w:trPr>
        <w:tc>
          <w:tcPr>
            <w:tcW w:w="540" w:type="dxa"/>
            <w:shd w:val="clear" w:color="auto" w:fill="auto"/>
            <w:vAlign w:val="center"/>
          </w:tcPr>
          <w:p w14:paraId="3727D8CD" w14:textId="77777777" w:rsidR="0093141B" w:rsidRPr="00982215" w:rsidRDefault="00624215" w:rsidP="005E2CE7">
            <w:pPr>
              <w:spacing w:before="80" w:after="6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shd w:val="clear" w:color="auto" w:fill="auto"/>
            <w:vAlign w:val="center"/>
          </w:tcPr>
          <w:p w14:paraId="0EB50179" w14:textId="77777777" w:rsidR="0093141B" w:rsidRDefault="0093141B" w:rsidP="006C4571">
            <w:pPr>
              <w:spacing w:before="120" w:after="120"/>
              <w:jc w:val="left"/>
            </w:pPr>
            <w:r>
              <w:rPr>
                <w:szCs w:val="22"/>
              </w:rPr>
              <w:t xml:space="preserve">Develop procedures to monitor the physical environment of the facility (e.g., </w:t>
            </w:r>
            <w:r>
              <w:t>temperature, humidity, sun screening, ventilation)</w:t>
            </w:r>
            <w:r w:rsidR="00624215">
              <w:t>.</w:t>
            </w:r>
          </w:p>
        </w:tc>
      </w:tr>
      <w:tr w:rsidR="0093141B" w:rsidRPr="00761FD5" w14:paraId="5D24A49E" w14:textId="77777777" w:rsidTr="00624215">
        <w:trPr>
          <w:jc w:val="center"/>
        </w:trPr>
        <w:tc>
          <w:tcPr>
            <w:tcW w:w="540" w:type="dxa"/>
            <w:shd w:val="clear" w:color="auto" w:fill="auto"/>
            <w:vAlign w:val="center"/>
          </w:tcPr>
          <w:p w14:paraId="77D1E696" w14:textId="77777777" w:rsidR="0093141B" w:rsidRPr="00982215" w:rsidRDefault="00624215" w:rsidP="005E2CE7">
            <w:pPr>
              <w:spacing w:before="80" w:after="6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shd w:val="clear" w:color="auto" w:fill="auto"/>
            <w:vAlign w:val="center"/>
          </w:tcPr>
          <w:p w14:paraId="4A87F73C" w14:textId="77777777" w:rsidR="0093141B" w:rsidRDefault="00624215" w:rsidP="006C4571">
            <w:pPr>
              <w:spacing w:before="120" w:after="120" w:line="240" w:lineRule="auto"/>
              <w:jc w:val="left"/>
            </w:pPr>
            <w:r>
              <w:rPr>
                <w:szCs w:val="22"/>
              </w:rPr>
              <w:t>Develop procedures for relocation to cooling centers inside the facility.</w:t>
            </w:r>
            <w:r>
              <w:t xml:space="preserve"> Procedures for the internal relocation of residents to air-conditioned, or cooler areas, of the facility.</w:t>
            </w:r>
          </w:p>
        </w:tc>
      </w:tr>
      <w:tr w:rsidR="0093141B" w:rsidRPr="00761FD5" w14:paraId="5257A172" w14:textId="77777777" w:rsidTr="00624215">
        <w:trPr>
          <w:jc w:val="center"/>
        </w:trPr>
        <w:tc>
          <w:tcPr>
            <w:tcW w:w="540" w:type="dxa"/>
            <w:shd w:val="clear" w:color="auto" w:fill="auto"/>
            <w:vAlign w:val="center"/>
          </w:tcPr>
          <w:p w14:paraId="61CC29D9" w14:textId="77777777" w:rsidR="0093141B" w:rsidRPr="00982215" w:rsidRDefault="00624215" w:rsidP="005E2CE7">
            <w:pPr>
              <w:spacing w:before="80" w:after="6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shd w:val="clear" w:color="auto" w:fill="auto"/>
            <w:vAlign w:val="center"/>
          </w:tcPr>
          <w:p w14:paraId="706E4B9C" w14:textId="77777777" w:rsidR="00624215" w:rsidRPr="00D6714F" w:rsidRDefault="00624215" w:rsidP="006C4571">
            <w:pPr>
              <w:spacing w:before="120" w:after="120"/>
              <w:jc w:val="left"/>
              <w:rPr>
                <w:szCs w:val="22"/>
              </w:rPr>
            </w:pPr>
            <w:r>
              <w:rPr>
                <w:szCs w:val="22"/>
              </w:rPr>
              <w:t xml:space="preserve">Educate staff </w:t>
            </w:r>
            <w:r w:rsidRPr="00912297">
              <w:rPr>
                <w:szCs w:val="22"/>
              </w:rPr>
              <w:t xml:space="preserve">on risks </w:t>
            </w:r>
            <w:r>
              <w:rPr>
                <w:szCs w:val="22"/>
              </w:rPr>
              <w:t>of</w:t>
            </w:r>
            <w:r w:rsidRPr="00912297">
              <w:rPr>
                <w:szCs w:val="22"/>
              </w:rPr>
              <w:t xml:space="preserve"> extreme </w:t>
            </w:r>
            <w:r>
              <w:rPr>
                <w:szCs w:val="22"/>
              </w:rPr>
              <w:t>heat, including: h</w:t>
            </w:r>
            <w:r w:rsidRPr="00624215">
              <w:rPr>
                <w:szCs w:val="22"/>
              </w:rPr>
              <w:t>eat cramp</w:t>
            </w:r>
            <w:r w:rsidR="00D6714F">
              <w:rPr>
                <w:szCs w:val="22"/>
              </w:rPr>
              <w:t>, h</w:t>
            </w:r>
            <w:r w:rsidRPr="00D6714F">
              <w:rPr>
                <w:szCs w:val="22"/>
              </w:rPr>
              <w:t>eat exhaustion</w:t>
            </w:r>
            <w:r w:rsidR="00D6714F">
              <w:rPr>
                <w:szCs w:val="22"/>
              </w:rPr>
              <w:t>, h</w:t>
            </w:r>
            <w:r w:rsidRPr="00D6714F">
              <w:rPr>
                <w:szCs w:val="22"/>
              </w:rPr>
              <w:t>eat stroke</w:t>
            </w:r>
            <w:r w:rsidR="00D6714F">
              <w:rPr>
                <w:szCs w:val="22"/>
              </w:rPr>
              <w:t>, s</w:t>
            </w:r>
            <w:r w:rsidRPr="00D6714F">
              <w:rPr>
                <w:szCs w:val="22"/>
              </w:rPr>
              <w:t>unburn</w:t>
            </w:r>
            <w:r w:rsidR="00D6714F">
              <w:rPr>
                <w:szCs w:val="22"/>
              </w:rPr>
              <w:t>, and d</w:t>
            </w:r>
            <w:r w:rsidRPr="00546894">
              <w:rPr>
                <w:szCs w:val="22"/>
              </w:rPr>
              <w:t>ehydration</w:t>
            </w:r>
            <w:r w:rsidR="00D6714F">
              <w:rPr>
                <w:szCs w:val="22"/>
              </w:rPr>
              <w:t>.</w:t>
            </w:r>
          </w:p>
        </w:tc>
      </w:tr>
      <w:tr w:rsidR="0093141B" w:rsidRPr="00761FD5" w14:paraId="71ACEF3B" w14:textId="77777777" w:rsidTr="00624215">
        <w:trPr>
          <w:jc w:val="center"/>
        </w:trPr>
        <w:tc>
          <w:tcPr>
            <w:tcW w:w="540" w:type="dxa"/>
            <w:shd w:val="clear" w:color="auto" w:fill="auto"/>
            <w:vAlign w:val="center"/>
          </w:tcPr>
          <w:p w14:paraId="06D98356" w14:textId="77777777" w:rsidR="0093141B" w:rsidRPr="00982215" w:rsidRDefault="00624215" w:rsidP="005E2CE7">
            <w:pPr>
              <w:spacing w:before="80" w:after="6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shd w:val="clear" w:color="auto" w:fill="auto"/>
            <w:vAlign w:val="center"/>
          </w:tcPr>
          <w:p w14:paraId="61902373" w14:textId="77777777" w:rsidR="00D6714F" w:rsidRPr="00185139" w:rsidRDefault="00185139" w:rsidP="00185139">
            <w:pPr>
              <w:spacing w:before="120" w:after="120" w:line="240" w:lineRule="auto"/>
              <w:jc w:val="left"/>
              <w:rPr>
                <w:szCs w:val="22"/>
              </w:rPr>
            </w:pPr>
            <w:r w:rsidRPr="00185139">
              <w:rPr>
                <w:szCs w:val="22"/>
              </w:rPr>
              <w:t>Develop resident assessment protocol, including vital sign checks focusing on core temperature</w:t>
            </w:r>
            <w:r>
              <w:rPr>
                <w:szCs w:val="22"/>
              </w:rPr>
              <w:t xml:space="preserve">, </w:t>
            </w:r>
            <w:r w:rsidRPr="00185139">
              <w:rPr>
                <w:szCs w:val="22"/>
              </w:rPr>
              <w:t>comfort checks</w:t>
            </w:r>
            <w:r>
              <w:rPr>
                <w:szCs w:val="22"/>
              </w:rPr>
              <w:t xml:space="preserve">, and checking </w:t>
            </w:r>
            <w:r w:rsidR="00263F6C" w:rsidRPr="00185139">
              <w:rPr>
                <w:szCs w:val="22"/>
              </w:rPr>
              <w:t>for resident</w:t>
            </w:r>
            <w:r w:rsidR="00D6714F" w:rsidRPr="00185139">
              <w:rPr>
                <w:szCs w:val="22"/>
              </w:rPr>
              <w:t xml:space="preserve"> </w:t>
            </w:r>
            <w:r w:rsidR="00263F6C" w:rsidRPr="00185139">
              <w:rPr>
                <w:szCs w:val="22"/>
              </w:rPr>
              <w:t>dehydration</w:t>
            </w:r>
            <w:r>
              <w:rPr>
                <w:szCs w:val="22"/>
              </w:rPr>
              <w:t>.</w:t>
            </w:r>
          </w:p>
        </w:tc>
      </w:tr>
      <w:tr w:rsidR="00946D03" w:rsidRPr="00761FD5" w14:paraId="6C86F46A" w14:textId="77777777" w:rsidTr="00624215">
        <w:trPr>
          <w:jc w:val="center"/>
        </w:trPr>
        <w:tc>
          <w:tcPr>
            <w:tcW w:w="9329" w:type="dxa"/>
            <w:gridSpan w:val="2"/>
            <w:shd w:val="clear" w:color="auto" w:fill="523178"/>
            <w:vAlign w:val="center"/>
          </w:tcPr>
          <w:p w14:paraId="12629F53" w14:textId="77777777" w:rsidR="00946D03" w:rsidRPr="009279BB" w:rsidRDefault="00946D03" w:rsidP="005E2CE7">
            <w:pPr>
              <w:spacing w:before="80" w:after="60" w:line="264" w:lineRule="auto"/>
              <w:jc w:val="center"/>
              <w:rPr>
                <w:b/>
                <w:szCs w:val="22"/>
              </w:rPr>
            </w:pPr>
            <w:r w:rsidRPr="78A0EE33">
              <w:rPr>
                <w:b/>
                <w:color w:val="FFFFFF" w:themeColor="background1"/>
              </w:rPr>
              <w:t>Response</w:t>
            </w:r>
          </w:p>
        </w:tc>
      </w:tr>
      <w:tr w:rsidR="0009386D" w:rsidRPr="00761FD5" w14:paraId="7FBD9746" w14:textId="77777777" w:rsidTr="00624215">
        <w:trPr>
          <w:trHeight w:val="512"/>
          <w:jc w:val="center"/>
        </w:trPr>
        <w:tc>
          <w:tcPr>
            <w:tcW w:w="540" w:type="dxa"/>
            <w:vAlign w:val="center"/>
          </w:tcPr>
          <w:p w14:paraId="105B685E" w14:textId="77777777" w:rsidR="0009386D" w:rsidRPr="00982215" w:rsidRDefault="0009386D" w:rsidP="0009386D">
            <w:pPr>
              <w:spacing w:before="40" w:after="40" w:line="264" w:lineRule="auto"/>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vAlign w:val="center"/>
          </w:tcPr>
          <w:p w14:paraId="1DBF9A51" w14:textId="77777777" w:rsidR="0009386D" w:rsidRPr="00D6714F" w:rsidRDefault="0009386D" w:rsidP="0009386D">
            <w:pPr>
              <w:spacing w:before="120" w:after="120" w:line="240" w:lineRule="auto"/>
              <w:jc w:val="left"/>
              <w:rPr>
                <w:szCs w:val="22"/>
              </w:rPr>
            </w:pPr>
            <w:r w:rsidRPr="00D6714F">
              <w:rPr>
                <w:szCs w:val="22"/>
              </w:rPr>
              <w:t>Conduct wellness checks and safety precautions:</w:t>
            </w:r>
          </w:p>
          <w:p w14:paraId="5A8FE9CB" w14:textId="77777777" w:rsidR="0009386D" w:rsidRPr="004864BA" w:rsidRDefault="0009386D" w:rsidP="00695EEE">
            <w:pPr>
              <w:pStyle w:val="ListParagraph"/>
              <w:numPr>
                <w:ilvl w:val="0"/>
                <w:numId w:val="6"/>
              </w:numPr>
              <w:spacing w:after="60"/>
              <w:ind w:left="519" w:hanging="274"/>
              <w:contextualSpacing w:val="0"/>
              <w:jc w:val="left"/>
            </w:pPr>
            <w:r w:rsidRPr="004864BA">
              <w:t xml:space="preserve">Check rooms </w:t>
            </w:r>
            <w:r w:rsidR="00147437" w:rsidRPr="004864BA">
              <w:t>regularly</w:t>
            </w:r>
            <w:r w:rsidRPr="004864BA">
              <w:t xml:space="preserve"> to ensure that air</w:t>
            </w:r>
            <w:r w:rsidRPr="004864BA">
              <w:rPr>
                <w:rFonts w:ascii="Cambria Math" w:hAnsi="Cambria Math" w:cs="Cambria Math"/>
              </w:rPr>
              <w:t>‐</w:t>
            </w:r>
            <w:r w:rsidR="00147437" w:rsidRPr="004864BA">
              <w:t>conditioning is operational</w:t>
            </w:r>
            <w:r w:rsidRPr="004864BA">
              <w:t>.</w:t>
            </w:r>
          </w:p>
          <w:p w14:paraId="5E08FED0" w14:textId="77777777" w:rsidR="0009386D" w:rsidRPr="004864BA" w:rsidRDefault="00147437" w:rsidP="00695EEE">
            <w:pPr>
              <w:pStyle w:val="ListParagraph"/>
              <w:numPr>
                <w:ilvl w:val="0"/>
                <w:numId w:val="6"/>
              </w:numPr>
              <w:spacing w:after="60"/>
              <w:ind w:left="519" w:hanging="274"/>
              <w:contextualSpacing w:val="0"/>
              <w:jc w:val="left"/>
            </w:pPr>
            <w:r w:rsidRPr="004864BA">
              <w:t>Keep</w:t>
            </w:r>
            <w:r w:rsidR="0009386D" w:rsidRPr="004864BA">
              <w:t xml:space="preserve"> drapes and windows closed.</w:t>
            </w:r>
          </w:p>
          <w:p w14:paraId="1A246B40" w14:textId="77777777" w:rsidR="0009386D" w:rsidRDefault="0009386D" w:rsidP="00695EEE">
            <w:pPr>
              <w:pStyle w:val="ListParagraph"/>
              <w:numPr>
                <w:ilvl w:val="0"/>
                <w:numId w:val="6"/>
              </w:numPr>
              <w:spacing w:after="60"/>
              <w:ind w:left="519" w:hanging="274"/>
              <w:contextualSpacing w:val="0"/>
              <w:jc w:val="left"/>
              <w:rPr>
                <w:szCs w:val="22"/>
              </w:rPr>
            </w:pPr>
            <w:r w:rsidRPr="004864BA">
              <w:t>Decrease physical</w:t>
            </w:r>
            <w:r w:rsidRPr="0009386D">
              <w:rPr>
                <w:szCs w:val="22"/>
              </w:rPr>
              <w:t xml:space="preserve"> activity for residents.</w:t>
            </w:r>
          </w:p>
          <w:p w14:paraId="02332921" w14:textId="77777777" w:rsidR="00147437" w:rsidRPr="0009386D" w:rsidRDefault="00147437" w:rsidP="00695EEE">
            <w:pPr>
              <w:pStyle w:val="ListParagraph"/>
              <w:numPr>
                <w:ilvl w:val="0"/>
                <w:numId w:val="6"/>
              </w:numPr>
              <w:spacing w:after="120"/>
              <w:ind w:left="519" w:hanging="274"/>
              <w:contextualSpacing w:val="0"/>
              <w:jc w:val="left"/>
              <w:rPr>
                <w:szCs w:val="22"/>
              </w:rPr>
            </w:pPr>
            <w:r>
              <w:rPr>
                <w:szCs w:val="22"/>
              </w:rPr>
              <w:t xml:space="preserve">Keep </w:t>
            </w:r>
            <w:r w:rsidRPr="004864BA">
              <w:t>residents</w:t>
            </w:r>
            <w:r>
              <w:rPr>
                <w:szCs w:val="22"/>
              </w:rPr>
              <w:t xml:space="preserve"> inside facility.</w:t>
            </w:r>
          </w:p>
        </w:tc>
      </w:tr>
      <w:tr w:rsidR="0009386D" w:rsidRPr="00761FD5" w14:paraId="548EF2E5" w14:textId="77777777" w:rsidTr="00624215">
        <w:trPr>
          <w:trHeight w:val="512"/>
          <w:jc w:val="center"/>
        </w:trPr>
        <w:tc>
          <w:tcPr>
            <w:tcW w:w="540" w:type="dxa"/>
            <w:vAlign w:val="center"/>
          </w:tcPr>
          <w:p w14:paraId="276152CB" w14:textId="77777777" w:rsidR="0009386D" w:rsidRPr="009279BB" w:rsidRDefault="0009386D" w:rsidP="0009386D">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vAlign w:val="center"/>
          </w:tcPr>
          <w:p w14:paraId="5BB1F19D" w14:textId="77777777" w:rsidR="0009386D" w:rsidRPr="00624215" w:rsidRDefault="0009386D" w:rsidP="00CF0B0D">
            <w:pPr>
              <w:spacing w:before="120" w:after="120" w:line="240" w:lineRule="auto"/>
              <w:jc w:val="left"/>
              <w:rPr>
                <w:szCs w:val="22"/>
              </w:rPr>
            </w:pPr>
            <w:r>
              <w:t xml:space="preserve">Monitor resident </w:t>
            </w:r>
            <w:r w:rsidR="00CF0B0D">
              <w:t>exposure and reactions to heat.</w:t>
            </w:r>
            <w:r w:rsidR="00CF0B0D">
              <w:rPr>
                <w:szCs w:val="22"/>
              </w:rPr>
              <w:t xml:space="preserve"> </w:t>
            </w:r>
            <w:r w:rsidR="00CF0B0D" w:rsidRPr="00CF0B0D">
              <w:rPr>
                <w:szCs w:val="22"/>
              </w:rPr>
              <w:t>Follow protocol for transfer to hospital if</w:t>
            </w:r>
            <w:r w:rsidR="00CF0B0D">
              <w:rPr>
                <w:szCs w:val="22"/>
              </w:rPr>
              <w:t xml:space="preserve"> </w:t>
            </w:r>
            <w:r w:rsidRPr="00CF0B0D">
              <w:rPr>
                <w:szCs w:val="22"/>
              </w:rPr>
              <w:t>resident appears to be suffering from heat-related illness such as heat cramps, heat exhaustion, or heat stroke.</w:t>
            </w:r>
          </w:p>
        </w:tc>
      </w:tr>
      <w:tr w:rsidR="0009386D" w:rsidRPr="00761FD5" w14:paraId="1367DE90" w14:textId="77777777" w:rsidTr="0093210C">
        <w:trPr>
          <w:cantSplit/>
          <w:jc w:val="center"/>
        </w:trPr>
        <w:tc>
          <w:tcPr>
            <w:tcW w:w="540" w:type="dxa"/>
            <w:vAlign w:val="center"/>
          </w:tcPr>
          <w:p w14:paraId="0B091363" w14:textId="77777777" w:rsidR="0009386D" w:rsidRPr="009279BB" w:rsidRDefault="0009386D" w:rsidP="0009386D">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vAlign w:val="center"/>
          </w:tcPr>
          <w:p w14:paraId="7639686C" w14:textId="77777777" w:rsidR="0009386D" w:rsidRPr="009279BB" w:rsidRDefault="0009386D" w:rsidP="0009386D">
            <w:pPr>
              <w:spacing w:before="120" w:after="120"/>
              <w:jc w:val="left"/>
              <w:rPr>
                <w:szCs w:val="22"/>
              </w:rPr>
            </w:pPr>
            <w:r w:rsidRPr="009279BB">
              <w:rPr>
                <w:szCs w:val="22"/>
              </w:rPr>
              <w:t>Consider re-locating residents to the coolest locations</w:t>
            </w:r>
            <w:r w:rsidR="0093210C">
              <w:rPr>
                <w:szCs w:val="22"/>
              </w:rPr>
              <w:t xml:space="preserve"> in the facility or creating “cooling centers” where residents can congregate </w:t>
            </w:r>
            <w:r w:rsidRPr="009279BB">
              <w:rPr>
                <w:szCs w:val="22"/>
              </w:rPr>
              <w:t>with limited air conditioning, cool cloths, cold beverages, and similar measures.</w:t>
            </w:r>
          </w:p>
        </w:tc>
      </w:tr>
      <w:tr w:rsidR="0009386D" w:rsidRPr="00761FD5" w14:paraId="4922F75C" w14:textId="77777777" w:rsidTr="00FA4B03">
        <w:trPr>
          <w:trHeight w:val="1385"/>
          <w:jc w:val="center"/>
        </w:trPr>
        <w:tc>
          <w:tcPr>
            <w:tcW w:w="540" w:type="dxa"/>
            <w:vAlign w:val="center"/>
          </w:tcPr>
          <w:p w14:paraId="12D20060" w14:textId="77777777" w:rsidR="0009386D" w:rsidRPr="009279BB" w:rsidRDefault="0009386D" w:rsidP="0009386D">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vAlign w:val="center"/>
          </w:tcPr>
          <w:p w14:paraId="1D650FFC" w14:textId="77777777" w:rsidR="0009386D" w:rsidRPr="009279BB" w:rsidRDefault="0009386D" w:rsidP="0009386D">
            <w:pPr>
              <w:jc w:val="left"/>
              <w:rPr>
                <w:szCs w:val="22"/>
              </w:rPr>
            </w:pPr>
            <w:bookmarkStart w:id="224" w:name="_Hlk528152523"/>
            <w:r w:rsidRPr="009279BB">
              <w:rPr>
                <w:szCs w:val="22"/>
              </w:rPr>
              <w:t xml:space="preserve">If the internal temperature </w:t>
            </w:r>
            <w:r w:rsidRPr="00FF748E">
              <w:rPr>
                <w:szCs w:val="22"/>
              </w:rPr>
              <w:t xml:space="preserve">of the facility remains high and potentially jeopardizes the safety and health of residents, </w:t>
            </w:r>
            <w:r w:rsidR="006B172F">
              <w:t xml:space="preserve">notify the NYSDOH Regional Office. On nights, weekends or holidays, notify the </w:t>
            </w:r>
            <w:r w:rsidR="00FA4B03" w:rsidRPr="00837FCC">
              <w:t xml:space="preserve">New York State Watch Center (Warning Point) </w:t>
            </w:r>
            <w:r w:rsidR="00FA4B03">
              <w:t xml:space="preserve">at </w:t>
            </w:r>
            <w:r w:rsidR="00FA4B03" w:rsidRPr="00837FCC">
              <w:t>518-292-2200</w:t>
            </w:r>
            <w:r w:rsidR="00FA4B03">
              <w:t>.</w:t>
            </w:r>
            <w:bookmarkEnd w:id="224"/>
          </w:p>
        </w:tc>
      </w:tr>
      <w:tr w:rsidR="0009386D" w:rsidRPr="00761FD5" w14:paraId="00B241D0" w14:textId="77777777" w:rsidTr="00624215">
        <w:trPr>
          <w:trHeight w:val="791"/>
          <w:jc w:val="center"/>
        </w:trPr>
        <w:tc>
          <w:tcPr>
            <w:tcW w:w="540" w:type="dxa"/>
            <w:vAlign w:val="center"/>
          </w:tcPr>
          <w:p w14:paraId="5D7862D4" w14:textId="77777777" w:rsidR="0009386D" w:rsidRPr="00982215" w:rsidRDefault="0009386D" w:rsidP="0009386D">
            <w:pPr>
              <w:spacing w:before="40" w:after="40" w:line="264" w:lineRule="auto"/>
              <w:jc w:val="left"/>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8789" w:type="dxa"/>
            <w:vAlign w:val="center"/>
          </w:tcPr>
          <w:p w14:paraId="6E745A1F" w14:textId="77777777" w:rsidR="0009386D" w:rsidRPr="009279BB" w:rsidRDefault="0009386D" w:rsidP="0009386D">
            <w:pPr>
              <w:jc w:val="left"/>
              <w:rPr>
                <w:szCs w:val="22"/>
              </w:rPr>
            </w:pPr>
            <w:r w:rsidRPr="004C33CC">
              <w:t xml:space="preserve">If the decision is made to evacuate, please refer to the </w:t>
            </w:r>
            <w:r w:rsidR="00E10456" w:rsidRPr="00E10456">
              <w:rPr>
                <w:i/>
              </w:rPr>
              <w:t xml:space="preserve">NYSDOH </w:t>
            </w:r>
            <w:r w:rsidR="00E10456" w:rsidRPr="004C33CC">
              <w:rPr>
                <w:i/>
              </w:rPr>
              <w:t>Evacuation Plan</w:t>
            </w:r>
            <w:r w:rsidR="00E10456">
              <w:rPr>
                <w:i/>
              </w:rPr>
              <w:t xml:space="preserve"> Template.</w:t>
            </w:r>
          </w:p>
        </w:tc>
      </w:tr>
      <w:tr w:rsidR="0009386D" w:rsidRPr="00761FD5" w14:paraId="7C793D91" w14:textId="77777777" w:rsidTr="00624215">
        <w:trPr>
          <w:trHeight w:val="521"/>
          <w:jc w:val="center"/>
        </w:trPr>
        <w:tc>
          <w:tcPr>
            <w:tcW w:w="540" w:type="dxa"/>
            <w:vAlign w:val="center"/>
          </w:tcPr>
          <w:p w14:paraId="5193876D" w14:textId="77777777" w:rsidR="0009386D" w:rsidRPr="009279BB" w:rsidRDefault="0009386D" w:rsidP="0009386D">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89" w:type="dxa"/>
            <w:vAlign w:val="center"/>
          </w:tcPr>
          <w:p w14:paraId="23BF49A6" w14:textId="77777777" w:rsidR="0009386D" w:rsidRPr="006673D8" w:rsidRDefault="0009386D" w:rsidP="0009386D">
            <w:pPr>
              <w:jc w:val="left"/>
              <w:rPr>
                <w:szCs w:val="22"/>
              </w:rPr>
            </w:pPr>
            <w:r w:rsidRPr="006673D8">
              <w:rPr>
                <w:szCs w:val="22"/>
              </w:rPr>
              <w:t>Encourage residents to drink fluids to maintain hydration.</w:t>
            </w:r>
          </w:p>
        </w:tc>
      </w:tr>
    </w:tbl>
    <w:p w14:paraId="523BE2D4" w14:textId="77777777" w:rsidR="008C72A4" w:rsidRPr="00C13255" w:rsidRDefault="008C72A4" w:rsidP="0093141B">
      <w:pPr>
        <w:pStyle w:val="Caption"/>
        <w:jc w:val="both"/>
        <w:rPr>
          <w:b/>
          <w:i w:val="0"/>
          <w:sz w:val="20"/>
        </w:rPr>
      </w:pPr>
    </w:p>
    <w:p w14:paraId="5E79C24B" w14:textId="77777777" w:rsidR="00FF748E" w:rsidRPr="00946D03" w:rsidRDefault="00FF748E" w:rsidP="008C72A4">
      <w:pPr>
        <w:spacing w:line="240" w:lineRule="auto"/>
        <w:jc w:val="left"/>
        <w:rPr>
          <w:b/>
          <w:sz w:val="32"/>
          <w:szCs w:val="32"/>
        </w:rPr>
      </w:pPr>
      <w:bookmarkStart w:id="225" w:name="_Toc517361028"/>
      <w:bookmarkStart w:id="226" w:name="_Toc517363296"/>
      <w:bookmarkStart w:id="227" w:name="_Toc517360051"/>
      <w:bookmarkStart w:id="228" w:name="_Toc517365408"/>
    </w:p>
    <w:p w14:paraId="001FAAF1" w14:textId="77777777" w:rsidR="008C72A4" w:rsidRDefault="00FF748E" w:rsidP="008C72A4">
      <w:pPr>
        <w:spacing w:line="240" w:lineRule="auto"/>
        <w:jc w:val="left"/>
        <w:rPr>
          <w:b/>
          <w:color w:val="523178"/>
          <w:sz w:val="48"/>
        </w:rPr>
      </w:pPr>
      <w:r>
        <w:rPr>
          <w:b/>
          <w:color w:val="523178"/>
          <w:sz w:val="48"/>
        </w:rPr>
        <w:br w:type="page"/>
      </w:r>
    </w:p>
    <w:p w14:paraId="59ED7E0C" w14:textId="77777777" w:rsidR="008C72A4" w:rsidRPr="00C13255" w:rsidRDefault="008C72A4" w:rsidP="00695EEE">
      <w:pPr>
        <w:pStyle w:val="Heading1"/>
        <w:numPr>
          <w:ilvl w:val="0"/>
          <w:numId w:val="15"/>
        </w:numPr>
      </w:pPr>
      <w:bookmarkStart w:id="229" w:name="_Toc518592585"/>
      <w:bookmarkStart w:id="230" w:name="_Toc518631746"/>
      <w:bookmarkStart w:id="231" w:name="_Toc518644492"/>
      <w:bookmarkStart w:id="232" w:name="_Toc518644955"/>
      <w:bookmarkStart w:id="233" w:name="_Toc520051794"/>
      <w:bookmarkStart w:id="234" w:name="_Toc523991139"/>
      <w:r w:rsidRPr="00C13255">
        <w:t>Fir</w:t>
      </w:r>
      <w:bookmarkEnd w:id="225"/>
      <w:bookmarkEnd w:id="226"/>
      <w:bookmarkEnd w:id="227"/>
      <w:bookmarkEnd w:id="228"/>
      <w:r w:rsidRPr="00C13255">
        <w:t>e</w:t>
      </w:r>
      <w:bookmarkEnd w:id="229"/>
      <w:bookmarkEnd w:id="230"/>
      <w:bookmarkEnd w:id="231"/>
      <w:bookmarkEnd w:id="232"/>
      <w:bookmarkEnd w:id="233"/>
      <w:bookmarkEnd w:id="234"/>
    </w:p>
    <w:tbl>
      <w:tblPr>
        <w:tblStyle w:val="TableGrid"/>
        <w:tblW w:w="5000" w:type="pct"/>
        <w:tblLook w:val="04A0" w:firstRow="1" w:lastRow="0" w:firstColumn="1" w:lastColumn="0" w:noHBand="0" w:noVBand="1"/>
      </w:tblPr>
      <w:tblGrid>
        <w:gridCol w:w="9350"/>
      </w:tblGrid>
      <w:tr w:rsidR="00D95056" w:rsidRPr="00843645" w14:paraId="0F1E6560"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0709696E" w14:textId="77777777" w:rsidR="00D95056" w:rsidRPr="00B7542F" w:rsidRDefault="006B172F" w:rsidP="00E45C92">
            <w:pPr>
              <w:spacing w:before="180" w:after="180"/>
              <w:rPr>
                <w:b/>
                <w:bCs/>
                <w:color w:val="7030A0"/>
                <w:sz w:val="21"/>
                <w:szCs w:val="21"/>
              </w:rPr>
            </w:pPr>
            <w:r>
              <w:rPr>
                <w:b/>
                <w:bCs/>
                <w:color w:val="7030A0"/>
                <w:sz w:val="21"/>
                <w:szCs w:val="21"/>
              </w:rPr>
              <w:t>Fires may occur within the facility or may be a result of external fire activity, including wildfires.</w:t>
            </w:r>
          </w:p>
        </w:tc>
      </w:tr>
    </w:tbl>
    <w:p w14:paraId="1C23C122" w14:textId="77777777" w:rsidR="00D95056" w:rsidRDefault="00D95056" w:rsidP="00C354E5"/>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542"/>
        <w:gridCol w:w="8808"/>
      </w:tblGrid>
      <w:tr w:rsidR="00C23C60" w:rsidRPr="00EF4772" w14:paraId="156B2F9E" w14:textId="77777777" w:rsidTr="005E2CE7">
        <w:trPr>
          <w:trHeight w:val="432"/>
          <w:jc w:val="center"/>
        </w:trPr>
        <w:tc>
          <w:tcPr>
            <w:tcW w:w="5000" w:type="pct"/>
            <w:gridSpan w:val="2"/>
            <w:shd w:val="clear" w:color="auto" w:fill="523178"/>
            <w:vAlign w:val="center"/>
          </w:tcPr>
          <w:p w14:paraId="22B5041A" w14:textId="77777777" w:rsidR="00C23C60" w:rsidRDefault="00C23C60" w:rsidP="005E2CE7">
            <w:pPr>
              <w:spacing w:before="80" w:after="60" w:line="264" w:lineRule="auto"/>
              <w:jc w:val="center"/>
              <w:rPr>
                <w:b/>
                <w:color w:val="FFFFFF" w:themeColor="background1"/>
              </w:rPr>
            </w:pPr>
            <w:r>
              <w:rPr>
                <w:b/>
                <w:color w:val="FFFFFF" w:themeColor="background1"/>
              </w:rPr>
              <w:t>Preparedness</w:t>
            </w:r>
          </w:p>
        </w:tc>
      </w:tr>
      <w:tr w:rsidR="00C23C60" w:rsidRPr="00EF4772" w14:paraId="280ED02A" w14:textId="77777777" w:rsidTr="00C23C60">
        <w:trPr>
          <w:trHeight w:val="432"/>
          <w:jc w:val="center"/>
        </w:trPr>
        <w:tc>
          <w:tcPr>
            <w:tcW w:w="290" w:type="pct"/>
            <w:shd w:val="clear" w:color="auto" w:fill="auto"/>
            <w:vAlign w:val="center"/>
          </w:tcPr>
          <w:p w14:paraId="4C0E6F87" w14:textId="77777777" w:rsidR="00C23C60" w:rsidRDefault="00C354E5" w:rsidP="005E2CE7">
            <w:pPr>
              <w:spacing w:before="80" w:after="60"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60D9718C" w14:textId="77777777" w:rsidR="00C23C60" w:rsidRDefault="00DC28A8" w:rsidP="00DC28A8">
            <w:pPr>
              <w:spacing w:before="80" w:after="60" w:line="264" w:lineRule="auto"/>
              <w:jc w:val="left"/>
              <w:rPr>
                <w:szCs w:val="22"/>
              </w:rPr>
            </w:pPr>
            <w:r w:rsidRPr="00D03B33">
              <w:rPr>
                <w:szCs w:val="22"/>
              </w:rPr>
              <w:t>Identify fire and life safety hazards</w:t>
            </w:r>
            <w:r>
              <w:rPr>
                <w:szCs w:val="22"/>
              </w:rPr>
              <w:t xml:space="preserve"> inside the facility:</w:t>
            </w:r>
          </w:p>
          <w:p w14:paraId="10E5EA18" w14:textId="77777777" w:rsidR="00DC28A8" w:rsidRPr="004864BA" w:rsidRDefault="00DC28A8" w:rsidP="00695EEE">
            <w:pPr>
              <w:pStyle w:val="ListParagraph"/>
              <w:numPr>
                <w:ilvl w:val="0"/>
                <w:numId w:val="6"/>
              </w:numPr>
              <w:spacing w:after="60"/>
              <w:ind w:left="519" w:hanging="274"/>
              <w:contextualSpacing w:val="0"/>
              <w:jc w:val="left"/>
            </w:pPr>
            <w:r>
              <w:t>Missing or broken fire safety equipment</w:t>
            </w:r>
          </w:p>
          <w:p w14:paraId="5F525337" w14:textId="77777777" w:rsidR="00DC28A8" w:rsidRPr="004864BA" w:rsidRDefault="00DC28A8" w:rsidP="00695EEE">
            <w:pPr>
              <w:pStyle w:val="ListParagraph"/>
              <w:numPr>
                <w:ilvl w:val="0"/>
                <w:numId w:val="6"/>
              </w:numPr>
              <w:spacing w:after="60"/>
              <w:ind w:left="519" w:hanging="274"/>
              <w:contextualSpacing w:val="0"/>
              <w:jc w:val="left"/>
            </w:pPr>
            <w:r>
              <w:t xml:space="preserve">Blocked fire doors </w:t>
            </w:r>
            <w:r w:rsidR="00AC0EFF">
              <w:t>and evacuation routes</w:t>
            </w:r>
          </w:p>
          <w:p w14:paraId="744F3D2B" w14:textId="77777777" w:rsidR="00DC28A8" w:rsidRPr="004864BA" w:rsidRDefault="00DC28A8" w:rsidP="00695EEE">
            <w:pPr>
              <w:pStyle w:val="ListParagraph"/>
              <w:numPr>
                <w:ilvl w:val="0"/>
                <w:numId w:val="6"/>
              </w:numPr>
              <w:spacing w:after="60"/>
              <w:ind w:left="519" w:hanging="274"/>
              <w:contextualSpacing w:val="0"/>
              <w:jc w:val="left"/>
            </w:pPr>
            <w:r>
              <w:t>Accumulated trash</w:t>
            </w:r>
          </w:p>
          <w:p w14:paraId="1EEA92CF" w14:textId="77777777" w:rsidR="00DC28A8" w:rsidRPr="00DC28A8" w:rsidRDefault="00DC28A8" w:rsidP="00695EEE">
            <w:pPr>
              <w:pStyle w:val="ListParagraph"/>
              <w:numPr>
                <w:ilvl w:val="0"/>
                <w:numId w:val="6"/>
              </w:numPr>
              <w:spacing w:after="120"/>
              <w:ind w:left="519" w:hanging="274"/>
              <w:contextualSpacing w:val="0"/>
              <w:jc w:val="left"/>
              <w:rPr>
                <w:b/>
                <w:color w:val="FFFFFF" w:themeColor="background1"/>
              </w:rPr>
            </w:pPr>
            <w:r>
              <w:t>Burned out exit lights</w:t>
            </w:r>
          </w:p>
        </w:tc>
      </w:tr>
      <w:tr w:rsidR="00DC28A8" w:rsidRPr="00EF4772" w14:paraId="229A401B" w14:textId="77777777" w:rsidTr="00C23C60">
        <w:trPr>
          <w:trHeight w:val="432"/>
          <w:jc w:val="center"/>
        </w:trPr>
        <w:tc>
          <w:tcPr>
            <w:tcW w:w="290" w:type="pct"/>
            <w:shd w:val="clear" w:color="auto" w:fill="auto"/>
            <w:vAlign w:val="center"/>
          </w:tcPr>
          <w:p w14:paraId="5B54A13D" w14:textId="77777777" w:rsidR="00DC28A8" w:rsidRDefault="00C354E5" w:rsidP="005E2CE7">
            <w:pPr>
              <w:spacing w:before="80" w:after="60"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58BA9406" w14:textId="77777777" w:rsidR="00CF3E64" w:rsidRDefault="00CF3E64" w:rsidP="00CF3E64">
            <w:pPr>
              <w:spacing w:before="80" w:after="60" w:line="264" w:lineRule="auto"/>
              <w:jc w:val="left"/>
              <w:rPr>
                <w:szCs w:val="22"/>
              </w:rPr>
            </w:pPr>
            <w:r>
              <w:rPr>
                <w:szCs w:val="22"/>
              </w:rPr>
              <w:t>Plant Manager will document</w:t>
            </w:r>
            <w:r w:rsidR="00DC28A8">
              <w:rPr>
                <w:szCs w:val="22"/>
              </w:rPr>
              <w:t xml:space="preserve"> and inspect facility’s fire and life safety emergency systems</w:t>
            </w:r>
            <w:r>
              <w:rPr>
                <w:szCs w:val="22"/>
              </w:rPr>
              <w:t>, including:</w:t>
            </w:r>
          </w:p>
          <w:p w14:paraId="08CD957B" w14:textId="77777777" w:rsidR="00CF3E64" w:rsidRPr="004864BA" w:rsidRDefault="00CF3E64" w:rsidP="00695EEE">
            <w:pPr>
              <w:pStyle w:val="ListParagraph"/>
              <w:numPr>
                <w:ilvl w:val="0"/>
                <w:numId w:val="6"/>
              </w:numPr>
              <w:spacing w:after="60"/>
              <w:ind w:left="519" w:hanging="274"/>
              <w:contextualSpacing w:val="0"/>
              <w:jc w:val="left"/>
              <w:rPr>
                <w:szCs w:val="22"/>
              </w:rPr>
            </w:pPr>
            <w:r w:rsidRPr="004864BA">
              <w:rPr>
                <w:szCs w:val="22"/>
              </w:rPr>
              <w:t>Manual pull alarms</w:t>
            </w:r>
          </w:p>
          <w:p w14:paraId="51EC475B" w14:textId="77777777" w:rsidR="00CF3E64" w:rsidRPr="004864BA" w:rsidRDefault="00CF3E64" w:rsidP="00695EEE">
            <w:pPr>
              <w:pStyle w:val="ListParagraph"/>
              <w:numPr>
                <w:ilvl w:val="0"/>
                <w:numId w:val="6"/>
              </w:numPr>
              <w:spacing w:after="60"/>
              <w:ind w:left="519" w:hanging="274"/>
              <w:contextualSpacing w:val="0"/>
              <w:jc w:val="left"/>
              <w:rPr>
                <w:szCs w:val="22"/>
              </w:rPr>
            </w:pPr>
            <w:r w:rsidRPr="004864BA">
              <w:rPr>
                <w:szCs w:val="22"/>
              </w:rPr>
              <w:t>Smoke detectors</w:t>
            </w:r>
          </w:p>
          <w:p w14:paraId="707A4652" w14:textId="77777777" w:rsidR="00CF3E64" w:rsidRPr="004864BA" w:rsidRDefault="00CF3E64" w:rsidP="00695EEE">
            <w:pPr>
              <w:pStyle w:val="ListParagraph"/>
              <w:numPr>
                <w:ilvl w:val="0"/>
                <w:numId w:val="6"/>
              </w:numPr>
              <w:spacing w:after="60"/>
              <w:ind w:left="519" w:hanging="274"/>
              <w:contextualSpacing w:val="0"/>
              <w:jc w:val="left"/>
              <w:rPr>
                <w:szCs w:val="22"/>
              </w:rPr>
            </w:pPr>
            <w:r w:rsidRPr="004864BA">
              <w:rPr>
                <w:szCs w:val="22"/>
              </w:rPr>
              <w:t>Exit doors and stairwells</w:t>
            </w:r>
          </w:p>
          <w:p w14:paraId="1DE8B6F2" w14:textId="77777777" w:rsidR="00CF3E64" w:rsidRPr="004864BA" w:rsidRDefault="00CF3E64" w:rsidP="00695EEE">
            <w:pPr>
              <w:pStyle w:val="ListParagraph"/>
              <w:numPr>
                <w:ilvl w:val="0"/>
                <w:numId w:val="6"/>
              </w:numPr>
              <w:spacing w:after="60"/>
              <w:ind w:left="519" w:hanging="274"/>
              <w:contextualSpacing w:val="0"/>
              <w:jc w:val="left"/>
              <w:rPr>
                <w:szCs w:val="22"/>
              </w:rPr>
            </w:pPr>
            <w:r w:rsidRPr="004864BA">
              <w:rPr>
                <w:szCs w:val="22"/>
              </w:rPr>
              <w:t>Sprinklers System</w:t>
            </w:r>
          </w:p>
          <w:p w14:paraId="03BF1ED6" w14:textId="77777777" w:rsidR="00CF3E64" w:rsidRPr="004864BA" w:rsidRDefault="00CF3E64" w:rsidP="00695EEE">
            <w:pPr>
              <w:pStyle w:val="ListParagraph"/>
              <w:numPr>
                <w:ilvl w:val="0"/>
                <w:numId w:val="6"/>
              </w:numPr>
              <w:spacing w:after="60"/>
              <w:ind w:left="519" w:hanging="274"/>
              <w:contextualSpacing w:val="0"/>
              <w:jc w:val="left"/>
              <w:rPr>
                <w:szCs w:val="22"/>
              </w:rPr>
            </w:pPr>
            <w:r w:rsidRPr="004864BA">
              <w:rPr>
                <w:szCs w:val="22"/>
              </w:rPr>
              <w:t>Fire extinguishers</w:t>
            </w:r>
            <w:r w:rsidR="004864BA">
              <w:rPr>
                <w:szCs w:val="22"/>
              </w:rPr>
              <w:t xml:space="preserve"> </w:t>
            </w:r>
          </w:p>
          <w:p w14:paraId="560E9EB4" w14:textId="77777777" w:rsidR="00CF3E64" w:rsidRPr="004864BA" w:rsidRDefault="00CF3E64" w:rsidP="00695EEE">
            <w:pPr>
              <w:pStyle w:val="ListParagraph"/>
              <w:numPr>
                <w:ilvl w:val="0"/>
                <w:numId w:val="6"/>
              </w:numPr>
              <w:spacing w:after="60"/>
              <w:ind w:left="519" w:hanging="274"/>
              <w:contextualSpacing w:val="0"/>
              <w:jc w:val="left"/>
              <w:rPr>
                <w:szCs w:val="22"/>
              </w:rPr>
            </w:pPr>
            <w:r w:rsidRPr="004864BA">
              <w:rPr>
                <w:szCs w:val="22"/>
              </w:rPr>
              <w:t>Fire alarm monitoring service</w:t>
            </w:r>
          </w:p>
          <w:p w14:paraId="09EB4A9E" w14:textId="77777777" w:rsidR="00DC28A8" w:rsidRPr="00DC28A8" w:rsidRDefault="00CF3E64" w:rsidP="00695EEE">
            <w:pPr>
              <w:pStyle w:val="ListParagraph"/>
              <w:numPr>
                <w:ilvl w:val="0"/>
                <w:numId w:val="6"/>
              </w:numPr>
              <w:spacing w:after="120"/>
              <w:ind w:left="519" w:hanging="274"/>
              <w:contextualSpacing w:val="0"/>
              <w:jc w:val="left"/>
              <w:rPr>
                <w:szCs w:val="22"/>
              </w:rPr>
            </w:pPr>
            <w:r w:rsidRPr="00CF3E64">
              <w:t>Self-closing fire doors</w:t>
            </w:r>
          </w:p>
        </w:tc>
      </w:tr>
      <w:tr w:rsidR="00DC28A8" w:rsidRPr="00EF4772" w14:paraId="2C07F279" w14:textId="77777777" w:rsidTr="00C23C60">
        <w:trPr>
          <w:trHeight w:val="432"/>
          <w:jc w:val="center"/>
        </w:trPr>
        <w:tc>
          <w:tcPr>
            <w:tcW w:w="290" w:type="pct"/>
            <w:shd w:val="clear" w:color="auto" w:fill="auto"/>
            <w:vAlign w:val="center"/>
          </w:tcPr>
          <w:p w14:paraId="129A01D6" w14:textId="77777777" w:rsidR="00DC28A8" w:rsidRDefault="00C354E5" w:rsidP="005E2CE7">
            <w:pPr>
              <w:spacing w:before="80" w:after="60"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394520CC" w14:textId="77777777" w:rsidR="00C354E5" w:rsidRPr="00511347" w:rsidRDefault="00CA4993" w:rsidP="00511347">
            <w:pPr>
              <w:spacing w:before="80" w:after="60" w:line="264" w:lineRule="auto"/>
              <w:jc w:val="left"/>
            </w:pPr>
            <w:r>
              <w:t>T</w:t>
            </w:r>
            <w:r w:rsidR="00420DFB">
              <w:t xml:space="preserve">est the facility’s </w:t>
            </w:r>
            <w:r w:rsidR="00511347">
              <w:t>fire alarm system</w:t>
            </w:r>
            <w:r w:rsidR="00420DFB">
              <w:t xml:space="preserve"> and record outcomes</w:t>
            </w:r>
            <w:r>
              <w:t>, as required by NYSDOH regulation</w:t>
            </w:r>
            <w:r w:rsidR="00420DFB">
              <w:t>.</w:t>
            </w:r>
          </w:p>
        </w:tc>
      </w:tr>
      <w:tr w:rsidR="00CD2DB3" w:rsidRPr="00EF4772" w14:paraId="5799CA68" w14:textId="77777777" w:rsidTr="00CD2DB3">
        <w:trPr>
          <w:trHeight w:val="854"/>
          <w:jc w:val="center"/>
        </w:trPr>
        <w:tc>
          <w:tcPr>
            <w:tcW w:w="290" w:type="pct"/>
            <w:shd w:val="clear" w:color="auto" w:fill="auto"/>
            <w:vAlign w:val="center"/>
          </w:tcPr>
          <w:p w14:paraId="47EDE6EB" w14:textId="77777777" w:rsidR="00CD2DB3" w:rsidRPr="00982215" w:rsidRDefault="00CD2DB3" w:rsidP="005E2CE7">
            <w:pPr>
              <w:spacing w:before="80" w:after="6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0CC0B2D8" w14:textId="77777777" w:rsidR="00CD2DB3" w:rsidRDefault="00CD2DB3" w:rsidP="00910310">
            <w:pPr>
              <w:spacing w:before="80" w:after="60" w:line="264" w:lineRule="auto"/>
              <w:jc w:val="left"/>
              <w:rPr>
                <w:szCs w:val="22"/>
              </w:rPr>
            </w:pPr>
            <w:r>
              <w:rPr>
                <w:szCs w:val="22"/>
              </w:rPr>
              <w:t>Train all staff on</w:t>
            </w:r>
            <w:r w:rsidRPr="00910310">
              <w:rPr>
                <w:szCs w:val="22"/>
              </w:rPr>
              <w:t xml:space="preserve"> the type of fire extinguishers in the building, their location, how to access them, and the types of fires they should be used on.</w:t>
            </w:r>
          </w:p>
        </w:tc>
      </w:tr>
      <w:tr w:rsidR="00DC28A8" w:rsidRPr="00EF4772" w14:paraId="64016E75" w14:textId="77777777" w:rsidTr="00CD2DB3">
        <w:trPr>
          <w:trHeight w:val="809"/>
          <w:jc w:val="center"/>
        </w:trPr>
        <w:tc>
          <w:tcPr>
            <w:tcW w:w="290" w:type="pct"/>
            <w:shd w:val="clear" w:color="auto" w:fill="auto"/>
            <w:vAlign w:val="center"/>
          </w:tcPr>
          <w:p w14:paraId="41F6CBA0" w14:textId="77777777" w:rsidR="00DC28A8" w:rsidRDefault="00C354E5" w:rsidP="005E2CE7">
            <w:pPr>
              <w:spacing w:before="80" w:after="60" w:line="264" w:lineRule="auto"/>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shd w:val="clear" w:color="auto" w:fill="auto"/>
            <w:vAlign w:val="center"/>
          </w:tcPr>
          <w:p w14:paraId="33EE9CC8" w14:textId="77777777" w:rsidR="00DC28A8" w:rsidRPr="00910310" w:rsidRDefault="00DC28A8" w:rsidP="00910310">
            <w:pPr>
              <w:spacing w:before="80" w:after="60" w:line="264" w:lineRule="auto"/>
              <w:jc w:val="left"/>
            </w:pPr>
            <w:r>
              <w:rPr>
                <w:szCs w:val="22"/>
              </w:rPr>
              <w:t xml:space="preserve">Conduct </w:t>
            </w:r>
            <w:r w:rsidR="003F03FD">
              <w:rPr>
                <w:szCs w:val="22"/>
              </w:rPr>
              <w:t xml:space="preserve">quarterly </w:t>
            </w:r>
            <w:r>
              <w:rPr>
                <w:szCs w:val="22"/>
              </w:rPr>
              <w:t>f</w:t>
            </w:r>
            <w:r>
              <w:t>ire drills at unexpected times</w:t>
            </w:r>
            <w:r w:rsidR="003F03FD">
              <w:t>,</w:t>
            </w:r>
            <w:r>
              <w:t xml:space="preserve"> under varying conditions, </w:t>
            </w:r>
            <w:r w:rsidR="003F03FD">
              <w:t>and</w:t>
            </w:r>
            <w:r w:rsidR="00910310">
              <w:t xml:space="preserve"> on each shift. </w:t>
            </w:r>
          </w:p>
        </w:tc>
      </w:tr>
      <w:tr w:rsidR="00C23C60" w:rsidRPr="00EF4772" w14:paraId="22491CFD" w14:textId="77777777" w:rsidTr="005E2CE7">
        <w:trPr>
          <w:trHeight w:val="432"/>
          <w:jc w:val="center"/>
        </w:trPr>
        <w:tc>
          <w:tcPr>
            <w:tcW w:w="5000" w:type="pct"/>
            <w:gridSpan w:val="2"/>
            <w:shd w:val="clear" w:color="auto" w:fill="523178"/>
            <w:vAlign w:val="center"/>
          </w:tcPr>
          <w:p w14:paraId="25F77B7C" w14:textId="77777777" w:rsidR="00C23C60" w:rsidRPr="00904910" w:rsidRDefault="00C23C60" w:rsidP="005E2CE7">
            <w:pPr>
              <w:spacing w:before="80" w:after="60" w:line="264" w:lineRule="auto"/>
              <w:jc w:val="center"/>
              <w:rPr>
                <w:b/>
                <w:szCs w:val="22"/>
              </w:rPr>
            </w:pPr>
            <w:r>
              <w:rPr>
                <w:b/>
                <w:color w:val="FFFFFF" w:themeColor="background1"/>
              </w:rPr>
              <w:t>Response</w:t>
            </w:r>
          </w:p>
        </w:tc>
      </w:tr>
      <w:tr w:rsidR="00421920" w:rsidRPr="00EF4772" w14:paraId="3F79669A" w14:textId="77777777" w:rsidTr="00CD2DB3">
        <w:trPr>
          <w:trHeight w:val="1070"/>
          <w:jc w:val="center"/>
        </w:trPr>
        <w:tc>
          <w:tcPr>
            <w:tcW w:w="290" w:type="pct"/>
            <w:vAlign w:val="center"/>
          </w:tcPr>
          <w:p w14:paraId="69E9E0B0" w14:textId="77777777" w:rsidR="00421920" w:rsidRPr="00982215" w:rsidRDefault="00421920" w:rsidP="00CD2DB3">
            <w:pPr>
              <w:spacing w:before="40" w:after="40" w:line="264" w:lineRule="auto"/>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4C5DA46A" w14:textId="77777777" w:rsidR="00421920" w:rsidRPr="00904910" w:rsidRDefault="00421920" w:rsidP="005E2CE7">
            <w:pPr>
              <w:jc w:val="left"/>
              <w:rPr>
                <w:szCs w:val="22"/>
              </w:rPr>
            </w:pPr>
            <w:r>
              <w:t>If the</w:t>
            </w:r>
            <w:r w:rsidRPr="00191B4A">
              <w:t xml:space="preserve"> fire </w:t>
            </w:r>
            <w:r>
              <w:t xml:space="preserve">alarm system is out of service </w:t>
            </w:r>
            <w:r w:rsidRPr="00191B4A">
              <w:t xml:space="preserve">for more than </w:t>
            </w:r>
            <w:r w:rsidR="00A9445B">
              <w:t>four</w:t>
            </w:r>
            <w:r w:rsidRPr="00191B4A">
              <w:t xml:space="preserve"> </w:t>
            </w:r>
            <w:r>
              <w:t>hours in a 24-hour period, notify the Authority Having J</w:t>
            </w:r>
            <w:r w:rsidRPr="00191B4A">
              <w:t>urisdiction</w:t>
            </w:r>
            <w:r>
              <w:t>,</w:t>
            </w:r>
            <w:r w:rsidRPr="00191B4A">
              <w:t xml:space="preserve"> </w:t>
            </w:r>
            <w:r>
              <w:t>evacuate the building</w:t>
            </w:r>
            <w:r w:rsidRPr="00191B4A">
              <w:t xml:space="preserve">, or </w:t>
            </w:r>
            <w:r>
              <w:t>if approved, implement</w:t>
            </w:r>
            <w:r w:rsidRPr="00191B4A">
              <w:t xml:space="preserve"> </w:t>
            </w:r>
            <w:r>
              <w:t>a</w:t>
            </w:r>
            <w:r w:rsidRPr="00191B4A">
              <w:t xml:space="preserve"> fire watch until the fire alarm system has been returned to service.</w:t>
            </w:r>
          </w:p>
        </w:tc>
      </w:tr>
      <w:tr w:rsidR="00C23C60" w:rsidRPr="00EF4772" w14:paraId="13356190" w14:textId="77777777" w:rsidTr="003F03FD">
        <w:trPr>
          <w:trHeight w:val="539"/>
          <w:jc w:val="center"/>
        </w:trPr>
        <w:tc>
          <w:tcPr>
            <w:tcW w:w="290" w:type="pct"/>
            <w:vAlign w:val="center"/>
          </w:tcPr>
          <w:p w14:paraId="2F61F198" w14:textId="77777777" w:rsidR="00C23C60" w:rsidRPr="00904910" w:rsidRDefault="00C23C60" w:rsidP="00CD2DB3">
            <w:pPr>
              <w:spacing w:before="40" w:after="40" w:line="264" w:lineRule="auto"/>
              <w:jc w:val="center"/>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5B7E3147" w14:textId="77777777" w:rsidR="00C23C60" w:rsidRPr="00904910" w:rsidRDefault="00C23C60" w:rsidP="005E2CE7">
            <w:pPr>
              <w:jc w:val="left"/>
              <w:rPr>
                <w:szCs w:val="22"/>
              </w:rPr>
            </w:pPr>
            <w:r w:rsidRPr="00904910">
              <w:rPr>
                <w:szCs w:val="22"/>
              </w:rPr>
              <w:t xml:space="preserve">Rescue </w:t>
            </w:r>
            <w:r w:rsidR="003F03FD">
              <w:rPr>
                <w:szCs w:val="22"/>
              </w:rPr>
              <w:t>those</w:t>
            </w:r>
            <w:r w:rsidRPr="00904910">
              <w:rPr>
                <w:szCs w:val="22"/>
              </w:rPr>
              <w:t xml:space="preserve"> in immediate danger</w:t>
            </w:r>
            <w:r w:rsidR="00CD2DB3">
              <w:rPr>
                <w:szCs w:val="22"/>
              </w:rPr>
              <w:t xml:space="preserve"> in accordance with the</w:t>
            </w:r>
            <w:r>
              <w:rPr>
                <w:szCs w:val="22"/>
              </w:rPr>
              <w:t xml:space="preserve"> </w:t>
            </w:r>
            <w:r w:rsidR="00CD2DB3">
              <w:rPr>
                <w:szCs w:val="22"/>
              </w:rPr>
              <w:t>facility’s</w:t>
            </w:r>
            <w:r w:rsidRPr="00904910">
              <w:rPr>
                <w:szCs w:val="22"/>
              </w:rPr>
              <w:t xml:space="preserve"> </w:t>
            </w:r>
            <w:r w:rsidR="003F03FD">
              <w:rPr>
                <w:szCs w:val="22"/>
              </w:rPr>
              <w:t xml:space="preserve">fire rescue </w:t>
            </w:r>
            <w:r w:rsidRPr="00904910">
              <w:rPr>
                <w:szCs w:val="22"/>
              </w:rPr>
              <w:t>procedure</w:t>
            </w:r>
            <w:r w:rsidR="003F03FD">
              <w:rPr>
                <w:szCs w:val="22"/>
              </w:rPr>
              <w:t>s.</w:t>
            </w:r>
          </w:p>
        </w:tc>
      </w:tr>
      <w:tr w:rsidR="00C23C60" w:rsidRPr="00EF4772" w14:paraId="65441ED0" w14:textId="77777777" w:rsidTr="00CD2DB3">
        <w:trPr>
          <w:trHeight w:val="530"/>
          <w:jc w:val="center"/>
        </w:trPr>
        <w:tc>
          <w:tcPr>
            <w:tcW w:w="290" w:type="pct"/>
            <w:vAlign w:val="center"/>
          </w:tcPr>
          <w:p w14:paraId="01EC92F4" w14:textId="77777777" w:rsidR="00C23C60" w:rsidRPr="00904910" w:rsidRDefault="00C23C60" w:rsidP="00CD2DB3">
            <w:pPr>
              <w:spacing w:before="40" w:after="40" w:line="264" w:lineRule="auto"/>
              <w:jc w:val="center"/>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6BCE529C" w14:textId="77777777" w:rsidR="00C23C60" w:rsidRPr="00904910" w:rsidRDefault="00910310" w:rsidP="005E2CE7">
            <w:pPr>
              <w:jc w:val="left"/>
              <w:rPr>
                <w:szCs w:val="22"/>
              </w:rPr>
            </w:pPr>
            <w:r>
              <w:rPr>
                <w:szCs w:val="22"/>
              </w:rPr>
              <w:t>P</w:t>
            </w:r>
            <w:r w:rsidR="00C23C60" w:rsidRPr="00904910">
              <w:rPr>
                <w:szCs w:val="22"/>
              </w:rPr>
              <w:t>ull the fire alarm</w:t>
            </w:r>
            <w:r>
              <w:rPr>
                <w:szCs w:val="22"/>
              </w:rPr>
              <w:t xml:space="preserve"> and then a</w:t>
            </w:r>
            <w:r w:rsidRPr="00904910">
              <w:rPr>
                <w:szCs w:val="22"/>
              </w:rPr>
              <w:t>lert residents and staff members</w:t>
            </w:r>
            <w:r>
              <w:rPr>
                <w:szCs w:val="22"/>
              </w:rPr>
              <w:t>.</w:t>
            </w:r>
          </w:p>
        </w:tc>
      </w:tr>
      <w:tr w:rsidR="00C23C60" w:rsidRPr="00EF4772" w14:paraId="0AE5739F" w14:textId="77777777" w:rsidTr="003F03FD">
        <w:trPr>
          <w:trHeight w:val="1700"/>
          <w:jc w:val="center"/>
        </w:trPr>
        <w:tc>
          <w:tcPr>
            <w:tcW w:w="290" w:type="pct"/>
            <w:vAlign w:val="center"/>
          </w:tcPr>
          <w:p w14:paraId="015EF0F3" w14:textId="77777777" w:rsidR="00C23C60" w:rsidRPr="00904910" w:rsidRDefault="00C23C60" w:rsidP="005E2CE7">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324E5685" w14:textId="77777777" w:rsidR="00C23C60" w:rsidRDefault="00910310" w:rsidP="005E2CE7">
            <w:pPr>
              <w:jc w:val="left"/>
              <w:rPr>
                <w:szCs w:val="22"/>
              </w:rPr>
            </w:pPr>
            <w:r>
              <w:rPr>
                <w:szCs w:val="22"/>
              </w:rPr>
              <w:t>Contain the fire if possible.</w:t>
            </w:r>
          </w:p>
          <w:p w14:paraId="025A07A9" w14:textId="77777777" w:rsidR="00C23C60" w:rsidRPr="004864BA" w:rsidRDefault="00C23C60" w:rsidP="00695EEE">
            <w:pPr>
              <w:pStyle w:val="ListParagraph"/>
              <w:numPr>
                <w:ilvl w:val="0"/>
                <w:numId w:val="6"/>
              </w:numPr>
              <w:spacing w:after="60"/>
              <w:ind w:left="519" w:hanging="274"/>
              <w:contextualSpacing w:val="0"/>
              <w:jc w:val="left"/>
              <w:rPr>
                <w:szCs w:val="22"/>
              </w:rPr>
            </w:pPr>
            <w:r w:rsidRPr="00904910">
              <w:rPr>
                <w:szCs w:val="22"/>
              </w:rPr>
              <w:t>Shut off air flow, as much as possible</w:t>
            </w:r>
            <w:r w:rsidR="00910310">
              <w:rPr>
                <w:szCs w:val="22"/>
              </w:rPr>
              <w:t>.</w:t>
            </w:r>
          </w:p>
          <w:p w14:paraId="52E4871E" w14:textId="77777777" w:rsidR="00C23C60" w:rsidRPr="004864BA" w:rsidRDefault="00C23C60" w:rsidP="00695EEE">
            <w:pPr>
              <w:pStyle w:val="ListParagraph"/>
              <w:numPr>
                <w:ilvl w:val="0"/>
                <w:numId w:val="6"/>
              </w:numPr>
              <w:spacing w:after="60"/>
              <w:ind w:left="519" w:hanging="274"/>
              <w:contextualSpacing w:val="0"/>
              <w:jc w:val="left"/>
              <w:rPr>
                <w:szCs w:val="22"/>
              </w:rPr>
            </w:pPr>
            <w:r w:rsidRPr="00904910">
              <w:rPr>
                <w:szCs w:val="22"/>
              </w:rPr>
              <w:t>Close all fire doors and shut off fans, ventilation systems, and air conditioning/heating systems.</w:t>
            </w:r>
          </w:p>
          <w:p w14:paraId="24206C3F" w14:textId="77777777" w:rsidR="00C23C60" w:rsidRPr="00904910" w:rsidRDefault="00C23C60" w:rsidP="00695EEE">
            <w:pPr>
              <w:pStyle w:val="ListParagraph"/>
              <w:numPr>
                <w:ilvl w:val="0"/>
                <w:numId w:val="6"/>
              </w:numPr>
              <w:spacing w:after="120"/>
              <w:ind w:left="519" w:hanging="274"/>
              <w:contextualSpacing w:val="0"/>
              <w:jc w:val="left"/>
              <w:rPr>
                <w:szCs w:val="22"/>
              </w:rPr>
            </w:pPr>
            <w:r w:rsidRPr="00904910">
              <w:rPr>
                <w:szCs w:val="22"/>
              </w:rPr>
              <w:t>Use available fire extinguishers if the fire is small and this can be done safely.</w:t>
            </w:r>
          </w:p>
        </w:tc>
      </w:tr>
      <w:tr w:rsidR="00C23C60" w:rsidRPr="00EF4772" w14:paraId="58344987" w14:textId="77777777" w:rsidTr="003F03FD">
        <w:trPr>
          <w:trHeight w:val="980"/>
          <w:jc w:val="center"/>
        </w:trPr>
        <w:tc>
          <w:tcPr>
            <w:tcW w:w="290" w:type="pct"/>
            <w:vAlign w:val="center"/>
          </w:tcPr>
          <w:p w14:paraId="1F916039" w14:textId="77777777" w:rsidR="00C23C60" w:rsidRPr="00904910" w:rsidRDefault="00C23C60" w:rsidP="005E2CE7">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27252CCC" w14:textId="77777777" w:rsidR="00C23C60" w:rsidRPr="007A18F8" w:rsidRDefault="0001332D" w:rsidP="005E2CE7">
            <w:pPr>
              <w:jc w:val="left"/>
              <w:rPr>
                <w:szCs w:val="22"/>
              </w:rPr>
            </w:pPr>
            <w:r>
              <w:rPr>
                <w:szCs w:val="22"/>
              </w:rPr>
              <w:t>R</w:t>
            </w:r>
            <w:r w:rsidR="00910310">
              <w:rPr>
                <w:szCs w:val="22"/>
              </w:rPr>
              <w:t>e</w:t>
            </w:r>
            <w:r w:rsidR="00C23C60" w:rsidRPr="007A18F8">
              <w:rPr>
                <w:szCs w:val="22"/>
              </w:rPr>
              <w:t>locate oxygen-dependent residents away from fire</w:t>
            </w:r>
            <w:r w:rsidR="003F03FD">
              <w:rPr>
                <w:szCs w:val="22"/>
              </w:rPr>
              <w:t xml:space="preserve"> since o</w:t>
            </w:r>
            <w:r w:rsidR="003F03FD" w:rsidRPr="007A18F8">
              <w:rPr>
                <w:szCs w:val="22"/>
              </w:rPr>
              <w:t>xygen supply lines (whether portable or central) may lead to combustion in the presence of sparks or fire.</w:t>
            </w:r>
            <w:r w:rsidR="00172B51" w:rsidRPr="00A1532D">
              <w:rPr>
                <w:szCs w:val="22"/>
              </w:rPr>
              <w:t xml:space="preserve"> If necessary, remove oxygen and reconnect one resident is in a safe area.</w:t>
            </w:r>
          </w:p>
        </w:tc>
      </w:tr>
      <w:tr w:rsidR="00C23C60" w:rsidRPr="00EF4772" w14:paraId="56AAE906" w14:textId="77777777" w:rsidTr="005E2CE7">
        <w:trPr>
          <w:trHeight w:val="800"/>
          <w:jc w:val="center"/>
        </w:trPr>
        <w:tc>
          <w:tcPr>
            <w:tcW w:w="290" w:type="pct"/>
            <w:vAlign w:val="center"/>
          </w:tcPr>
          <w:p w14:paraId="68F59B74" w14:textId="77777777" w:rsidR="00C23C60" w:rsidRPr="00904910" w:rsidRDefault="00C23C60" w:rsidP="005E2CE7">
            <w:pPr>
              <w:spacing w:before="40" w:after="40" w:line="264" w:lineRule="auto"/>
              <w:rPr>
                <w:szCs w:val="22"/>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710" w:type="pct"/>
            <w:vAlign w:val="center"/>
          </w:tcPr>
          <w:p w14:paraId="3159A20F" w14:textId="77777777" w:rsidR="00C23C60" w:rsidRPr="007A18F8" w:rsidRDefault="00C23C60" w:rsidP="005E2CE7">
            <w:pPr>
              <w:jc w:val="left"/>
              <w:rPr>
                <w:szCs w:val="22"/>
              </w:rPr>
            </w:pPr>
            <w:r w:rsidRPr="00A1532D">
              <w:rPr>
                <w:szCs w:val="22"/>
              </w:rPr>
              <w:t xml:space="preserve">If the decision is made to evacuate, please refer to the </w:t>
            </w:r>
            <w:r w:rsidR="00E10456" w:rsidRPr="00A1532D">
              <w:rPr>
                <w:i/>
                <w:szCs w:val="22"/>
              </w:rPr>
              <w:t>NYSDOH Evacuation Plan Template</w:t>
            </w:r>
            <w:r w:rsidR="00E10456" w:rsidRPr="00A1532D">
              <w:rPr>
                <w:szCs w:val="22"/>
              </w:rPr>
              <w:t>.</w:t>
            </w:r>
          </w:p>
        </w:tc>
      </w:tr>
    </w:tbl>
    <w:p w14:paraId="75BA6145" w14:textId="77777777" w:rsidR="00C354E5" w:rsidRDefault="00C354E5" w:rsidP="008C72A4">
      <w:pPr>
        <w:spacing w:line="240" w:lineRule="auto"/>
        <w:jc w:val="left"/>
        <w:rPr>
          <w:b/>
          <w:bCs/>
          <w:sz w:val="18"/>
          <w:szCs w:val="18"/>
        </w:rPr>
      </w:pPr>
    </w:p>
    <w:p w14:paraId="0A3288F5" w14:textId="77777777" w:rsidR="00C354E5" w:rsidRDefault="00C354E5">
      <w:pPr>
        <w:spacing w:line="240" w:lineRule="auto"/>
        <w:jc w:val="left"/>
        <w:rPr>
          <w:b/>
          <w:bCs/>
          <w:sz w:val="18"/>
          <w:szCs w:val="18"/>
        </w:rPr>
      </w:pPr>
      <w:r>
        <w:rPr>
          <w:b/>
          <w:bCs/>
          <w:sz w:val="18"/>
          <w:szCs w:val="18"/>
        </w:rPr>
        <w:br w:type="page"/>
      </w:r>
    </w:p>
    <w:p w14:paraId="4FBCE044" w14:textId="77777777" w:rsidR="008C72A4" w:rsidRPr="00C13255" w:rsidRDefault="008C72A4" w:rsidP="00695EEE">
      <w:pPr>
        <w:pStyle w:val="Heading1"/>
        <w:numPr>
          <w:ilvl w:val="0"/>
          <w:numId w:val="15"/>
        </w:numPr>
      </w:pPr>
      <w:bookmarkStart w:id="235" w:name="_Toc517361030"/>
      <w:bookmarkStart w:id="236" w:name="_Toc517363298"/>
      <w:bookmarkStart w:id="237" w:name="_Toc517360053"/>
      <w:bookmarkStart w:id="238" w:name="_Toc517365410"/>
      <w:bookmarkStart w:id="239" w:name="_Toc518592589"/>
      <w:bookmarkStart w:id="240" w:name="_Toc518631750"/>
      <w:bookmarkStart w:id="241" w:name="_Toc518644496"/>
      <w:bookmarkStart w:id="242" w:name="_Toc518644959"/>
      <w:bookmarkStart w:id="243" w:name="_Toc520051798"/>
      <w:bookmarkStart w:id="244" w:name="_Toc523991140"/>
      <w:r w:rsidRPr="00C13255">
        <w:t>Flood</w:t>
      </w:r>
      <w:bookmarkEnd w:id="235"/>
      <w:bookmarkEnd w:id="236"/>
      <w:bookmarkEnd w:id="237"/>
      <w:bookmarkEnd w:id="238"/>
      <w:bookmarkEnd w:id="239"/>
      <w:bookmarkEnd w:id="240"/>
      <w:bookmarkEnd w:id="241"/>
      <w:bookmarkEnd w:id="242"/>
      <w:bookmarkEnd w:id="243"/>
      <w:bookmarkEnd w:id="244"/>
    </w:p>
    <w:tbl>
      <w:tblPr>
        <w:tblStyle w:val="TableGrid"/>
        <w:tblW w:w="5000" w:type="pct"/>
        <w:tblLook w:val="04A0" w:firstRow="1" w:lastRow="0" w:firstColumn="1" w:lastColumn="0" w:noHBand="0" w:noVBand="1"/>
      </w:tblPr>
      <w:tblGrid>
        <w:gridCol w:w="9350"/>
      </w:tblGrid>
      <w:tr w:rsidR="0008734A" w:rsidRPr="00843645" w14:paraId="0BDBBA55"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1BF47290" w14:textId="77777777" w:rsidR="0008734A" w:rsidRPr="00B7542F" w:rsidRDefault="0008734A" w:rsidP="00E45C92">
            <w:pPr>
              <w:spacing w:before="180" w:after="180"/>
              <w:rPr>
                <w:b/>
                <w:bCs/>
                <w:color w:val="7030A0"/>
                <w:sz w:val="21"/>
                <w:szCs w:val="21"/>
              </w:rPr>
            </w:pPr>
            <w:r w:rsidRPr="0008734A">
              <w:rPr>
                <w:b/>
                <w:bCs/>
                <w:color w:val="7030A0"/>
                <w:sz w:val="21"/>
                <w:szCs w:val="21"/>
              </w:rPr>
              <w:t xml:space="preserve">Floods may be the result of coastal, lake, river, inland, or indoor flooding. </w:t>
            </w:r>
          </w:p>
        </w:tc>
      </w:tr>
    </w:tbl>
    <w:p w14:paraId="07881551" w14:textId="77777777" w:rsidR="00813112" w:rsidRDefault="00813112" w:rsidP="00A41EFF"/>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0"/>
        <w:gridCol w:w="8710"/>
      </w:tblGrid>
      <w:tr w:rsidR="00A41EFF" w:rsidRPr="00982215" w14:paraId="2DD73BAA" w14:textId="77777777" w:rsidTr="005E2CE7">
        <w:trPr>
          <w:trHeight w:hRule="exact" w:val="432"/>
          <w:jc w:val="center"/>
        </w:trPr>
        <w:tc>
          <w:tcPr>
            <w:tcW w:w="5000" w:type="pct"/>
            <w:gridSpan w:val="2"/>
            <w:shd w:val="clear" w:color="auto" w:fill="523178"/>
            <w:vAlign w:val="center"/>
          </w:tcPr>
          <w:p w14:paraId="0AA66E04" w14:textId="77777777" w:rsidR="00A41EFF" w:rsidRDefault="00A41EFF" w:rsidP="005E2CE7">
            <w:pPr>
              <w:pStyle w:val="TableParagraph"/>
              <w:spacing w:before="0" w:after="0"/>
              <w:jc w:val="center"/>
              <w:rPr>
                <w:b/>
                <w:color w:val="FFFFFF" w:themeColor="background1"/>
              </w:rPr>
            </w:pPr>
            <w:r>
              <w:rPr>
                <w:b/>
                <w:color w:val="FFFFFF" w:themeColor="background1"/>
              </w:rPr>
              <w:t>Preparedness</w:t>
            </w:r>
          </w:p>
        </w:tc>
      </w:tr>
      <w:tr w:rsidR="00A41EFF" w:rsidRPr="00982215" w14:paraId="5708E23F" w14:textId="77777777" w:rsidTr="004864BA">
        <w:trPr>
          <w:trHeight w:hRule="exact" w:val="1594"/>
          <w:jc w:val="center"/>
        </w:trPr>
        <w:tc>
          <w:tcPr>
            <w:tcW w:w="342" w:type="pct"/>
            <w:shd w:val="clear" w:color="auto" w:fill="auto"/>
            <w:vAlign w:val="center"/>
          </w:tcPr>
          <w:p w14:paraId="3518A2AE" w14:textId="77777777" w:rsidR="00A41EFF" w:rsidRDefault="00A41EFF" w:rsidP="005E2CE7">
            <w:pPr>
              <w:pStyle w:val="TableParagraph"/>
              <w:spacing w:before="0" w:after="0"/>
              <w:jc w:val="center"/>
              <w:rPr>
                <w:b/>
                <w:color w:val="FFFFFF" w:themeColor="background1"/>
              </w:rP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8" w:type="pct"/>
            <w:shd w:val="clear" w:color="auto" w:fill="auto"/>
            <w:vAlign w:val="center"/>
          </w:tcPr>
          <w:p w14:paraId="0D25B05A" w14:textId="77777777" w:rsidR="00A41EFF" w:rsidRDefault="00A41EFF" w:rsidP="00A41EFF">
            <w:pPr>
              <w:pStyle w:val="TableParagraph"/>
              <w:ind w:left="82"/>
            </w:pPr>
            <w:r>
              <w:t>Implement indoor flooding protection measures for buildings:</w:t>
            </w:r>
          </w:p>
          <w:p w14:paraId="79EB1694" w14:textId="77777777" w:rsidR="00A41EFF" w:rsidRPr="00B86FA2" w:rsidRDefault="00A41EFF" w:rsidP="00695EEE">
            <w:pPr>
              <w:pStyle w:val="ListParagraph"/>
              <w:numPr>
                <w:ilvl w:val="0"/>
                <w:numId w:val="6"/>
              </w:numPr>
              <w:spacing w:after="60"/>
              <w:ind w:left="519" w:hanging="274"/>
              <w:contextualSpacing w:val="0"/>
              <w:jc w:val="left"/>
              <w:rPr>
                <w:szCs w:val="22"/>
              </w:rPr>
            </w:pPr>
            <w:r w:rsidRPr="00B86FA2">
              <w:rPr>
                <w:szCs w:val="22"/>
              </w:rPr>
              <w:t>Repair and replace leaky or broken pipes</w:t>
            </w:r>
            <w:r>
              <w:rPr>
                <w:szCs w:val="22"/>
              </w:rPr>
              <w:t>.</w:t>
            </w:r>
          </w:p>
          <w:p w14:paraId="4ACE1A36" w14:textId="77777777" w:rsidR="00A41EFF" w:rsidRPr="00B86FA2" w:rsidRDefault="00A41EFF" w:rsidP="00695EEE">
            <w:pPr>
              <w:pStyle w:val="ListParagraph"/>
              <w:numPr>
                <w:ilvl w:val="0"/>
                <w:numId w:val="6"/>
              </w:numPr>
              <w:spacing w:after="60"/>
              <w:ind w:left="519" w:hanging="274"/>
              <w:contextualSpacing w:val="0"/>
              <w:jc w:val="left"/>
              <w:rPr>
                <w:szCs w:val="22"/>
              </w:rPr>
            </w:pPr>
            <w:r w:rsidRPr="00B86FA2">
              <w:rPr>
                <w:szCs w:val="22"/>
              </w:rPr>
              <w:t>Perform maintenance inspections on water heaters and washing machines</w:t>
            </w:r>
            <w:r>
              <w:rPr>
                <w:szCs w:val="22"/>
              </w:rPr>
              <w:t>.</w:t>
            </w:r>
          </w:p>
          <w:p w14:paraId="5FD05990" w14:textId="77777777" w:rsidR="00A41EFF" w:rsidRDefault="00A41EFF" w:rsidP="00695EEE">
            <w:pPr>
              <w:pStyle w:val="ListParagraph"/>
              <w:numPr>
                <w:ilvl w:val="0"/>
                <w:numId w:val="6"/>
              </w:numPr>
              <w:spacing w:after="120"/>
              <w:ind w:left="519" w:hanging="274"/>
              <w:contextualSpacing w:val="0"/>
              <w:jc w:val="left"/>
              <w:rPr>
                <w:b/>
                <w:color w:val="FFFFFF" w:themeColor="background1"/>
              </w:rPr>
            </w:pPr>
            <w:r w:rsidRPr="004864BA">
              <w:rPr>
                <w:szCs w:val="22"/>
              </w:rPr>
              <w:t>Identify clogged</w:t>
            </w:r>
            <w:r w:rsidRPr="004864BA">
              <w:t xml:space="preserve"> sewer</w:t>
            </w:r>
            <w:r w:rsidRPr="00B86FA2">
              <w:t xml:space="preserve"> or drain lines and contact plumbing services, as needed</w:t>
            </w:r>
            <w:r>
              <w:t>.</w:t>
            </w:r>
          </w:p>
        </w:tc>
      </w:tr>
      <w:tr w:rsidR="00A41EFF" w:rsidRPr="00982215" w14:paraId="67AA8782" w14:textId="77777777" w:rsidTr="004F24D4">
        <w:trPr>
          <w:trHeight w:hRule="exact" w:val="811"/>
          <w:jc w:val="center"/>
        </w:trPr>
        <w:tc>
          <w:tcPr>
            <w:tcW w:w="342" w:type="pct"/>
            <w:shd w:val="clear" w:color="auto" w:fill="auto"/>
            <w:vAlign w:val="center"/>
          </w:tcPr>
          <w:p w14:paraId="0ADC6B2C" w14:textId="77777777" w:rsidR="00A41EFF" w:rsidRPr="006C3671" w:rsidRDefault="00A41EFF" w:rsidP="005E2CE7">
            <w:pPr>
              <w:pStyle w:val="TableParagraph"/>
              <w:spacing w:before="0" w:after="0"/>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8" w:type="pct"/>
            <w:shd w:val="clear" w:color="auto" w:fill="auto"/>
            <w:vAlign w:val="center"/>
          </w:tcPr>
          <w:p w14:paraId="45083A1F" w14:textId="77777777" w:rsidR="00A41EFF" w:rsidRDefault="00A41EFF" w:rsidP="00910310">
            <w:pPr>
              <w:pStyle w:val="TableParagraph"/>
              <w:ind w:left="168" w:right="169"/>
            </w:pPr>
            <w:r w:rsidRPr="004A4065">
              <w:t xml:space="preserve">Determine </w:t>
            </w:r>
            <w:r w:rsidRPr="006902B1">
              <w:t xml:space="preserve">which buildings, infrastructure, and essential services </w:t>
            </w:r>
            <w:r w:rsidR="004F24D4">
              <w:t>may</w:t>
            </w:r>
            <w:r w:rsidRPr="006902B1">
              <w:t xml:space="preserve"> be at risk of flooding</w:t>
            </w:r>
            <w:r w:rsidR="004F24D4">
              <w:t>.</w:t>
            </w:r>
          </w:p>
        </w:tc>
      </w:tr>
      <w:tr w:rsidR="00A41EFF" w:rsidRPr="00982215" w14:paraId="2CDEA462" w14:textId="77777777" w:rsidTr="004864BA">
        <w:trPr>
          <w:trHeight w:hRule="exact" w:val="2242"/>
          <w:jc w:val="center"/>
        </w:trPr>
        <w:tc>
          <w:tcPr>
            <w:tcW w:w="342" w:type="pct"/>
            <w:shd w:val="clear" w:color="auto" w:fill="auto"/>
            <w:vAlign w:val="center"/>
          </w:tcPr>
          <w:p w14:paraId="141D74AD" w14:textId="77777777" w:rsidR="00A41EFF" w:rsidRPr="006C3671" w:rsidRDefault="00A41EFF" w:rsidP="005E2CE7">
            <w:pPr>
              <w:pStyle w:val="TableParagraph"/>
              <w:spacing w:before="0" w:after="0"/>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8" w:type="pct"/>
            <w:shd w:val="clear" w:color="auto" w:fill="auto"/>
            <w:vAlign w:val="center"/>
          </w:tcPr>
          <w:p w14:paraId="4911BA48" w14:textId="77777777" w:rsidR="00A41EFF" w:rsidRDefault="00910310" w:rsidP="00A41EFF">
            <w:pPr>
              <w:pStyle w:val="TableParagraph"/>
              <w:ind w:left="82"/>
            </w:pPr>
            <w:r>
              <w:t>Consider mitigating</w:t>
            </w:r>
            <w:r w:rsidR="00A41EFF">
              <w:t xml:space="preserve"> risks associated with flooding</w:t>
            </w:r>
            <w:r>
              <w:t>:</w:t>
            </w:r>
          </w:p>
          <w:p w14:paraId="48244727" w14:textId="77777777" w:rsidR="00A41EFF" w:rsidRPr="00B86FA2" w:rsidRDefault="00A41EFF" w:rsidP="00695EEE">
            <w:pPr>
              <w:pStyle w:val="ListParagraph"/>
              <w:numPr>
                <w:ilvl w:val="0"/>
                <w:numId w:val="6"/>
              </w:numPr>
              <w:spacing w:after="60"/>
              <w:ind w:left="519" w:hanging="274"/>
              <w:contextualSpacing w:val="0"/>
              <w:jc w:val="left"/>
              <w:rPr>
                <w:szCs w:val="22"/>
              </w:rPr>
            </w:pPr>
            <w:r w:rsidRPr="00B86FA2">
              <w:rPr>
                <w:szCs w:val="22"/>
              </w:rPr>
              <w:t>Elevate the furnace, water heater, emergency generator, and electrical panel if susceptible to flooding</w:t>
            </w:r>
            <w:r>
              <w:rPr>
                <w:szCs w:val="22"/>
              </w:rPr>
              <w:t>.</w:t>
            </w:r>
          </w:p>
          <w:p w14:paraId="32CA8BB2" w14:textId="77777777" w:rsidR="00A41EFF" w:rsidRPr="00B86FA2" w:rsidRDefault="00A41EFF" w:rsidP="00695EEE">
            <w:pPr>
              <w:pStyle w:val="ListParagraph"/>
              <w:numPr>
                <w:ilvl w:val="0"/>
                <w:numId w:val="6"/>
              </w:numPr>
              <w:spacing w:after="60"/>
              <w:ind w:left="519" w:hanging="274"/>
              <w:contextualSpacing w:val="0"/>
              <w:jc w:val="left"/>
              <w:rPr>
                <w:szCs w:val="22"/>
              </w:rPr>
            </w:pPr>
            <w:r w:rsidRPr="00B86FA2">
              <w:rPr>
                <w:szCs w:val="22"/>
              </w:rPr>
              <w:t>Install sewer backwater valves to prevent sewer backups</w:t>
            </w:r>
            <w:r>
              <w:rPr>
                <w:szCs w:val="22"/>
              </w:rPr>
              <w:t>.</w:t>
            </w:r>
          </w:p>
          <w:p w14:paraId="1F5DEE0E" w14:textId="77777777" w:rsidR="00A41EFF" w:rsidRPr="00B86FA2" w:rsidRDefault="00A41EFF" w:rsidP="00695EEE">
            <w:pPr>
              <w:pStyle w:val="ListParagraph"/>
              <w:numPr>
                <w:ilvl w:val="0"/>
                <w:numId w:val="6"/>
              </w:numPr>
              <w:spacing w:after="60"/>
              <w:ind w:left="519" w:hanging="274"/>
              <w:contextualSpacing w:val="0"/>
              <w:jc w:val="left"/>
              <w:rPr>
                <w:szCs w:val="22"/>
              </w:rPr>
            </w:pPr>
            <w:r w:rsidRPr="00B86FA2">
              <w:rPr>
                <w:szCs w:val="22"/>
              </w:rPr>
              <w:t>Build barriers to prevent floodwater from entering the facility</w:t>
            </w:r>
            <w:r>
              <w:rPr>
                <w:szCs w:val="22"/>
              </w:rPr>
              <w:t>.</w:t>
            </w:r>
          </w:p>
          <w:p w14:paraId="71824003" w14:textId="77777777" w:rsidR="00A41EFF" w:rsidRDefault="00A41EFF" w:rsidP="00695EEE">
            <w:pPr>
              <w:pStyle w:val="ListParagraph"/>
              <w:numPr>
                <w:ilvl w:val="0"/>
                <w:numId w:val="6"/>
              </w:numPr>
              <w:spacing w:after="60"/>
              <w:ind w:left="519" w:hanging="274"/>
              <w:contextualSpacing w:val="0"/>
              <w:jc w:val="left"/>
            </w:pPr>
            <w:r w:rsidRPr="004864BA">
              <w:rPr>
                <w:szCs w:val="22"/>
              </w:rPr>
              <w:t>Utilize waterproofing</w:t>
            </w:r>
            <w:r w:rsidRPr="00B86FA2">
              <w:t xml:space="preserve"> materials to seal walls in basements or identified rooms</w:t>
            </w:r>
            <w:r>
              <w:t>.</w:t>
            </w:r>
          </w:p>
        </w:tc>
      </w:tr>
      <w:tr w:rsidR="00A41EFF" w:rsidRPr="00982215" w14:paraId="7E466184" w14:textId="77777777" w:rsidTr="005E2CE7">
        <w:trPr>
          <w:trHeight w:hRule="exact" w:val="432"/>
          <w:jc w:val="center"/>
        </w:trPr>
        <w:tc>
          <w:tcPr>
            <w:tcW w:w="5000" w:type="pct"/>
            <w:gridSpan w:val="2"/>
            <w:shd w:val="clear" w:color="auto" w:fill="523178"/>
            <w:vAlign w:val="center"/>
          </w:tcPr>
          <w:p w14:paraId="74550FA7" w14:textId="77777777" w:rsidR="00A41EFF" w:rsidRPr="00982215" w:rsidRDefault="00A41EFF" w:rsidP="005E2CE7">
            <w:pPr>
              <w:pStyle w:val="TableParagraph"/>
              <w:spacing w:before="0" w:after="0"/>
              <w:jc w:val="center"/>
              <w:rPr>
                <w:b/>
              </w:rPr>
            </w:pPr>
            <w:r>
              <w:rPr>
                <w:b/>
                <w:color w:val="FFFFFF" w:themeColor="background1"/>
              </w:rPr>
              <w:t>Response</w:t>
            </w:r>
          </w:p>
        </w:tc>
      </w:tr>
      <w:tr w:rsidR="00A41EFF" w:rsidRPr="00982215" w14:paraId="703EB6C8" w14:textId="77777777" w:rsidTr="005E2CE7">
        <w:trPr>
          <w:trHeight w:val="20"/>
          <w:jc w:val="center"/>
        </w:trPr>
        <w:tc>
          <w:tcPr>
            <w:tcW w:w="342" w:type="pct"/>
          </w:tcPr>
          <w:p w14:paraId="6D17FBDD" w14:textId="77777777" w:rsidR="00A41EFF" w:rsidRPr="00982215" w:rsidRDefault="00A41EFF" w:rsidP="005E2CE7">
            <w:pPr>
              <w:pStyle w:val="TableParagraph"/>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8" w:type="pct"/>
          </w:tcPr>
          <w:p w14:paraId="4C263150" w14:textId="77777777" w:rsidR="00A41EFF" w:rsidRPr="00982215" w:rsidRDefault="00A41EFF" w:rsidP="00647E2D">
            <w:pPr>
              <w:pStyle w:val="TableParagraph"/>
              <w:ind w:left="80" w:right="97"/>
            </w:pPr>
            <w:r>
              <w:t xml:space="preserve">Maintain contact </w:t>
            </w:r>
            <w:r w:rsidRPr="004F24D4">
              <w:t xml:space="preserve">and communication with the </w:t>
            </w:r>
            <w:r w:rsidR="00CC1742">
              <w:t xml:space="preserve">County </w:t>
            </w:r>
            <w:r w:rsidR="00CC1742">
              <w:rPr>
                <w:sz w:val="21"/>
                <w:szCs w:val="20"/>
              </w:rPr>
              <w:t>Office of Emergency Management</w:t>
            </w:r>
            <w:r w:rsidRPr="004F24D4">
              <w:t xml:space="preserve"> and Health Em</w:t>
            </w:r>
            <w:r w:rsidR="004F24D4" w:rsidRPr="004F24D4">
              <w:t>ergency Preparedness Coalition</w:t>
            </w:r>
            <w:r w:rsidRPr="004F24D4">
              <w:t xml:space="preserve"> to</w:t>
            </w:r>
            <w:r>
              <w:t xml:space="preserve"> receive flooding reports for the area.</w:t>
            </w:r>
          </w:p>
        </w:tc>
      </w:tr>
      <w:tr w:rsidR="00A41EFF" w:rsidRPr="00982215" w14:paraId="21FC99F4" w14:textId="77777777" w:rsidTr="005E2CE7">
        <w:trPr>
          <w:trHeight w:val="20"/>
          <w:jc w:val="center"/>
        </w:trPr>
        <w:tc>
          <w:tcPr>
            <w:tcW w:w="342" w:type="pct"/>
          </w:tcPr>
          <w:p w14:paraId="30F70600" w14:textId="77777777" w:rsidR="00A41EFF" w:rsidRPr="00982215" w:rsidRDefault="00A41EFF" w:rsidP="005E2CE7">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8" w:type="pct"/>
          </w:tcPr>
          <w:p w14:paraId="0FAE04D8" w14:textId="77777777" w:rsidR="00A41EFF" w:rsidRPr="00982215" w:rsidRDefault="00A41EFF" w:rsidP="00647E2D">
            <w:pPr>
              <w:pStyle w:val="TableParagraph"/>
              <w:ind w:left="80" w:right="97"/>
            </w:pPr>
            <w:r w:rsidRPr="00982215">
              <w:t xml:space="preserve">If the facility has suffered structural damage, or if supporting utilities are compromised (e.g., power, water), consider the </w:t>
            </w:r>
            <w:r>
              <w:t>implementation of a protective action</w:t>
            </w:r>
            <w:r w:rsidRPr="00982215">
              <w:t>.</w:t>
            </w:r>
            <w:r>
              <w:t xml:space="preserve"> Refer to </w:t>
            </w:r>
            <w:r w:rsidRPr="005030B2">
              <w:rPr>
                <w:i/>
              </w:rPr>
              <w:fldChar w:fldCharType="begin"/>
            </w:r>
            <w:r w:rsidRPr="005030B2">
              <w:rPr>
                <w:i/>
              </w:rPr>
              <w:instrText xml:space="preserve"> REF _Ref518627656 \w \h </w:instrText>
            </w:r>
            <w:r>
              <w:rPr>
                <w:i/>
              </w:rPr>
              <w:instrText xml:space="preserve"> \* MERGEFORMAT </w:instrText>
            </w:r>
            <w:r w:rsidRPr="005030B2">
              <w:rPr>
                <w:i/>
              </w:rPr>
            </w:r>
            <w:r w:rsidRPr="005030B2">
              <w:rPr>
                <w:i/>
              </w:rPr>
              <w:fldChar w:fldCharType="separate"/>
            </w:r>
            <w:r w:rsidRPr="005030B2">
              <w:rPr>
                <w:i/>
              </w:rPr>
              <w:t>Annex A:</w:t>
            </w:r>
            <w:r w:rsidRPr="005030B2">
              <w:rPr>
                <w:i/>
              </w:rPr>
              <w:fldChar w:fldCharType="end"/>
            </w:r>
            <w:r w:rsidRPr="005030B2">
              <w:rPr>
                <w:i/>
              </w:rPr>
              <w:t xml:space="preserve"> Protective Action</w:t>
            </w:r>
            <w:r>
              <w:rPr>
                <w:i/>
              </w:rPr>
              <w:t>s</w:t>
            </w:r>
            <w:r>
              <w:t xml:space="preserve"> in the Base Plan for more information.</w:t>
            </w:r>
          </w:p>
        </w:tc>
      </w:tr>
      <w:tr w:rsidR="00A41EFF" w:rsidRPr="00982215" w14:paraId="77CE8F76" w14:textId="77777777" w:rsidTr="005E2CE7">
        <w:trPr>
          <w:trHeight w:val="20"/>
          <w:jc w:val="center"/>
        </w:trPr>
        <w:tc>
          <w:tcPr>
            <w:tcW w:w="342" w:type="pct"/>
          </w:tcPr>
          <w:p w14:paraId="72AAE40E" w14:textId="77777777" w:rsidR="00A41EFF" w:rsidRPr="00982215" w:rsidRDefault="00A41EFF" w:rsidP="005E2CE7">
            <w:pPr>
              <w:pStyle w:val="TableParagraph"/>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8" w:type="pct"/>
          </w:tcPr>
          <w:p w14:paraId="20FBD2B1" w14:textId="77777777" w:rsidR="00A41EFF" w:rsidRPr="00982215" w:rsidRDefault="00A41EFF" w:rsidP="00647E2D">
            <w:pPr>
              <w:pStyle w:val="TableParagraph"/>
              <w:ind w:left="80" w:right="97"/>
            </w:pPr>
            <w:r w:rsidRPr="00982215">
              <w:t xml:space="preserve">If the decision is made to evacuate, please </w:t>
            </w:r>
            <w:r w:rsidRPr="007A18F8">
              <w:t xml:space="preserve">refer to the </w:t>
            </w:r>
            <w:r w:rsidR="00E10456" w:rsidRPr="00E10456">
              <w:rPr>
                <w:i/>
              </w:rPr>
              <w:t xml:space="preserve">NYSDOH </w:t>
            </w:r>
            <w:r w:rsidR="00E10456" w:rsidRPr="004C33CC">
              <w:rPr>
                <w:i/>
              </w:rPr>
              <w:t>Evacuation Plan</w:t>
            </w:r>
            <w:r w:rsidR="00E10456">
              <w:rPr>
                <w:i/>
              </w:rPr>
              <w:t xml:space="preserve"> Template</w:t>
            </w:r>
            <w:r>
              <w:rPr>
                <w:i/>
              </w:rPr>
              <w:t>.</w:t>
            </w:r>
          </w:p>
        </w:tc>
      </w:tr>
      <w:tr w:rsidR="00A41EFF" w:rsidRPr="00982215" w14:paraId="77B4E5DB" w14:textId="77777777" w:rsidTr="005E2CE7">
        <w:trPr>
          <w:trHeight w:val="20"/>
          <w:jc w:val="center"/>
        </w:trPr>
        <w:tc>
          <w:tcPr>
            <w:tcW w:w="342" w:type="pct"/>
            <w:vAlign w:val="center"/>
          </w:tcPr>
          <w:p w14:paraId="4A62A6CA" w14:textId="77777777" w:rsidR="00A41EFF" w:rsidRPr="006C3671" w:rsidRDefault="00A41EF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45A57637" w14:textId="77777777" w:rsidR="00A41EFF" w:rsidRDefault="00A41EFF" w:rsidP="00647E2D">
            <w:pPr>
              <w:pStyle w:val="TableParagraph"/>
              <w:ind w:left="80" w:right="97"/>
            </w:pPr>
            <w:r>
              <w:t>If the decision is made to internally relocate, g</w:t>
            </w:r>
            <w:r w:rsidRPr="00982215">
              <w:t xml:space="preserve">ather critical supplies to take to higher ground (e.g., medications, drinking water, </w:t>
            </w:r>
            <w:r w:rsidR="00BE4803">
              <w:t>resident</w:t>
            </w:r>
            <w:r w:rsidRPr="00982215">
              <w:t xml:space="preserve"> records, important personal items, communication devices, blankets)</w:t>
            </w:r>
            <w:r>
              <w:t>.</w:t>
            </w:r>
          </w:p>
        </w:tc>
      </w:tr>
      <w:tr w:rsidR="00A41EFF" w:rsidRPr="00982215" w14:paraId="425C3D75" w14:textId="77777777" w:rsidTr="00910310">
        <w:trPr>
          <w:cantSplit/>
          <w:trHeight w:val="20"/>
          <w:jc w:val="center"/>
        </w:trPr>
        <w:tc>
          <w:tcPr>
            <w:tcW w:w="342" w:type="pct"/>
          </w:tcPr>
          <w:p w14:paraId="71E30681" w14:textId="77777777" w:rsidR="00A41EFF" w:rsidRPr="006C3671" w:rsidRDefault="00A41EFF" w:rsidP="005E2CE7">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8" w:type="pct"/>
          </w:tcPr>
          <w:p w14:paraId="2D7D7E1F" w14:textId="77777777" w:rsidR="00A41EFF" w:rsidRDefault="00910310" w:rsidP="00647E2D">
            <w:pPr>
              <w:pStyle w:val="TableParagraph"/>
              <w:ind w:left="80" w:right="97"/>
            </w:pPr>
            <w:r>
              <w:t>Regularly</w:t>
            </w:r>
            <w:r w:rsidR="00A41EFF" w:rsidRPr="0001738A">
              <w:t xml:space="preserve"> seek updates from staff to determine if other protective actions are needed for some or all of the facility’s population.</w:t>
            </w:r>
            <w:r w:rsidR="00A41EFF">
              <w:t xml:space="preserve"> </w:t>
            </w:r>
          </w:p>
        </w:tc>
      </w:tr>
      <w:tr w:rsidR="00A41EFF" w:rsidRPr="00982215" w14:paraId="13FCF06E" w14:textId="77777777" w:rsidTr="005E2CE7">
        <w:trPr>
          <w:trHeight w:val="20"/>
          <w:jc w:val="center"/>
        </w:trPr>
        <w:tc>
          <w:tcPr>
            <w:tcW w:w="342" w:type="pct"/>
            <w:vAlign w:val="center"/>
          </w:tcPr>
          <w:p w14:paraId="67AE954E" w14:textId="77777777" w:rsidR="00A41EFF" w:rsidRPr="00982215" w:rsidRDefault="00A41EF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2FA2CF71" w14:textId="77777777" w:rsidR="00A41EFF" w:rsidRPr="00982215" w:rsidRDefault="00A41EFF" w:rsidP="005E2CE7">
            <w:pPr>
              <w:pStyle w:val="TableParagraph"/>
              <w:ind w:left="80"/>
            </w:pPr>
            <w:r w:rsidRPr="00982215">
              <w:t>Unplug non</w:t>
            </w:r>
            <w:r w:rsidRPr="00982215">
              <w:rPr>
                <w:rFonts w:ascii="Calibri" w:hAnsi="Calibri" w:cs="Calibri"/>
              </w:rPr>
              <w:t>‐</w:t>
            </w:r>
            <w:r w:rsidRPr="00982215">
              <w:t>essential appliances, equipment, and computers. Do not allow electrical devices to come into contact with water.</w:t>
            </w:r>
          </w:p>
        </w:tc>
      </w:tr>
      <w:tr w:rsidR="00A41EFF" w:rsidRPr="00982215" w14:paraId="33385808" w14:textId="77777777" w:rsidTr="005E2CE7">
        <w:trPr>
          <w:trHeight w:val="20"/>
          <w:jc w:val="center"/>
        </w:trPr>
        <w:tc>
          <w:tcPr>
            <w:tcW w:w="342" w:type="pct"/>
            <w:vAlign w:val="center"/>
          </w:tcPr>
          <w:p w14:paraId="69A05F49" w14:textId="77777777" w:rsidR="00A41EFF" w:rsidRPr="00982215" w:rsidRDefault="00A41EF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48745D9E" w14:textId="77777777" w:rsidR="00A41EFF" w:rsidRPr="00982215" w:rsidRDefault="00A41EFF" w:rsidP="005E2CE7">
            <w:pPr>
              <w:pStyle w:val="TableParagraph"/>
              <w:ind w:left="80"/>
            </w:pPr>
            <w:r w:rsidRPr="00982215">
              <w:t xml:space="preserve">If </w:t>
            </w:r>
            <w:r w:rsidR="00647E2D">
              <w:t>a gas leak is suspected</w:t>
            </w:r>
            <w:r w:rsidRPr="00982215">
              <w:t xml:space="preserve">, </w:t>
            </w:r>
            <w:r w:rsidR="00950313">
              <w:t xml:space="preserve">notify </w:t>
            </w:r>
            <w:r w:rsidR="00647E2D">
              <w:t xml:space="preserve">the </w:t>
            </w:r>
            <w:r w:rsidR="00950313">
              <w:t>Plant Manager.</w:t>
            </w:r>
          </w:p>
        </w:tc>
      </w:tr>
      <w:tr w:rsidR="00A41EFF" w:rsidRPr="00982215" w14:paraId="2A3E09E2" w14:textId="77777777" w:rsidTr="005E2CE7">
        <w:trPr>
          <w:trHeight w:val="20"/>
          <w:jc w:val="center"/>
        </w:trPr>
        <w:tc>
          <w:tcPr>
            <w:tcW w:w="342" w:type="pct"/>
            <w:vAlign w:val="center"/>
          </w:tcPr>
          <w:p w14:paraId="1395F863" w14:textId="77777777" w:rsidR="00A41EFF" w:rsidRPr="00982215" w:rsidRDefault="00A41EF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7B669A65" w14:textId="77777777" w:rsidR="00A41EFF" w:rsidRPr="00982215" w:rsidRDefault="00A41EFF" w:rsidP="005E2CE7">
            <w:pPr>
              <w:pStyle w:val="TableParagraph"/>
              <w:ind w:left="80"/>
            </w:pPr>
            <w:r w:rsidRPr="00982215">
              <w:t>Check for water line ru</w:t>
            </w:r>
            <w:r w:rsidR="00075759">
              <w:t>ptures and sewage contamination and r</w:t>
            </w:r>
            <w:r w:rsidRPr="00982215">
              <w:t>eport utility problems to the utility company.</w:t>
            </w:r>
          </w:p>
        </w:tc>
      </w:tr>
      <w:tr w:rsidR="00A41EFF" w:rsidRPr="00982215" w14:paraId="39A37E44" w14:textId="77777777" w:rsidTr="005E2CE7">
        <w:trPr>
          <w:trHeight w:val="20"/>
          <w:jc w:val="center"/>
        </w:trPr>
        <w:tc>
          <w:tcPr>
            <w:tcW w:w="342" w:type="pct"/>
            <w:vAlign w:val="center"/>
          </w:tcPr>
          <w:p w14:paraId="290DD9E0" w14:textId="77777777" w:rsidR="00A41EFF" w:rsidRPr="00982215" w:rsidRDefault="00A41EF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bottom w:val="single" w:sz="4" w:space="0" w:color="BFBFBF" w:themeColor="background1" w:themeShade="BF"/>
            </w:tcBorders>
            <w:vAlign w:val="center"/>
          </w:tcPr>
          <w:p w14:paraId="136C37C0" w14:textId="77777777" w:rsidR="00A41EFF" w:rsidRPr="00982215" w:rsidRDefault="00A41EFF" w:rsidP="005E2CE7">
            <w:pPr>
              <w:pStyle w:val="TableParagraph"/>
              <w:ind w:left="80"/>
            </w:pPr>
            <w:r w:rsidRPr="00982215">
              <w:t xml:space="preserve">If water lines are disrupted, consider the water supply to be contaminated and utilize the facility’s emergency </w:t>
            </w:r>
            <w:r w:rsidR="00C155C8">
              <w:t>potable water resources.</w:t>
            </w:r>
            <w:r w:rsidRPr="00982215">
              <w:t xml:space="preserve"> </w:t>
            </w:r>
          </w:p>
        </w:tc>
      </w:tr>
      <w:tr w:rsidR="0069618C" w:rsidRPr="00982215" w14:paraId="66EBCBE7" w14:textId="77777777" w:rsidTr="005E2CE7">
        <w:trPr>
          <w:trHeight w:val="20"/>
          <w:jc w:val="center"/>
        </w:trPr>
        <w:tc>
          <w:tcPr>
            <w:tcW w:w="342" w:type="pct"/>
            <w:vAlign w:val="center"/>
          </w:tcPr>
          <w:p w14:paraId="502FD569" w14:textId="77777777" w:rsidR="0069618C" w:rsidRPr="00982215" w:rsidRDefault="0069618C"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bottom w:val="single" w:sz="4" w:space="0" w:color="BFBFBF" w:themeColor="background1" w:themeShade="BF"/>
            </w:tcBorders>
            <w:vAlign w:val="center"/>
          </w:tcPr>
          <w:p w14:paraId="561B0DC3" w14:textId="77777777" w:rsidR="0069618C" w:rsidRPr="00982215" w:rsidRDefault="0069618C" w:rsidP="005E2CE7">
            <w:pPr>
              <w:pStyle w:val="TableParagraph"/>
              <w:ind w:left="80"/>
            </w:pPr>
            <w:r>
              <w:t>Comply with</w:t>
            </w:r>
            <w:r w:rsidRPr="00982215">
              <w:t xml:space="preserve"> public health notices regarding water contamination (e.g., Boil Water, Do Not Drink Water, Do Not Use Water).</w:t>
            </w:r>
          </w:p>
        </w:tc>
      </w:tr>
      <w:tr w:rsidR="00A41EFF" w:rsidRPr="00982215" w14:paraId="2237169C" w14:textId="77777777" w:rsidTr="005E2CE7">
        <w:trPr>
          <w:trHeight w:val="20"/>
          <w:jc w:val="center"/>
        </w:trPr>
        <w:tc>
          <w:tcPr>
            <w:tcW w:w="342" w:type="pct"/>
            <w:tcBorders>
              <w:right w:val="single" w:sz="4" w:space="0" w:color="BFBFBF" w:themeColor="background1" w:themeShade="BF"/>
            </w:tcBorders>
            <w:vAlign w:val="center"/>
          </w:tcPr>
          <w:p w14:paraId="7EFA437E" w14:textId="77777777" w:rsidR="00A41EFF" w:rsidRPr="00982215" w:rsidRDefault="00A41EFF"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FC2C29" w14:textId="77777777" w:rsidR="00A41EFF" w:rsidRPr="00982215" w:rsidRDefault="00A41EFF" w:rsidP="005E2CE7">
            <w:pPr>
              <w:pStyle w:val="TableParagraph"/>
              <w:ind w:left="80"/>
            </w:pPr>
            <w:r w:rsidRPr="00982215">
              <w:t>Consider all flood water contaminated. Avoid walking through floodwater and wash hands thoroughly after contact. Do not use pre</w:t>
            </w:r>
            <w:r w:rsidRPr="00982215">
              <w:rPr>
                <w:rFonts w:ascii="Calibri" w:hAnsi="Calibri" w:cs="Calibri"/>
              </w:rPr>
              <w:t>‐</w:t>
            </w:r>
            <w:r w:rsidRPr="00982215">
              <w:t>packaged food and drink products that have come into contact with floodwater.</w:t>
            </w:r>
          </w:p>
        </w:tc>
      </w:tr>
    </w:tbl>
    <w:p w14:paraId="366B1FDC" w14:textId="77777777" w:rsidR="008C72A4" w:rsidRPr="00C13255" w:rsidRDefault="008C72A4" w:rsidP="008C72A4">
      <w:pPr>
        <w:pStyle w:val="Caption"/>
        <w:rPr>
          <w:b/>
          <w:i w:val="0"/>
          <w:sz w:val="20"/>
        </w:rPr>
      </w:pPr>
    </w:p>
    <w:p w14:paraId="46B215CF" w14:textId="77777777" w:rsidR="008C72A4" w:rsidRPr="00A41EFF" w:rsidRDefault="008C72A4" w:rsidP="008C72A4">
      <w:pPr>
        <w:spacing w:line="240" w:lineRule="auto"/>
        <w:jc w:val="left"/>
        <w:rPr>
          <w:color w:val="7030A0"/>
          <w:sz w:val="28"/>
          <w:szCs w:val="28"/>
        </w:rPr>
      </w:pPr>
      <w:r>
        <w:br w:type="page"/>
      </w:r>
    </w:p>
    <w:p w14:paraId="38FB8CB4" w14:textId="77777777" w:rsidR="008C72A4" w:rsidRDefault="008C72A4" w:rsidP="00695EEE">
      <w:pPr>
        <w:pStyle w:val="Heading1"/>
        <w:numPr>
          <w:ilvl w:val="0"/>
          <w:numId w:val="15"/>
        </w:numPr>
      </w:pPr>
      <w:bookmarkStart w:id="245" w:name="_Toc517361031"/>
      <w:bookmarkStart w:id="246" w:name="_Toc517363299"/>
      <w:bookmarkStart w:id="247" w:name="_Toc517360054"/>
      <w:bookmarkStart w:id="248" w:name="_Toc517365411"/>
      <w:bookmarkStart w:id="249" w:name="_Toc518592593"/>
      <w:bookmarkStart w:id="250" w:name="_Toc518631754"/>
      <w:bookmarkStart w:id="251" w:name="_Toc518644500"/>
      <w:bookmarkStart w:id="252" w:name="_Toc518644963"/>
      <w:bookmarkStart w:id="253" w:name="_Toc520051802"/>
      <w:bookmarkStart w:id="254" w:name="_Toc523991141"/>
      <w:r w:rsidRPr="00C13255">
        <w:t>C</w:t>
      </w:r>
      <w:r w:rsidR="0001332D">
        <w:t xml:space="preserve">hemical, </w:t>
      </w:r>
      <w:r w:rsidRPr="00C13255">
        <w:t>B</w:t>
      </w:r>
      <w:r w:rsidR="0045718D">
        <w:t>iological</w:t>
      </w:r>
      <w:r w:rsidR="0001332D">
        <w:t xml:space="preserve">, </w:t>
      </w:r>
      <w:r w:rsidRPr="00C13255">
        <w:t>R</w:t>
      </w:r>
      <w:r w:rsidR="0001332D">
        <w:t>adi</w:t>
      </w:r>
      <w:r w:rsidR="0045718D">
        <w:t>ological</w:t>
      </w:r>
      <w:r w:rsidR="0001332D">
        <w:t xml:space="preserve">, </w:t>
      </w:r>
      <w:r w:rsidRPr="00C13255">
        <w:t>N</w:t>
      </w:r>
      <w:bookmarkEnd w:id="245"/>
      <w:bookmarkEnd w:id="246"/>
      <w:bookmarkEnd w:id="247"/>
      <w:bookmarkEnd w:id="248"/>
      <w:bookmarkEnd w:id="249"/>
      <w:bookmarkEnd w:id="250"/>
      <w:bookmarkEnd w:id="251"/>
      <w:bookmarkEnd w:id="252"/>
      <w:bookmarkEnd w:id="253"/>
      <w:r w:rsidR="0001332D">
        <w:t xml:space="preserve">uclear, </w:t>
      </w:r>
      <w:r w:rsidR="00CA4993">
        <w:t>E</w:t>
      </w:r>
      <w:bookmarkEnd w:id="254"/>
      <w:r w:rsidR="0001332D">
        <w:t>xplosive (CBRNE)</w:t>
      </w:r>
    </w:p>
    <w:p w14:paraId="25519B73" w14:textId="77777777" w:rsidR="001C47A0" w:rsidRPr="001C47A0" w:rsidRDefault="001C47A0" w:rsidP="001C47A0">
      <w:pPr>
        <w:rPr>
          <w:color w:val="2E74B5" w:themeColor="accent1" w:themeShade="BF"/>
        </w:rPr>
      </w:pPr>
    </w:p>
    <w:tbl>
      <w:tblPr>
        <w:tblStyle w:val="TableGrid"/>
        <w:tblW w:w="5000" w:type="pct"/>
        <w:tblLook w:val="04A0" w:firstRow="1" w:lastRow="0" w:firstColumn="1" w:lastColumn="0" w:noHBand="0" w:noVBand="1"/>
      </w:tblPr>
      <w:tblGrid>
        <w:gridCol w:w="9350"/>
      </w:tblGrid>
      <w:tr w:rsidR="00064F19" w:rsidRPr="00843645" w14:paraId="1CBD7E11"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46C55E3F" w14:textId="77777777" w:rsidR="00064F19" w:rsidRPr="00B7542F" w:rsidRDefault="00064F19" w:rsidP="00E45C92">
            <w:pPr>
              <w:spacing w:before="180" w:after="180"/>
              <w:rPr>
                <w:b/>
                <w:bCs/>
                <w:color w:val="7030A0"/>
                <w:sz w:val="21"/>
                <w:szCs w:val="21"/>
              </w:rPr>
            </w:pPr>
            <w:r w:rsidRPr="00064F19">
              <w:rPr>
                <w:b/>
                <w:bCs/>
                <w:color w:val="7030A0"/>
                <w:sz w:val="21"/>
                <w:szCs w:val="21"/>
              </w:rPr>
              <w:t>CBRN</w:t>
            </w:r>
            <w:r w:rsidR="00CA4993">
              <w:rPr>
                <w:b/>
                <w:bCs/>
                <w:color w:val="7030A0"/>
                <w:sz w:val="21"/>
                <w:szCs w:val="21"/>
              </w:rPr>
              <w:t>E</w:t>
            </w:r>
            <w:r w:rsidRPr="00064F19">
              <w:rPr>
                <w:b/>
                <w:bCs/>
                <w:color w:val="7030A0"/>
                <w:sz w:val="21"/>
                <w:szCs w:val="21"/>
              </w:rPr>
              <w:t xml:space="preserve"> incidents occur when a hazardous substance is released into the environment, causing potential harm to the staff and residents of the facility. CBRN</w:t>
            </w:r>
            <w:r w:rsidR="00CA4993">
              <w:rPr>
                <w:b/>
                <w:bCs/>
                <w:color w:val="7030A0"/>
                <w:sz w:val="21"/>
                <w:szCs w:val="21"/>
              </w:rPr>
              <w:t>E</w:t>
            </w:r>
            <w:r w:rsidRPr="00064F19">
              <w:rPr>
                <w:b/>
                <w:bCs/>
                <w:color w:val="7030A0"/>
                <w:sz w:val="21"/>
                <w:szCs w:val="21"/>
              </w:rPr>
              <w:t xml:space="preserve"> emergencies are particularly dangerous for </w:t>
            </w:r>
            <w:r w:rsidR="0036184F">
              <w:rPr>
                <w:b/>
                <w:bCs/>
                <w:color w:val="7030A0"/>
                <w:sz w:val="21"/>
                <w:szCs w:val="21"/>
              </w:rPr>
              <w:t>facilities</w:t>
            </w:r>
            <w:r w:rsidRPr="00064F19">
              <w:rPr>
                <w:b/>
                <w:bCs/>
                <w:color w:val="7030A0"/>
                <w:sz w:val="21"/>
                <w:szCs w:val="21"/>
              </w:rPr>
              <w:t>, as populations are typically confined indoors with compromised health and immune systems. Released toxic substances, even in small amounts, can further weaken the health and well-being of residents.</w:t>
            </w:r>
          </w:p>
        </w:tc>
      </w:tr>
    </w:tbl>
    <w:p w14:paraId="2C9A0A39" w14:textId="77777777" w:rsidR="00064F19" w:rsidRDefault="00064F19" w:rsidP="00064F19"/>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0"/>
        <w:gridCol w:w="8710"/>
      </w:tblGrid>
      <w:tr w:rsidR="00064F19" w:rsidRPr="00982215" w14:paraId="524F8353" w14:textId="77777777" w:rsidTr="006B015D">
        <w:trPr>
          <w:cantSplit/>
          <w:trHeight w:hRule="exact" w:val="432"/>
          <w:jc w:val="center"/>
        </w:trPr>
        <w:tc>
          <w:tcPr>
            <w:tcW w:w="5000" w:type="pct"/>
            <w:gridSpan w:val="2"/>
            <w:shd w:val="clear" w:color="auto" w:fill="523178"/>
            <w:vAlign w:val="center"/>
          </w:tcPr>
          <w:p w14:paraId="2C870174" w14:textId="77777777" w:rsidR="00064F19" w:rsidRDefault="00064F19" w:rsidP="006B015D">
            <w:pPr>
              <w:pStyle w:val="TableParagraph"/>
              <w:spacing w:before="0" w:after="0" w:line="276" w:lineRule="auto"/>
              <w:jc w:val="center"/>
              <w:rPr>
                <w:b/>
                <w:color w:val="FFFFFF" w:themeColor="background1"/>
              </w:rPr>
            </w:pPr>
            <w:r>
              <w:rPr>
                <w:b/>
                <w:color w:val="FFFFFF" w:themeColor="background1"/>
              </w:rPr>
              <w:t>Preparedness</w:t>
            </w:r>
          </w:p>
        </w:tc>
      </w:tr>
      <w:tr w:rsidR="00064F19" w:rsidRPr="00982215" w14:paraId="42F9C5E7" w14:textId="77777777" w:rsidTr="00137F01">
        <w:trPr>
          <w:cantSplit/>
          <w:trHeight w:hRule="exact" w:val="829"/>
          <w:jc w:val="center"/>
        </w:trPr>
        <w:tc>
          <w:tcPr>
            <w:tcW w:w="342" w:type="pct"/>
            <w:shd w:val="clear" w:color="auto" w:fill="auto"/>
            <w:vAlign w:val="center"/>
          </w:tcPr>
          <w:p w14:paraId="4F6DEC3B" w14:textId="77777777" w:rsidR="00064F19" w:rsidRDefault="00F152CD" w:rsidP="005E2CE7">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470C6E8C" w14:textId="77777777" w:rsidR="00064F19" w:rsidRPr="00137F01" w:rsidRDefault="00064F19" w:rsidP="00137F01">
            <w:pPr>
              <w:spacing w:before="120" w:after="120"/>
              <w:ind w:left="82" w:right="97"/>
              <w:jc w:val="left"/>
            </w:pPr>
            <w:r>
              <w:t>Determine the facility’s proximity to potential sources of CBRN</w:t>
            </w:r>
            <w:r w:rsidR="0001332D">
              <w:t>E</w:t>
            </w:r>
            <w:r>
              <w:t xml:space="preserve"> exposure (e.g., transportation corridors, nuclear power plant).</w:t>
            </w:r>
          </w:p>
        </w:tc>
      </w:tr>
      <w:tr w:rsidR="00064F19" w:rsidRPr="00982215" w14:paraId="6DDEFC1E" w14:textId="77777777" w:rsidTr="00137F01">
        <w:trPr>
          <w:cantSplit/>
          <w:trHeight w:hRule="exact" w:val="820"/>
          <w:jc w:val="center"/>
        </w:trPr>
        <w:tc>
          <w:tcPr>
            <w:tcW w:w="342" w:type="pct"/>
            <w:shd w:val="clear" w:color="auto" w:fill="auto"/>
            <w:vAlign w:val="center"/>
          </w:tcPr>
          <w:p w14:paraId="032A0EFB" w14:textId="77777777" w:rsidR="00064F19" w:rsidRDefault="00F152CD" w:rsidP="005E2CE7">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7F8D6169" w14:textId="77777777" w:rsidR="00064F19" w:rsidRDefault="00137F01" w:rsidP="00137F01">
            <w:pPr>
              <w:pStyle w:val="TableParagraph"/>
              <w:spacing w:line="276" w:lineRule="auto"/>
              <w:ind w:left="82" w:right="97"/>
            </w:pPr>
            <w:r>
              <w:t>Work with local emergency management, public health, environmental h</w:t>
            </w:r>
            <w:r w:rsidR="00064F19">
              <w:t xml:space="preserve">ealth, and other identified stakeholders to </w:t>
            </w:r>
            <w:r w:rsidR="00F152CD">
              <w:t>develop</w:t>
            </w:r>
            <w:r w:rsidR="00064F19">
              <w:t xml:space="preserve"> a decontamination plan.</w:t>
            </w:r>
          </w:p>
        </w:tc>
      </w:tr>
      <w:tr w:rsidR="00064F19" w:rsidRPr="00982215" w14:paraId="0572800A" w14:textId="77777777" w:rsidTr="006B015D">
        <w:trPr>
          <w:cantSplit/>
          <w:trHeight w:hRule="exact" w:val="811"/>
          <w:jc w:val="center"/>
        </w:trPr>
        <w:tc>
          <w:tcPr>
            <w:tcW w:w="342" w:type="pct"/>
            <w:shd w:val="clear" w:color="auto" w:fill="auto"/>
            <w:vAlign w:val="center"/>
          </w:tcPr>
          <w:p w14:paraId="1E7B0F4D" w14:textId="77777777" w:rsidR="00064F19" w:rsidRDefault="00F152CD" w:rsidP="005E2CE7">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7206AEF2" w14:textId="77777777" w:rsidR="00064F19" w:rsidRDefault="00F152CD" w:rsidP="00137F01">
            <w:pPr>
              <w:spacing w:before="120" w:after="120"/>
              <w:ind w:left="82" w:right="97"/>
              <w:jc w:val="left"/>
            </w:pPr>
            <w:r w:rsidRPr="78A0EE33">
              <w:t>Properly dispose of potentially toxic substances like unused chemicals, pharmaceuticals, and other substances.</w:t>
            </w:r>
            <w:r w:rsidRPr="00F152CD">
              <w:rPr>
                <w:color w:val="3C3736"/>
                <w:shd w:val="clear" w:color="auto" w:fill="FFFFFF"/>
              </w:rPr>
              <w:t> </w:t>
            </w:r>
          </w:p>
        </w:tc>
      </w:tr>
      <w:tr w:rsidR="00064F19" w:rsidRPr="00982215" w14:paraId="50A4A1FC" w14:textId="77777777" w:rsidTr="006B015D">
        <w:trPr>
          <w:cantSplit/>
          <w:trHeight w:hRule="exact" w:val="576"/>
          <w:jc w:val="center"/>
        </w:trPr>
        <w:tc>
          <w:tcPr>
            <w:tcW w:w="342" w:type="pct"/>
            <w:shd w:val="clear" w:color="auto" w:fill="auto"/>
            <w:vAlign w:val="center"/>
          </w:tcPr>
          <w:p w14:paraId="14A6B882" w14:textId="77777777" w:rsidR="00064F19" w:rsidRDefault="00F152CD" w:rsidP="005E2CE7">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5B010188" w14:textId="77777777" w:rsidR="00064F19" w:rsidRDefault="00F152CD" w:rsidP="00137F01">
            <w:pPr>
              <w:pStyle w:val="TableParagraph"/>
              <w:spacing w:line="276" w:lineRule="auto"/>
              <w:ind w:left="82" w:right="97"/>
            </w:pPr>
            <w:r>
              <w:t>Conduct trainings on safe handling, transportation, and disposal of hazardous wastes.</w:t>
            </w:r>
          </w:p>
        </w:tc>
      </w:tr>
      <w:tr w:rsidR="00064F19" w:rsidRPr="00982215" w14:paraId="7D395F1F" w14:textId="77777777" w:rsidTr="006B015D">
        <w:trPr>
          <w:cantSplit/>
          <w:trHeight w:hRule="exact" w:val="432"/>
          <w:jc w:val="center"/>
        </w:trPr>
        <w:tc>
          <w:tcPr>
            <w:tcW w:w="5000" w:type="pct"/>
            <w:gridSpan w:val="2"/>
            <w:shd w:val="clear" w:color="auto" w:fill="523178"/>
            <w:vAlign w:val="center"/>
          </w:tcPr>
          <w:p w14:paraId="56E729BF" w14:textId="77777777" w:rsidR="00064F19" w:rsidRPr="00982215" w:rsidRDefault="00064F19" w:rsidP="006B015D">
            <w:pPr>
              <w:pStyle w:val="TableParagraph"/>
              <w:spacing w:before="0" w:after="0" w:line="276" w:lineRule="auto"/>
              <w:jc w:val="center"/>
              <w:rPr>
                <w:b/>
              </w:rPr>
            </w:pPr>
            <w:r>
              <w:rPr>
                <w:b/>
                <w:color w:val="FFFFFF" w:themeColor="background1"/>
              </w:rPr>
              <w:t>Response</w:t>
            </w:r>
          </w:p>
        </w:tc>
      </w:tr>
      <w:tr w:rsidR="00064F19" w:rsidRPr="00982215" w14:paraId="2350E4E9" w14:textId="77777777" w:rsidTr="006B015D">
        <w:trPr>
          <w:cantSplit/>
          <w:trHeight w:val="20"/>
          <w:jc w:val="center"/>
        </w:trPr>
        <w:tc>
          <w:tcPr>
            <w:tcW w:w="342" w:type="pct"/>
            <w:vAlign w:val="center"/>
          </w:tcPr>
          <w:p w14:paraId="1D032731"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1D035141" w14:textId="77777777" w:rsidR="00064F19" w:rsidRPr="00982215" w:rsidRDefault="00064F19" w:rsidP="00137F01">
            <w:pPr>
              <w:pStyle w:val="TableParagraph"/>
              <w:spacing w:line="276" w:lineRule="auto"/>
              <w:ind w:left="80" w:right="97"/>
            </w:pPr>
            <w:r>
              <w:t xml:space="preserve">Maintain contact and communication with the </w:t>
            </w:r>
            <w:r w:rsidR="00CC1742">
              <w:t xml:space="preserve">County </w:t>
            </w:r>
            <w:r w:rsidR="00CC1742">
              <w:rPr>
                <w:sz w:val="21"/>
                <w:szCs w:val="20"/>
              </w:rPr>
              <w:t>Office of Emergency Management</w:t>
            </w:r>
            <w:r>
              <w:t xml:space="preserve"> and Health Emergency Preparedness Coalitions to receive updated </w:t>
            </w:r>
            <w:r w:rsidR="00137F01">
              <w:t>CBRN</w:t>
            </w:r>
            <w:r w:rsidR="0001332D">
              <w:t>E</w:t>
            </w:r>
            <w:r w:rsidR="00137F01">
              <w:t xml:space="preserve"> threat information</w:t>
            </w:r>
            <w:r>
              <w:t xml:space="preserve"> for the area.</w:t>
            </w:r>
          </w:p>
        </w:tc>
      </w:tr>
      <w:tr w:rsidR="00064F19" w:rsidRPr="00982215" w14:paraId="01590C81" w14:textId="77777777" w:rsidTr="006B015D">
        <w:trPr>
          <w:cantSplit/>
          <w:trHeight w:val="20"/>
          <w:jc w:val="center"/>
        </w:trPr>
        <w:tc>
          <w:tcPr>
            <w:tcW w:w="342" w:type="pct"/>
            <w:vAlign w:val="center"/>
          </w:tcPr>
          <w:p w14:paraId="716A7E42"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1D7A8BFC" w14:textId="77777777" w:rsidR="00064F19" w:rsidRPr="00F0627A" w:rsidRDefault="00064F19" w:rsidP="00137F01">
            <w:pPr>
              <w:pStyle w:val="TableParagraph"/>
              <w:spacing w:line="276" w:lineRule="auto"/>
              <w:ind w:left="80" w:right="97"/>
            </w:pPr>
            <w:r w:rsidRPr="00F0627A">
              <w:t xml:space="preserve">Based on the type and location of incident, assess potential </w:t>
            </w:r>
            <w:r>
              <w:t xml:space="preserve">impacts of </w:t>
            </w:r>
            <w:r w:rsidRPr="00F0627A">
              <w:t>a hazardous materials release.</w:t>
            </w:r>
          </w:p>
        </w:tc>
      </w:tr>
      <w:tr w:rsidR="00064F19" w:rsidRPr="00982215" w14:paraId="497EC203" w14:textId="77777777" w:rsidTr="006B015D">
        <w:trPr>
          <w:cantSplit/>
          <w:trHeight w:val="20"/>
          <w:jc w:val="center"/>
        </w:trPr>
        <w:tc>
          <w:tcPr>
            <w:tcW w:w="342" w:type="pct"/>
            <w:vAlign w:val="center"/>
          </w:tcPr>
          <w:p w14:paraId="50416F0E"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794E3CC8" w14:textId="77777777" w:rsidR="00064F19" w:rsidRPr="00F0627A" w:rsidRDefault="00064F19" w:rsidP="00137F01">
            <w:pPr>
              <w:pStyle w:val="TableParagraph"/>
              <w:spacing w:line="276" w:lineRule="auto"/>
              <w:ind w:left="80" w:right="97"/>
            </w:pPr>
            <w:r>
              <w:t xml:space="preserve">Review </w:t>
            </w:r>
            <w:r w:rsidR="00137F01">
              <w:t xml:space="preserve">threat </w:t>
            </w:r>
            <w:r>
              <w:t xml:space="preserve">information and intelligence, anticipated impacts, </w:t>
            </w:r>
            <w:r w:rsidR="00137F01">
              <w:t xml:space="preserve">and </w:t>
            </w:r>
            <w:r>
              <w:t>resource</w:t>
            </w:r>
            <w:r w:rsidR="00137F01">
              <w:t xml:space="preserve"> levels</w:t>
            </w:r>
            <w:r>
              <w:t xml:space="preserve"> to determine facility readiness to implement protective actions. Refer to </w:t>
            </w:r>
            <w:r w:rsidRPr="00137F01">
              <w:rPr>
                <w:i/>
              </w:rPr>
              <w:fldChar w:fldCharType="begin"/>
            </w:r>
            <w:r w:rsidRPr="00137F01">
              <w:rPr>
                <w:i/>
              </w:rPr>
              <w:instrText xml:space="preserve"> REF _Ref518627656 \w \h  \* MERGEFORMAT </w:instrText>
            </w:r>
            <w:r w:rsidRPr="00137F01">
              <w:rPr>
                <w:i/>
              </w:rPr>
            </w:r>
            <w:r w:rsidRPr="00137F01">
              <w:rPr>
                <w:i/>
              </w:rPr>
              <w:fldChar w:fldCharType="separate"/>
            </w:r>
            <w:r w:rsidRPr="00137F01">
              <w:rPr>
                <w:i/>
              </w:rPr>
              <w:t>Annex A:</w:t>
            </w:r>
            <w:r w:rsidRPr="00137F01">
              <w:rPr>
                <w:i/>
              </w:rPr>
              <w:fldChar w:fldCharType="end"/>
            </w:r>
            <w:r w:rsidRPr="00137F01">
              <w:rPr>
                <w:i/>
              </w:rPr>
              <w:t xml:space="preserve"> Protective Actions</w:t>
            </w:r>
            <w:r>
              <w:t xml:space="preserve"> in </w:t>
            </w:r>
            <w:r w:rsidRPr="007A18F8">
              <w:t xml:space="preserve">the Base Plan for more information. </w:t>
            </w:r>
          </w:p>
        </w:tc>
      </w:tr>
      <w:tr w:rsidR="00064F19" w:rsidRPr="00982215" w14:paraId="51B97615" w14:textId="77777777" w:rsidTr="006B015D">
        <w:trPr>
          <w:cantSplit/>
          <w:trHeight w:val="20"/>
          <w:jc w:val="center"/>
        </w:trPr>
        <w:tc>
          <w:tcPr>
            <w:tcW w:w="342" w:type="pct"/>
            <w:vAlign w:val="center"/>
          </w:tcPr>
          <w:p w14:paraId="1EE5C296"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6F66B1A2" w14:textId="77777777" w:rsidR="00064F19" w:rsidRDefault="00137F01" w:rsidP="00137F01">
            <w:pPr>
              <w:pStyle w:val="TableParagraph"/>
              <w:spacing w:line="276" w:lineRule="auto"/>
              <w:ind w:left="80" w:right="97"/>
            </w:pPr>
            <w:r w:rsidRPr="007A18F8">
              <w:t xml:space="preserve">If the decision is made to evacuate, refer to the </w:t>
            </w:r>
            <w:r w:rsidRPr="00E10456">
              <w:rPr>
                <w:i/>
              </w:rPr>
              <w:t xml:space="preserve">NYSDOH </w:t>
            </w:r>
            <w:r w:rsidRPr="004C33CC">
              <w:rPr>
                <w:i/>
              </w:rPr>
              <w:t>Evacuation Plan</w:t>
            </w:r>
            <w:r>
              <w:rPr>
                <w:i/>
              </w:rPr>
              <w:t xml:space="preserve"> Template</w:t>
            </w:r>
            <w:r w:rsidRPr="007A18F8">
              <w:t>.</w:t>
            </w:r>
          </w:p>
        </w:tc>
      </w:tr>
      <w:tr w:rsidR="00064F19" w:rsidRPr="00982215" w14:paraId="610B28A8" w14:textId="77777777" w:rsidTr="006B015D">
        <w:trPr>
          <w:cantSplit/>
          <w:trHeight w:val="20"/>
          <w:jc w:val="center"/>
        </w:trPr>
        <w:tc>
          <w:tcPr>
            <w:tcW w:w="342" w:type="pct"/>
            <w:vAlign w:val="center"/>
          </w:tcPr>
          <w:p w14:paraId="52F3E290" w14:textId="77777777" w:rsidR="00064F19" w:rsidRPr="00982215" w:rsidRDefault="00064F19" w:rsidP="005E2CE7">
            <w:pPr>
              <w:pStyle w:val="TableParagraph"/>
              <w:jc w:val="center"/>
              <w:rPr>
                <w:rFonts w:ascii="Times New Roman"/>
                <w:sz w:val="24"/>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71478D78" w14:textId="77777777" w:rsidR="00064F19" w:rsidRPr="00982215" w:rsidRDefault="00064F19" w:rsidP="006B015D">
            <w:pPr>
              <w:pStyle w:val="TableParagraph"/>
              <w:spacing w:line="276" w:lineRule="auto"/>
              <w:ind w:left="80"/>
            </w:pPr>
            <w:r>
              <w:t>Assess the need to set up “hot, warm, and cold” zones for which access would be restricted. Secure zones accordingly.</w:t>
            </w:r>
          </w:p>
        </w:tc>
      </w:tr>
      <w:tr w:rsidR="00064F19" w:rsidRPr="00982215" w14:paraId="68C44CA0" w14:textId="77777777" w:rsidTr="006B015D">
        <w:trPr>
          <w:cantSplit/>
          <w:trHeight w:val="20"/>
          <w:jc w:val="center"/>
        </w:trPr>
        <w:tc>
          <w:tcPr>
            <w:tcW w:w="342" w:type="pct"/>
            <w:vAlign w:val="center"/>
          </w:tcPr>
          <w:p w14:paraId="04239CD0"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65437AA1" w14:textId="77777777" w:rsidR="00064F19" w:rsidRPr="00982215" w:rsidRDefault="00064F19" w:rsidP="006B015D">
            <w:pPr>
              <w:pStyle w:val="TableParagraph"/>
              <w:spacing w:line="276" w:lineRule="auto"/>
              <w:ind w:left="80"/>
            </w:pPr>
            <w:r>
              <w:t>Provide guidance and implement protective measures for food handling, mass feeding, and sanitation.</w:t>
            </w:r>
          </w:p>
        </w:tc>
      </w:tr>
      <w:tr w:rsidR="00064F19" w:rsidRPr="00982215" w14:paraId="4FD70FFD" w14:textId="77777777" w:rsidTr="006B015D">
        <w:trPr>
          <w:cantSplit/>
          <w:trHeight w:val="1754"/>
          <w:jc w:val="center"/>
        </w:trPr>
        <w:tc>
          <w:tcPr>
            <w:tcW w:w="342" w:type="pct"/>
            <w:vAlign w:val="center"/>
          </w:tcPr>
          <w:p w14:paraId="4DBC83AB"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54142664" w14:textId="77777777" w:rsidR="00064F19" w:rsidRPr="00904910" w:rsidRDefault="00064F19" w:rsidP="006B015D">
            <w:pPr>
              <w:autoSpaceDE w:val="0"/>
              <w:autoSpaceDN w:val="0"/>
              <w:adjustRightInd w:val="0"/>
              <w:spacing w:before="120" w:after="120"/>
              <w:jc w:val="left"/>
              <w:rPr>
                <w:szCs w:val="22"/>
              </w:rPr>
            </w:pPr>
            <w:r>
              <w:rPr>
                <w:szCs w:val="22"/>
              </w:rPr>
              <w:t xml:space="preserve"> </w:t>
            </w:r>
            <w:r w:rsidRPr="00904910">
              <w:rPr>
                <w:szCs w:val="22"/>
              </w:rPr>
              <w:t xml:space="preserve">Preemptive methods to mitigate </w:t>
            </w:r>
            <w:r>
              <w:rPr>
                <w:szCs w:val="22"/>
              </w:rPr>
              <w:t>exposure to hazardous substance outside the facility</w:t>
            </w:r>
            <w:r w:rsidRPr="00904910">
              <w:rPr>
                <w:szCs w:val="22"/>
              </w:rPr>
              <w:t>:</w:t>
            </w:r>
          </w:p>
          <w:p w14:paraId="24119A0E" w14:textId="77777777" w:rsidR="00064F19" w:rsidRPr="00904910" w:rsidRDefault="00064F19" w:rsidP="00695EEE">
            <w:pPr>
              <w:pStyle w:val="ListParagraph"/>
              <w:numPr>
                <w:ilvl w:val="0"/>
                <w:numId w:val="6"/>
              </w:numPr>
              <w:spacing w:after="60"/>
              <w:ind w:left="519" w:hanging="274"/>
              <w:contextualSpacing w:val="0"/>
              <w:jc w:val="left"/>
              <w:rPr>
                <w:szCs w:val="22"/>
              </w:rPr>
            </w:pPr>
            <w:r w:rsidRPr="00904910">
              <w:rPr>
                <w:szCs w:val="22"/>
              </w:rPr>
              <w:t>Close all windows, doors, and vents</w:t>
            </w:r>
            <w:r>
              <w:rPr>
                <w:szCs w:val="22"/>
              </w:rPr>
              <w:t>.</w:t>
            </w:r>
          </w:p>
          <w:p w14:paraId="524FC8C0" w14:textId="77777777" w:rsidR="00064F19" w:rsidRDefault="00064F19" w:rsidP="00695EEE">
            <w:pPr>
              <w:pStyle w:val="ListParagraph"/>
              <w:numPr>
                <w:ilvl w:val="0"/>
                <w:numId w:val="6"/>
              </w:numPr>
              <w:spacing w:after="60"/>
              <w:ind w:left="519" w:hanging="274"/>
              <w:contextualSpacing w:val="0"/>
              <w:jc w:val="left"/>
              <w:rPr>
                <w:szCs w:val="22"/>
              </w:rPr>
            </w:pPr>
            <w:r>
              <w:rPr>
                <w:szCs w:val="22"/>
              </w:rPr>
              <w:t>Limit the amount of foot traffic in and out of the facility.</w:t>
            </w:r>
          </w:p>
          <w:p w14:paraId="59D55A65" w14:textId="77777777" w:rsidR="00064F19" w:rsidRPr="00904910" w:rsidRDefault="00064F19" w:rsidP="00695EEE">
            <w:pPr>
              <w:pStyle w:val="ListParagraph"/>
              <w:numPr>
                <w:ilvl w:val="0"/>
                <w:numId w:val="6"/>
              </w:numPr>
              <w:spacing w:after="60"/>
              <w:ind w:left="519" w:hanging="274"/>
              <w:contextualSpacing w:val="0"/>
              <w:jc w:val="left"/>
              <w:rPr>
                <w:szCs w:val="22"/>
              </w:rPr>
            </w:pPr>
            <w:r>
              <w:rPr>
                <w:szCs w:val="22"/>
              </w:rPr>
              <w:t>Do not allow residents outside, as possible.</w:t>
            </w:r>
          </w:p>
          <w:p w14:paraId="68F9BD10" w14:textId="77777777" w:rsidR="00064F19" w:rsidRPr="00BF02FC" w:rsidRDefault="00064F19" w:rsidP="00695EEE">
            <w:pPr>
              <w:pStyle w:val="ListParagraph"/>
              <w:numPr>
                <w:ilvl w:val="0"/>
                <w:numId w:val="6"/>
              </w:numPr>
              <w:spacing w:after="120"/>
              <w:ind w:left="519" w:hanging="274"/>
              <w:contextualSpacing w:val="0"/>
              <w:jc w:val="left"/>
              <w:rPr>
                <w:szCs w:val="22"/>
              </w:rPr>
            </w:pPr>
            <w:r w:rsidRPr="00904910">
              <w:rPr>
                <w:szCs w:val="22"/>
              </w:rPr>
              <w:t xml:space="preserve">If using </w:t>
            </w:r>
            <w:r w:rsidR="00137F01">
              <w:rPr>
                <w:szCs w:val="22"/>
              </w:rPr>
              <w:t>heating or air conditioning</w:t>
            </w:r>
            <w:r w:rsidRPr="00904910">
              <w:rPr>
                <w:szCs w:val="22"/>
              </w:rPr>
              <w:t xml:space="preserve">, set to re-circulate indoor </w:t>
            </w:r>
            <w:r w:rsidR="00137F01">
              <w:rPr>
                <w:szCs w:val="22"/>
              </w:rPr>
              <w:t>air to s</w:t>
            </w:r>
            <w:r w:rsidRPr="00904910">
              <w:rPr>
                <w:szCs w:val="22"/>
              </w:rPr>
              <w:t>hut down exterior air intake</w:t>
            </w:r>
            <w:r w:rsidR="00137F01">
              <w:rPr>
                <w:szCs w:val="22"/>
              </w:rPr>
              <w:t>.</w:t>
            </w:r>
          </w:p>
        </w:tc>
      </w:tr>
      <w:tr w:rsidR="00064F19" w:rsidRPr="00982215" w14:paraId="2447B951" w14:textId="77777777" w:rsidTr="006B015D">
        <w:trPr>
          <w:cantSplit/>
          <w:trHeight w:val="20"/>
          <w:jc w:val="center"/>
        </w:trPr>
        <w:tc>
          <w:tcPr>
            <w:tcW w:w="342" w:type="pct"/>
            <w:vAlign w:val="center"/>
          </w:tcPr>
          <w:p w14:paraId="088D3C73"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2D54AB98" w14:textId="77777777" w:rsidR="00064F19" w:rsidRDefault="00064F19" w:rsidP="006B015D">
            <w:pPr>
              <w:pStyle w:val="TableParagraph"/>
              <w:spacing w:line="276" w:lineRule="auto"/>
              <w:ind w:left="86"/>
            </w:pPr>
            <w:r>
              <w:t>Carry out established decontamination procedures, as needed.</w:t>
            </w:r>
          </w:p>
        </w:tc>
      </w:tr>
      <w:tr w:rsidR="00064F19" w:rsidRPr="00982215" w14:paraId="712881B7" w14:textId="77777777" w:rsidTr="006B015D">
        <w:trPr>
          <w:cantSplit/>
          <w:trHeight w:val="20"/>
          <w:jc w:val="center"/>
        </w:trPr>
        <w:tc>
          <w:tcPr>
            <w:tcW w:w="342" w:type="pct"/>
            <w:vAlign w:val="center"/>
          </w:tcPr>
          <w:p w14:paraId="6E9D1CC2"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1C65317E" w14:textId="77777777" w:rsidR="00064F19" w:rsidRPr="00064F19" w:rsidRDefault="00064F19" w:rsidP="006B015D">
            <w:pPr>
              <w:spacing w:before="120" w:after="120"/>
              <w:ind w:left="86"/>
              <w:jc w:val="left"/>
              <w:rPr>
                <w:szCs w:val="22"/>
              </w:rPr>
            </w:pPr>
            <w:r w:rsidRPr="00064F19">
              <w:rPr>
                <w:szCs w:val="22"/>
              </w:rPr>
              <w:t xml:space="preserve">Monitor staff and residents for delayed physical responses as a direct result of the incident. </w:t>
            </w:r>
          </w:p>
        </w:tc>
      </w:tr>
      <w:tr w:rsidR="00064F19" w:rsidRPr="00982215" w14:paraId="7CB27BC0" w14:textId="77777777" w:rsidTr="006B015D">
        <w:trPr>
          <w:cantSplit/>
          <w:trHeight w:val="20"/>
          <w:jc w:val="center"/>
        </w:trPr>
        <w:tc>
          <w:tcPr>
            <w:tcW w:w="342" w:type="pct"/>
            <w:vAlign w:val="center"/>
          </w:tcPr>
          <w:p w14:paraId="3A054C9B" w14:textId="77777777" w:rsidR="00064F19" w:rsidRPr="00982215" w:rsidRDefault="00064F19"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7858AB59" w14:textId="77777777" w:rsidR="00064F19" w:rsidRPr="00064F19" w:rsidRDefault="00064F19" w:rsidP="006B015D">
            <w:pPr>
              <w:spacing w:before="120" w:after="120"/>
              <w:ind w:left="86"/>
              <w:jc w:val="left"/>
              <w:rPr>
                <w:szCs w:val="22"/>
              </w:rPr>
            </w:pPr>
            <w:r w:rsidRPr="00064F19">
              <w:rPr>
                <w:szCs w:val="22"/>
              </w:rPr>
              <w:t xml:space="preserve">Assess residents for worsened health outcomes as an indirect result of the </w:t>
            </w:r>
            <w:r>
              <w:rPr>
                <w:szCs w:val="22"/>
              </w:rPr>
              <w:t>incident.</w:t>
            </w:r>
          </w:p>
        </w:tc>
      </w:tr>
    </w:tbl>
    <w:p w14:paraId="66426FDB" w14:textId="77777777" w:rsidR="00064F19" w:rsidRDefault="00064F19" w:rsidP="008C72A4">
      <w:pPr>
        <w:spacing w:before="100" w:beforeAutospacing="1" w:after="100" w:afterAutospacing="1"/>
      </w:pPr>
    </w:p>
    <w:p w14:paraId="1DCA0F2F" w14:textId="77777777" w:rsidR="008C72A4" w:rsidRPr="00C13255" w:rsidRDefault="008C72A4" w:rsidP="008C72A4">
      <w:pPr>
        <w:pStyle w:val="Caption"/>
        <w:rPr>
          <w:b/>
          <w:i w:val="0"/>
          <w:sz w:val="20"/>
        </w:rPr>
      </w:pPr>
    </w:p>
    <w:p w14:paraId="6BB543C1" w14:textId="77777777" w:rsidR="00F152CD" w:rsidRPr="004B7C16" w:rsidRDefault="00F152CD" w:rsidP="004B7C16">
      <w:pPr>
        <w:spacing w:line="240" w:lineRule="auto"/>
        <w:jc w:val="left"/>
        <w:rPr>
          <w:b/>
          <w:bCs/>
          <w:sz w:val="18"/>
          <w:szCs w:val="18"/>
        </w:rPr>
      </w:pPr>
      <w:r>
        <w:rPr>
          <w:b/>
          <w:bCs/>
          <w:sz w:val="18"/>
          <w:szCs w:val="18"/>
        </w:rPr>
        <w:br w:type="page"/>
      </w:r>
    </w:p>
    <w:p w14:paraId="23F54078" w14:textId="77777777" w:rsidR="008C72A4" w:rsidRPr="00C13255" w:rsidRDefault="008C72A4" w:rsidP="00695EEE">
      <w:pPr>
        <w:pStyle w:val="Heading1"/>
        <w:numPr>
          <w:ilvl w:val="0"/>
          <w:numId w:val="15"/>
        </w:numPr>
      </w:pPr>
      <w:bookmarkStart w:id="255" w:name="_Toc517361032"/>
      <w:bookmarkStart w:id="256" w:name="_Toc517363300"/>
      <w:bookmarkStart w:id="257" w:name="_Toc517360055"/>
      <w:bookmarkStart w:id="258" w:name="_Toc517365412"/>
      <w:bookmarkStart w:id="259" w:name="_Toc518631762"/>
      <w:bookmarkStart w:id="260" w:name="_Toc518644508"/>
      <w:bookmarkStart w:id="261" w:name="_Toc518644971"/>
      <w:bookmarkStart w:id="262" w:name="_Toc520051810"/>
      <w:bookmarkStart w:id="263" w:name="_Toc523991142"/>
      <w:r w:rsidRPr="00C13255">
        <w:t>Infectious Disease</w:t>
      </w:r>
      <w:bookmarkEnd w:id="255"/>
      <w:bookmarkEnd w:id="256"/>
      <w:bookmarkEnd w:id="257"/>
      <w:bookmarkEnd w:id="258"/>
      <w:bookmarkEnd w:id="259"/>
      <w:bookmarkEnd w:id="260"/>
      <w:bookmarkEnd w:id="261"/>
      <w:bookmarkEnd w:id="262"/>
      <w:bookmarkEnd w:id="263"/>
    </w:p>
    <w:tbl>
      <w:tblPr>
        <w:tblStyle w:val="TableGrid"/>
        <w:tblW w:w="5000" w:type="pct"/>
        <w:tblLook w:val="04A0" w:firstRow="1" w:lastRow="0" w:firstColumn="1" w:lastColumn="0" w:noHBand="0" w:noVBand="1"/>
      </w:tblPr>
      <w:tblGrid>
        <w:gridCol w:w="9350"/>
      </w:tblGrid>
      <w:tr w:rsidR="00493682" w:rsidRPr="0097687D" w14:paraId="0CD2B6E8" w14:textId="77777777" w:rsidTr="00493682">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auto"/>
            <w:vAlign w:val="center"/>
          </w:tcPr>
          <w:p w14:paraId="12B71117" w14:textId="566E8494" w:rsidR="00307D70" w:rsidRPr="00E76786" w:rsidRDefault="00307D70" w:rsidP="0097687D">
            <w:pPr>
              <w:spacing w:before="180" w:after="180"/>
              <w:jc w:val="left"/>
              <w:rPr>
                <w:color w:val="000000" w:themeColor="text1"/>
                <w:szCs w:val="22"/>
              </w:rPr>
            </w:pPr>
            <w:bookmarkStart w:id="264" w:name="_Toc518631763"/>
            <w:bookmarkStart w:id="265" w:name="_Toc518644509"/>
            <w:bookmarkStart w:id="266" w:name="_Toc518644972"/>
            <w:bookmarkStart w:id="267" w:name="_Toc520051811"/>
            <w:r w:rsidRPr="00E76786">
              <w:rPr>
                <w:color w:val="000000" w:themeColor="text1"/>
                <w:szCs w:val="22"/>
              </w:rPr>
              <w:t>Infectious diseases are caused by pathogenic microorganisms, such as bacteria, viruses, parasites or fungi. The circumstances of infectious disease emergencies</w:t>
            </w:r>
            <w:r w:rsidR="003B1A46" w:rsidRPr="00E76786">
              <w:rPr>
                <w:color w:val="000000" w:themeColor="text1"/>
                <w:szCs w:val="22"/>
              </w:rPr>
              <w:t xml:space="preserve">, including ones that rise to the level of a pandemic, </w:t>
            </w:r>
            <w:r w:rsidRPr="00E76786">
              <w:rPr>
                <w:color w:val="000000" w:themeColor="text1"/>
                <w:szCs w:val="22"/>
              </w:rPr>
              <w:t xml:space="preserve">vary by multiple factors, including type of biological agent, scale of exposure, mode of transmission and intentionality. </w:t>
            </w:r>
          </w:p>
          <w:p w14:paraId="14175C80" w14:textId="68E10DCF" w:rsidR="0082314F" w:rsidRPr="00E76786" w:rsidRDefault="00307D70" w:rsidP="0097687D">
            <w:pPr>
              <w:spacing w:before="180" w:after="180"/>
              <w:jc w:val="left"/>
              <w:rPr>
                <w:color w:val="000000" w:themeColor="text1"/>
                <w:szCs w:val="22"/>
              </w:rPr>
            </w:pPr>
            <w:r w:rsidRPr="00E76786">
              <w:rPr>
                <w:color w:val="000000" w:themeColor="text1"/>
                <w:szCs w:val="22"/>
              </w:rPr>
              <w:t>The facility follows effective strategies for preventing infectious diseases</w:t>
            </w:r>
            <w:r w:rsidR="00FF668F" w:rsidRPr="00E76786">
              <w:rPr>
                <w:color w:val="000000" w:themeColor="text1"/>
                <w:szCs w:val="22"/>
              </w:rPr>
              <w:t>.</w:t>
            </w:r>
            <w:r w:rsidRPr="00E76786">
              <w:rPr>
                <w:color w:val="000000" w:themeColor="text1"/>
                <w:szCs w:val="22"/>
              </w:rPr>
              <w:t xml:space="preserve"> Each county </w:t>
            </w:r>
            <w:r w:rsidR="001F3794" w:rsidRPr="00E76786">
              <w:rPr>
                <w:color w:val="000000" w:themeColor="text1"/>
                <w:szCs w:val="22"/>
              </w:rPr>
              <w:t>Local Health Departmen</w:t>
            </w:r>
            <w:r w:rsidR="00487453" w:rsidRPr="00E76786">
              <w:rPr>
                <w:color w:val="000000" w:themeColor="text1"/>
                <w:szCs w:val="22"/>
              </w:rPr>
              <w:t>t</w:t>
            </w:r>
            <w:r w:rsidR="001F3794" w:rsidRPr="00E76786">
              <w:rPr>
                <w:color w:val="000000" w:themeColor="text1"/>
                <w:szCs w:val="22"/>
              </w:rPr>
              <w:t>-</w:t>
            </w:r>
            <w:r w:rsidR="00487453" w:rsidRPr="00E76786">
              <w:rPr>
                <w:color w:val="000000" w:themeColor="text1"/>
                <w:szCs w:val="22"/>
              </w:rPr>
              <w:t>(</w:t>
            </w:r>
            <w:r w:rsidR="001F3794" w:rsidRPr="00E76786">
              <w:rPr>
                <w:color w:val="000000" w:themeColor="text1"/>
                <w:szCs w:val="22"/>
              </w:rPr>
              <w:t>LHD)</w:t>
            </w:r>
            <w:r w:rsidR="00487453" w:rsidRPr="00E76786">
              <w:rPr>
                <w:color w:val="000000" w:themeColor="text1"/>
                <w:szCs w:val="22"/>
              </w:rPr>
              <w:t xml:space="preserve"> </w:t>
            </w:r>
            <w:r w:rsidRPr="00E76786">
              <w:rPr>
                <w:color w:val="000000" w:themeColor="text1"/>
                <w:szCs w:val="22"/>
              </w:rPr>
              <w:t>has prevention agenda priorities compiled from community health assessments</w:t>
            </w:r>
            <w:r w:rsidR="00493682" w:rsidRPr="00E76786">
              <w:rPr>
                <w:color w:val="000000" w:themeColor="text1"/>
                <w:szCs w:val="22"/>
              </w:rPr>
              <w:t xml:space="preserve"> that can be reviewed and utilized by the facility in fully developing your CEMP Annex E, planning and response checklist for infectious disease and pandemic situations</w:t>
            </w:r>
            <w:r w:rsidRPr="00E76786">
              <w:rPr>
                <w:color w:val="000000" w:themeColor="text1"/>
                <w:szCs w:val="22"/>
              </w:rPr>
              <w:t xml:space="preserve">. The information </w:t>
            </w:r>
            <w:r w:rsidR="003B1A46" w:rsidRPr="00E76786">
              <w:rPr>
                <w:color w:val="000000" w:themeColor="text1"/>
                <w:szCs w:val="22"/>
              </w:rPr>
              <w:t xml:space="preserve">within this Annex </w:t>
            </w:r>
            <w:r w:rsidRPr="00E76786">
              <w:rPr>
                <w:color w:val="000000" w:themeColor="text1"/>
                <w:szCs w:val="22"/>
              </w:rPr>
              <w:t>includes the identified priorities and focus areas.</w:t>
            </w:r>
          </w:p>
          <w:p w14:paraId="5BB3DD11" w14:textId="66E34242" w:rsidR="00D172AB" w:rsidRPr="00E76786" w:rsidRDefault="00834B71" w:rsidP="0097687D">
            <w:pPr>
              <w:spacing w:before="180" w:after="180"/>
              <w:jc w:val="left"/>
              <w:rPr>
                <w:color w:val="000000" w:themeColor="text1"/>
                <w:szCs w:val="22"/>
              </w:rPr>
            </w:pPr>
            <w:r w:rsidRPr="00E76786">
              <w:rPr>
                <w:color w:val="000000" w:themeColor="text1"/>
                <w:szCs w:val="22"/>
              </w:rPr>
              <w:t>Under the Pandemic Emergency Plan (PEP) requirements of Chapter 114 of the Laws of 2020, special focus is required for</w:t>
            </w:r>
            <w:r w:rsidR="003B1A46" w:rsidRPr="00E76786">
              <w:rPr>
                <w:color w:val="000000" w:themeColor="text1"/>
                <w:szCs w:val="22"/>
              </w:rPr>
              <w:t xml:space="preserve"> pandemics. </w:t>
            </w:r>
            <w:r w:rsidRPr="00E76786">
              <w:rPr>
                <w:color w:val="000000" w:themeColor="text1"/>
                <w:szCs w:val="22"/>
              </w:rPr>
              <w:t xml:space="preserve"> </w:t>
            </w:r>
            <w:r w:rsidR="00FB7A5E" w:rsidRPr="00E76786">
              <w:rPr>
                <w:color w:val="000000" w:themeColor="text1"/>
                <w:szCs w:val="22"/>
              </w:rPr>
              <w:t>P</w:t>
            </w:r>
            <w:r w:rsidRPr="00E76786">
              <w:rPr>
                <w:color w:val="000000" w:themeColor="text1"/>
                <w:szCs w:val="22"/>
              </w:rPr>
              <w:t>lease use the template’s Appendix E and this Hazard Annex, with prompts for the PEP requirements</w:t>
            </w:r>
            <w:r w:rsidR="00874CDB">
              <w:rPr>
                <w:color w:val="000000" w:themeColor="text1"/>
                <w:szCs w:val="22"/>
              </w:rPr>
              <w:t>,</w:t>
            </w:r>
            <w:r w:rsidRPr="00E76786">
              <w:rPr>
                <w:color w:val="000000" w:themeColor="text1"/>
                <w:szCs w:val="22"/>
              </w:rPr>
              <w:t xml:space="preserve"> to ensure </w:t>
            </w:r>
            <w:r w:rsidR="00874CDB">
              <w:rPr>
                <w:color w:val="000000" w:themeColor="text1"/>
                <w:szCs w:val="22"/>
              </w:rPr>
              <w:t xml:space="preserve"> that the </w:t>
            </w:r>
            <w:r w:rsidRPr="00E76786">
              <w:rPr>
                <w:color w:val="000000" w:themeColor="text1"/>
                <w:szCs w:val="22"/>
              </w:rPr>
              <w:t xml:space="preserve">plans developed meet </w:t>
            </w:r>
            <w:r w:rsidR="00874CDB" w:rsidRPr="00E76786">
              <w:rPr>
                <w:color w:val="000000" w:themeColor="text1"/>
                <w:szCs w:val="22"/>
              </w:rPr>
              <w:t xml:space="preserve">all </w:t>
            </w:r>
            <w:r w:rsidRPr="00E76786">
              <w:rPr>
                <w:color w:val="000000" w:themeColor="text1"/>
                <w:szCs w:val="22"/>
              </w:rPr>
              <w:t xml:space="preserve">requirements. </w:t>
            </w:r>
          </w:p>
          <w:p w14:paraId="5DC599F9" w14:textId="5D7BA903" w:rsidR="00493682" w:rsidRPr="00D172AB" w:rsidRDefault="00493682" w:rsidP="0097687D">
            <w:pPr>
              <w:spacing w:before="180" w:after="180"/>
              <w:jc w:val="left"/>
              <w:rPr>
                <w:b/>
                <w:bCs/>
                <w:color w:val="000000" w:themeColor="text1"/>
                <w:sz w:val="28"/>
                <w:szCs w:val="28"/>
              </w:rPr>
            </w:pPr>
            <w:r w:rsidRPr="00D172AB">
              <w:rPr>
                <w:b/>
                <w:bCs/>
                <w:color w:val="000000" w:themeColor="text1"/>
                <w:sz w:val="28"/>
                <w:szCs w:val="28"/>
              </w:rPr>
              <w:t>Chapter 114 of the Laws of 2020 (full text):</w:t>
            </w:r>
          </w:p>
          <w:p w14:paraId="47557A9D" w14:textId="00B0C60B" w:rsidR="00493682" w:rsidRPr="00E76786" w:rsidRDefault="00493682" w:rsidP="0097687D">
            <w:pPr>
              <w:spacing w:before="180" w:after="180"/>
              <w:jc w:val="left"/>
              <w:rPr>
                <w:color w:val="000000" w:themeColor="text1"/>
                <w:szCs w:val="22"/>
              </w:rPr>
            </w:pPr>
            <w:r w:rsidRPr="00E76786">
              <w:rPr>
                <w:color w:val="000000" w:themeColor="text1"/>
                <w:szCs w:val="22"/>
              </w:rPr>
              <w:t>Section 2803 of the public health law is amended by adding a new subdivision 12 to read as follows:</w:t>
            </w:r>
          </w:p>
          <w:p w14:paraId="16031623" w14:textId="26541D29" w:rsidR="00493682" w:rsidRPr="00E76786" w:rsidRDefault="00493682" w:rsidP="0097687D">
            <w:pPr>
              <w:spacing w:before="180" w:after="180"/>
              <w:jc w:val="left"/>
              <w:rPr>
                <w:color w:val="000000" w:themeColor="text1"/>
                <w:szCs w:val="22"/>
              </w:rPr>
            </w:pPr>
            <w:r w:rsidRPr="00E76786">
              <w:rPr>
                <w:color w:val="000000" w:themeColor="text1"/>
                <w:szCs w:val="22"/>
              </w:rPr>
              <w:t xml:space="preserve">  12. (a) each  residential  health care facility shall, no later than Ninety days after the effective date of this  subdivision  and  annually thereafter, or  more frequently as may be directed by the commissioner, prepare and make available to the public on the facility's website,  and immediately  upon  request,  in a form acceptable to the commissioner, a pandemic emergency plan which shall include but not be limited to:</w:t>
            </w:r>
          </w:p>
          <w:p w14:paraId="0F74F24B" w14:textId="0256F65B" w:rsidR="00493682" w:rsidRPr="00E76786" w:rsidRDefault="00493682" w:rsidP="0097687D">
            <w:pPr>
              <w:spacing w:before="180" w:after="180"/>
              <w:jc w:val="left"/>
              <w:rPr>
                <w:color w:val="000000" w:themeColor="text1"/>
                <w:szCs w:val="22"/>
              </w:rPr>
            </w:pPr>
            <w:r w:rsidRPr="00E76786">
              <w:rPr>
                <w:color w:val="000000" w:themeColor="text1"/>
                <w:szCs w:val="22"/>
              </w:rPr>
              <w:t xml:space="preserve">  (i) a communication plan:</w:t>
            </w:r>
          </w:p>
          <w:p w14:paraId="7D20515A" w14:textId="7F6712AE" w:rsidR="00493682" w:rsidRPr="00E76786" w:rsidRDefault="00493682" w:rsidP="0097687D">
            <w:pPr>
              <w:spacing w:before="180" w:after="180" w:line="240" w:lineRule="auto"/>
              <w:jc w:val="left"/>
              <w:rPr>
                <w:color w:val="000000" w:themeColor="text1"/>
                <w:szCs w:val="22"/>
              </w:rPr>
            </w:pPr>
            <w:r w:rsidRPr="00E76786">
              <w:rPr>
                <w:color w:val="000000" w:themeColor="text1"/>
                <w:szCs w:val="22"/>
              </w:rPr>
              <w:t xml:space="preserve">  (a) to update authorized family members and guardians of infected</w:t>
            </w:r>
            <w:r w:rsidR="0097687D" w:rsidRPr="00E76786">
              <w:rPr>
                <w:color w:val="000000" w:themeColor="text1"/>
                <w:szCs w:val="22"/>
              </w:rPr>
              <w:t xml:space="preserve"> r</w:t>
            </w:r>
            <w:r w:rsidRPr="00E76786">
              <w:rPr>
                <w:color w:val="000000" w:themeColor="text1"/>
                <w:szCs w:val="22"/>
              </w:rPr>
              <w:t>esidents at least once per day and upon a change in a resident's condi</w:t>
            </w:r>
            <w:r w:rsidR="0097687D" w:rsidRPr="00E76786">
              <w:rPr>
                <w:color w:val="000000" w:themeColor="text1"/>
                <w:szCs w:val="22"/>
              </w:rPr>
              <w:t>t</w:t>
            </w:r>
            <w:r w:rsidRPr="00E76786">
              <w:rPr>
                <w:color w:val="000000" w:themeColor="text1"/>
                <w:szCs w:val="22"/>
              </w:rPr>
              <w:t>ion and at least once a week to update all residents and authorized</w:t>
            </w:r>
            <w:r w:rsidR="0097687D" w:rsidRPr="00E76786">
              <w:rPr>
                <w:color w:val="000000" w:themeColor="text1"/>
                <w:szCs w:val="22"/>
              </w:rPr>
              <w:t xml:space="preserve"> f</w:t>
            </w:r>
            <w:r w:rsidRPr="00E76786">
              <w:rPr>
                <w:color w:val="000000" w:themeColor="text1"/>
                <w:szCs w:val="22"/>
              </w:rPr>
              <w:t>amilies and guardians on the number of infections and deaths at the</w:t>
            </w:r>
            <w:r w:rsidR="0097687D" w:rsidRPr="00E76786">
              <w:rPr>
                <w:color w:val="000000" w:themeColor="text1"/>
                <w:szCs w:val="22"/>
              </w:rPr>
              <w:t xml:space="preserve"> f</w:t>
            </w:r>
            <w:r w:rsidRPr="00E76786">
              <w:rPr>
                <w:color w:val="000000" w:themeColor="text1"/>
                <w:szCs w:val="22"/>
              </w:rPr>
              <w:t>acility, by electronic or such other means as may be selected by each</w:t>
            </w:r>
            <w:r w:rsidR="0097687D" w:rsidRPr="00E76786">
              <w:rPr>
                <w:color w:val="000000" w:themeColor="text1"/>
                <w:szCs w:val="22"/>
              </w:rPr>
              <w:t xml:space="preserve"> a</w:t>
            </w:r>
            <w:r w:rsidRPr="00E76786">
              <w:rPr>
                <w:color w:val="000000" w:themeColor="text1"/>
                <w:szCs w:val="22"/>
              </w:rPr>
              <w:t>uthorized family member or guardian; and</w:t>
            </w:r>
          </w:p>
          <w:p w14:paraId="5BDDEA45" w14:textId="5C72D225" w:rsidR="00493682" w:rsidRPr="00E76786" w:rsidRDefault="00493682" w:rsidP="0097687D">
            <w:pPr>
              <w:spacing w:before="180" w:after="180" w:line="240" w:lineRule="auto"/>
              <w:jc w:val="left"/>
              <w:rPr>
                <w:color w:val="000000" w:themeColor="text1"/>
                <w:szCs w:val="22"/>
              </w:rPr>
            </w:pPr>
            <w:r w:rsidRPr="00E76786">
              <w:rPr>
                <w:color w:val="000000" w:themeColor="text1"/>
                <w:szCs w:val="22"/>
              </w:rPr>
              <w:t xml:space="preserve">  (b) that includes a method to provide all residents with daily access,</w:t>
            </w:r>
          </w:p>
          <w:p w14:paraId="74BA11E9" w14:textId="3044A881" w:rsidR="00493682" w:rsidRPr="00E76786" w:rsidRDefault="00493682" w:rsidP="0097687D">
            <w:pPr>
              <w:spacing w:before="180" w:after="180"/>
              <w:jc w:val="left"/>
              <w:rPr>
                <w:color w:val="000000" w:themeColor="text1"/>
                <w:szCs w:val="22"/>
              </w:rPr>
            </w:pPr>
            <w:r w:rsidRPr="00E76786">
              <w:rPr>
                <w:color w:val="000000" w:themeColor="text1"/>
                <w:szCs w:val="22"/>
              </w:rPr>
              <w:t>At no cost, to remote videoconference or equivalent communication methods with family members and guardians; and</w:t>
            </w:r>
          </w:p>
          <w:p w14:paraId="4A85C222" w14:textId="061F1A5B" w:rsidR="00493682" w:rsidRPr="00E76786" w:rsidRDefault="00493682" w:rsidP="0097687D">
            <w:pPr>
              <w:spacing w:before="180" w:after="180"/>
              <w:jc w:val="left"/>
              <w:rPr>
                <w:color w:val="000000" w:themeColor="text1"/>
                <w:szCs w:val="22"/>
              </w:rPr>
            </w:pPr>
            <w:r w:rsidRPr="00E76786">
              <w:rPr>
                <w:color w:val="000000" w:themeColor="text1"/>
                <w:szCs w:val="22"/>
              </w:rPr>
              <w:t xml:space="preserve">  (ii) protection plans against infection for staff, residents and families, including:</w:t>
            </w:r>
          </w:p>
          <w:p w14:paraId="2F2EB6D5" w14:textId="175D0BDC" w:rsidR="00493682" w:rsidRPr="00E76786" w:rsidRDefault="00493682" w:rsidP="0097687D">
            <w:pPr>
              <w:spacing w:before="180" w:after="180"/>
              <w:jc w:val="left"/>
              <w:rPr>
                <w:color w:val="000000" w:themeColor="text1"/>
                <w:szCs w:val="22"/>
              </w:rPr>
            </w:pPr>
            <w:r w:rsidRPr="00E76786">
              <w:rPr>
                <w:color w:val="000000" w:themeColor="text1"/>
                <w:szCs w:val="22"/>
              </w:rPr>
              <w:t xml:space="preserve">  (a)  a plan for hospitalized residents to be readmitted to such residential health care facility after treatment, in accordance with all applicable laws and regulations; and</w:t>
            </w:r>
          </w:p>
          <w:p w14:paraId="1200533B" w14:textId="1F17B53F" w:rsidR="00493682" w:rsidRPr="00E76786" w:rsidRDefault="00493682" w:rsidP="00493682">
            <w:pPr>
              <w:spacing w:before="180" w:after="180"/>
              <w:jc w:val="left"/>
              <w:rPr>
                <w:color w:val="000000" w:themeColor="text1"/>
                <w:szCs w:val="22"/>
              </w:rPr>
            </w:pPr>
            <w:r w:rsidRPr="00E76786">
              <w:rPr>
                <w:color w:val="000000" w:themeColor="text1"/>
                <w:szCs w:val="22"/>
              </w:rPr>
              <w:t xml:space="preserve">  (b)  a plan for such residential health care facility to maintain or contract to have at least a two-month supply of personal protective equipment; and </w:t>
            </w:r>
          </w:p>
          <w:p w14:paraId="102D1193" w14:textId="6504A8E1" w:rsidR="00493682" w:rsidRPr="00E76786" w:rsidRDefault="00493682" w:rsidP="0097687D">
            <w:pPr>
              <w:spacing w:before="180" w:after="180"/>
              <w:jc w:val="left"/>
              <w:rPr>
                <w:color w:val="000000" w:themeColor="text1"/>
                <w:szCs w:val="22"/>
              </w:rPr>
            </w:pPr>
            <w:r w:rsidRPr="00E76786">
              <w:rPr>
                <w:color w:val="000000" w:themeColor="text1"/>
                <w:szCs w:val="22"/>
              </w:rPr>
              <w:t xml:space="preserve"> (iii) a plan for preserving a resident's place in a residential healthcare facility if such resident is hospitalized, in accordance with all applicable laws and regulations.</w:t>
            </w:r>
          </w:p>
          <w:p w14:paraId="7D562567" w14:textId="20D22790" w:rsidR="00493682" w:rsidRPr="00E76786" w:rsidRDefault="00493682" w:rsidP="00493682">
            <w:pPr>
              <w:spacing w:before="180" w:after="180"/>
              <w:jc w:val="left"/>
              <w:rPr>
                <w:color w:val="000000" w:themeColor="text1"/>
                <w:szCs w:val="22"/>
              </w:rPr>
            </w:pPr>
            <w:r w:rsidRPr="00E76786">
              <w:rPr>
                <w:color w:val="000000" w:themeColor="text1"/>
                <w:szCs w:val="22"/>
              </w:rPr>
              <w:t xml:space="preserve">  (b) the residential health care facility shall prepare and comply with the pandemic emergency plan. Failure to do so shall be a violation of this subdivision and may be subject to civil penalties pursuant to section twelve and twelve-b of this chapter.  </w:t>
            </w:r>
          </w:p>
          <w:p w14:paraId="7EAE84B4" w14:textId="365E98B9" w:rsidR="00493682" w:rsidRPr="00E76786" w:rsidRDefault="00493682" w:rsidP="0097687D">
            <w:pPr>
              <w:spacing w:before="180" w:after="180"/>
              <w:jc w:val="left"/>
              <w:rPr>
                <w:color w:val="000000" w:themeColor="text1"/>
                <w:szCs w:val="22"/>
              </w:rPr>
            </w:pPr>
            <w:r w:rsidRPr="00E76786">
              <w:rPr>
                <w:color w:val="000000" w:themeColor="text1"/>
                <w:szCs w:val="22"/>
              </w:rPr>
              <w:t>The commissioner shall review each residential healthcare facility for compliance with its plan and the applicable regulations in accordance with paragraphs (a) and (b) of subdivision one of this section.</w:t>
            </w:r>
          </w:p>
          <w:p w14:paraId="6E76506C" w14:textId="52E3E15D" w:rsidR="00493682" w:rsidRPr="00E76786" w:rsidRDefault="00493682" w:rsidP="0097687D">
            <w:pPr>
              <w:spacing w:before="180" w:after="180"/>
              <w:jc w:val="left"/>
              <w:rPr>
                <w:color w:val="000000" w:themeColor="text1"/>
                <w:szCs w:val="22"/>
              </w:rPr>
            </w:pPr>
            <w:r w:rsidRPr="00E76786">
              <w:rPr>
                <w:color w:val="000000" w:themeColor="text1"/>
                <w:szCs w:val="22"/>
              </w:rPr>
              <w:t xml:space="preserve">  (c)  within thirty days after the residential health care facility's receipt of written notice of noncompliance such residential healthcare facility shall submit a plan of correction in such form and manner as specified by the commissioner for achieving compliance with its plan and with the applicable regulations. The commissioner shall ensure each such residential healthcare facility complies with its plan of correction and the applicable regulations.</w:t>
            </w:r>
          </w:p>
          <w:p w14:paraId="0BF750D6" w14:textId="5BE8B435" w:rsidR="00493682" w:rsidRPr="00E76786" w:rsidRDefault="00493682" w:rsidP="0097687D">
            <w:pPr>
              <w:spacing w:before="180" w:after="180"/>
              <w:jc w:val="left"/>
              <w:rPr>
                <w:color w:val="000000" w:themeColor="text1"/>
                <w:szCs w:val="22"/>
              </w:rPr>
            </w:pPr>
            <w:r w:rsidRPr="00E76786">
              <w:rPr>
                <w:color w:val="000000" w:themeColor="text1"/>
                <w:szCs w:val="22"/>
              </w:rPr>
              <w:t xml:space="preserve">  (d) the commissioner shall promulgate any rules and regulations necessary to implement the provisions of this subdivision.</w:t>
            </w:r>
          </w:p>
          <w:p w14:paraId="5F85030B" w14:textId="09564174" w:rsidR="0082314F" w:rsidRPr="00E76786" w:rsidRDefault="00493682" w:rsidP="0097687D">
            <w:pPr>
              <w:spacing w:before="180" w:after="180"/>
              <w:jc w:val="left"/>
              <w:rPr>
                <w:color w:val="000000" w:themeColor="text1"/>
                <w:szCs w:val="22"/>
              </w:rPr>
            </w:pPr>
            <w:r w:rsidRPr="00E76786">
              <w:rPr>
                <w:color w:val="000000" w:themeColor="text1"/>
                <w:szCs w:val="22"/>
              </w:rPr>
              <w:t xml:space="preserve">  § 2. This act shall take effect immediately.</w:t>
            </w:r>
          </w:p>
        </w:tc>
      </w:tr>
    </w:tbl>
    <w:p w14:paraId="0ABFAA11" w14:textId="77777777" w:rsidR="00307D70" w:rsidRDefault="00307D70" w:rsidP="00307D70">
      <w:pPr>
        <w:pStyle w:val="Heading2"/>
        <w:numPr>
          <w:ilvl w:val="0"/>
          <w:numId w:val="0"/>
        </w:numPr>
        <w:spacing w:before="0" w:after="0" w:line="240" w:lineRule="auto"/>
        <w:contextualSpacing w:val="0"/>
        <w:rPr>
          <w:sz w:val="32"/>
          <w:szCs w:val="32"/>
        </w:rPr>
      </w:pPr>
    </w:p>
    <w:bookmarkEnd w:id="264"/>
    <w:bookmarkEnd w:id="265"/>
    <w:bookmarkEnd w:id="266"/>
    <w:bookmarkEnd w:id="267"/>
    <w:p w14:paraId="3F903EA8" w14:textId="30CFE871" w:rsidR="008C72A4" w:rsidRDefault="00D219AB" w:rsidP="00D219AB">
      <w:pPr>
        <w:spacing w:before="100" w:beforeAutospacing="1" w:after="100" w:afterAutospacing="1"/>
        <w:rPr>
          <w:b/>
          <w:sz w:val="32"/>
          <w:szCs w:val="32"/>
        </w:rPr>
      </w:pPr>
      <w:r w:rsidRPr="00D219AB">
        <w:rPr>
          <w:b/>
          <w:sz w:val="32"/>
          <w:szCs w:val="32"/>
        </w:rPr>
        <w:t xml:space="preserve">1. </w:t>
      </w:r>
      <w:r w:rsidR="00574485">
        <w:rPr>
          <w:b/>
          <w:sz w:val="32"/>
          <w:szCs w:val="32"/>
        </w:rPr>
        <w:t xml:space="preserve">Communicable Disease </w:t>
      </w:r>
      <w:r w:rsidR="00E234D3" w:rsidRPr="00D219AB">
        <w:rPr>
          <w:b/>
          <w:sz w:val="32"/>
          <w:szCs w:val="32"/>
        </w:rPr>
        <w:t>Reporting</w:t>
      </w:r>
      <w:r w:rsidR="00574485">
        <w:rPr>
          <w:b/>
          <w:sz w:val="32"/>
          <w:szCs w:val="32"/>
        </w:rPr>
        <w:t>:</w:t>
      </w:r>
    </w:p>
    <w:p w14:paraId="45C38EDB" w14:textId="77777777" w:rsidR="008C72A4" w:rsidRDefault="008C72A4" w:rsidP="00695EEE">
      <w:pPr>
        <w:pStyle w:val="ListParagraph"/>
        <w:numPr>
          <w:ilvl w:val="1"/>
          <w:numId w:val="16"/>
        </w:numPr>
        <w:spacing w:before="100" w:beforeAutospacing="1" w:after="240"/>
        <w:ind w:left="446"/>
        <w:contextualSpacing w:val="0"/>
        <w:rPr>
          <w:color w:val="7030A0"/>
          <w:sz w:val="28"/>
          <w:szCs w:val="28"/>
        </w:rPr>
      </w:pPr>
      <w:r>
        <w:rPr>
          <w:color w:val="7030A0"/>
          <w:sz w:val="28"/>
          <w:szCs w:val="28"/>
        </w:rPr>
        <w:t>Importance of Reporting</w:t>
      </w:r>
    </w:p>
    <w:p w14:paraId="7A4C3AA7" w14:textId="77777777" w:rsidR="008C72A4" w:rsidRPr="00FC6892" w:rsidRDefault="008C72A4" w:rsidP="00695EEE">
      <w:pPr>
        <w:pStyle w:val="ListParagraph"/>
        <w:numPr>
          <w:ilvl w:val="0"/>
          <w:numId w:val="18"/>
        </w:numPr>
        <w:spacing w:after="120"/>
        <w:ind w:left="720"/>
        <w:contextualSpacing w:val="0"/>
      </w:pPr>
      <w:r w:rsidRPr="00FC6892">
        <w:t>NYSDOH is charged with the responsibility of protecting public health and ensuring the safety of health care facilities.</w:t>
      </w:r>
    </w:p>
    <w:p w14:paraId="5973035D" w14:textId="77777777" w:rsidR="008C72A4" w:rsidRPr="00FC6892" w:rsidRDefault="008C72A4" w:rsidP="00695EEE">
      <w:pPr>
        <w:pStyle w:val="ListParagraph"/>
        <w:numPr>
          <w:ilvl w:val="0"/>
          <w:numId w:val="18"/>
        </w:numPr>
        <w:spacing w:after="120"/>
        <w:ind w:left="720"/>
        <w:contextualSpacing w:val="0"/>
      </w:pPr>
      <w:r w:rsidRPr="00FC6892">
        <w:t xml:space="preserve">Reporting is </w:t>
      </w:r>
      <w:r w:rsidR="00CA4993">
        <w:t>required</w:t>
      </w:r>
      <w:r w:rsidRPr="00FC6892">
        <w:t xml:space="preserve"> to detect i</w:t>
      </w:r>
      <w:r w:rsidR="00CA4993">
        <w:t>ntra-</w:t>
      </w:r>
      <w:r w:rsidRPr="00FC6892">
        <w:t>facility outbreaks, geographic trends, and identify emerging infectious diseases.</w:t>
      </w:r>
    </w:p>
    <w:p w14:paraId="2C54F9CD" w14:textId="77777777" w:rsidR="008C72A4" w:rsidRPr="00FC6892" w:rsidRDefault="008C72A4" w:rsidP="00695EEE">
      <w:pPr>
        <w:pStyle w:val="ListParagraph"/>
        <w:numPr>
          <w:ilvl w:val="0"/>
          <w:numId w:val="18"/>
        </w:numPr>
        <w:spacing w:after="120"/>
        <w:ind w:left="720"/>
        <w:contextualSpacing w:val="0"/>
      </w:pPr>
      <w:r w:rsidRPr="00FC6892">
        <w:t>The collection of outbreak data enables the NYSDOH to inform health care facilities of potential risks and preventive actions</w:t>
      </w:r>
      <w:r w:rsidR="00FC6A28">
        <w:t>.</w:t>
      </w:r>
    </w:p>
    <w:p w14:paraId="53000058" w14:textId="77777777" w:rsidR="008C72A4" w:rsidRPr="00FC6892" w:rsidRDefault="008C72A4" w:rsidP="00695EEE">
      <w:pPr>
        <w:pStyle w:val="ListParagraph"/>
        <w:numPr>
          <w:ilvl w:val="0"/>
          <w:numId w:val="18"/>
        </w:numPr>
        <w:spacing w:after="120"/>
        <w:ind w:left="720"/>
        <w:contextualSpacing w:val="0"/>
      </w:pPr>
      <w:r w:rsidRPr="00FC6892">
        <w:t>Reporting facilities can obtain consultation, laboratory support and on-site assistance in outbreak investigations, as needed.</w:t>
      </w:r>
    </w:p>
    <w:p w14:paraId="7B5BE2DA" w14:textId="7C250C5F" w:rsidR="008C72A4" w:rsidRDefault="008C72A4" w:rsidP="00695EEE">
      <w:pPr>
        <w:pStyle w:val="ListParagraph"/>
        <w:numPr>
          <w:ilvl w:val="1"/>
          <w:numId w:val="16"/>
        </w:numPr>
        <w:spacing w:before="100" w:beforeAutospacing="1" w:after="100" w:afterAutospacing="1"/>
        <w:ind w:left="446"/>
        <w:contextualSpacing w:val="0"/>
        <w:rPr>
          <w:color w:val="7030A0"/>
          <w:sz w:val="28"/>
          <w:szCs w:val="28"/>
        </w:rPr>
      </w:pPr>
      <w:r w:rsidRPr="00191B4A">
        <w:rPr>
          <w:color w:val="7030A0"/>
          <w:sz w:val="28"/>
          <w:szCs w:val="28"/>
        </w:rPr>
        <w:t xml:space="preserve">What </w:t>
      </w:r>
      <w:r w:rsidR="009265AF">
        <w:rPr>
          <w:color w:val="7030A0"/>
          <w:sz w:val="28"/>
          <w:szCs w:val="28"/>
        </w:rPr>
        <w:t>must</w:t>
      </w:r>
      <w:r w:rsidR="009265AF" w:rsidRPr="00191B4A">
        <w:rPr>
          <w:color w:val="7030A0"/>
          <w:sz w:val="28"/>
          <w:szCs w:val="28"/>
        </w:rPr>
        <w:t xml:space="preserve"> </w:t>
      </w:r>
      <w:r w:rsidRPr="00191B4A">
        <w:rPr>
          <w:color w:val="7030A0"/>
          <w:sz w:val="28"/>
          <w:szCs w:val="28"/>
        </w:rPr>
        <w:t>be reported?</w:t>
      </w:r>
    </w:p>
    <w:p w14:paraId="0F1ABD4F" w14:textId="4BE6F12C" w:rsidR="007C2A9F" w:rsidRDefault="003917C7" w:rsidP="003917C7">
      <w:pPr>
        <w:pStyle w:val="Heading2"/>
        <w:numPr>
          <w:ilvl w:val="0"/>
          <w:numId w:val="0"/>
        </w:numPr>
        <w:shd w:val="clear" w:color="auto" w:fill="FFFFFF"/>
        <w:spacing w:before="216" w:after="144"/>
        <w:ind w:left="720" w:hanging="360"/>
        <w:textAlignment w:val="top"/>
        <w:rPr>
          <w:sz w:val="22"/>
          <w:szCs w:val="22"/>
        </w:rPr>
      </w:pPr>
      <w:r w:rsidRPr="003917C7">
        <w:rPr>
          <w:sz w:val="22"/>
          <w:szCs w:val="22"/>
        </w:rPr>
        <w:t xml:space="preserve">NYSDOH Regulated </w:t>
      </w:r>
      <w:r w:rsidR="00A20BF9">
        <w:rPr>
          <w:sz w:val="22"/>
          <w:szCs w:val="22"/>
        </w:rPr>
        <w:t>Article 28 nursing homes</w:t>
      </w:r>
      <w:r>
        <w:rPr>
          <w:sz w:val="22"/>
          <w:szCs w:val="22"/>
        </w:rPr>
        <w:t>:</w:t>
      </w:r>
    </w:p>
    <w:p w14:paraId="2DE97698" w14:textId="29518DAB" w:rsidR="007B3B88" w:rsidRDefault="007B3B88" w:rsidP="009265AF">
      <w:pPr>
        <w:pStyle w:val="ListParagraph"/>
        <w:spacing w:line="240" w:lineRule="auto"/>
      </w:pPr>
      <w:r w:rsidRPr="007B3B88">
        <w:t>Reporting of suspected or confirmed communicable diseases is mandated under the New York State Sanitary Code (10 NYCRR 2.10)</w:t>
      </w:r>
      <w:r>
        <w:t>, as well as by 10 NYCRR 415.19</w:t>
      </w:r>
      <w:r w:rsidRPr="007B3B88">
        <w:t>.</w:t>
      </w:r>
      <w:r w:rsidR="009265AF">
        <w:rPr>
          <w:rStyle w:val="FootnoteReference"/>
        </w:rPr>
        <w:footnoteReference w:id="9"/>
      </w:r>
    </w:p>
    <w:p w14:paraId="44982D62" w14:textId="77777777" w:rsidR="007B3B88" w:rsidRPr="007B3B88" w:rsidRDefault="007B3B88" w:rsidP="009265AF">
      <w:pPr>
        <w:pStyle w:val="ListParagraph"/>
        <w:numPr>
          <w:ilvl w:val="0"/>
          <w:numId w:val="0"/>
        </w:numPr>
        <w:spacing w:line="240" w:lineRule="auto"/>
        <w:ind w:left="720"/>
      </w:pPr>
    </w:p>
    <w:p w14:paraId="623EA0D1" w14:textId="3D8668AD" w:rsidR="009265AF" w:rsidRDefault="008C72A4" w:rsidP="009265AF">
      <w:pPr>
        <w:pStyle w:val="ListParagraph"/>
        <w:numPr>
          <w:ilvl w:val="0"/>
          <w:numId w:val="18"/>
        </w:numPr>
        <w:spacing w:line="240" w:lineRule="auto"/>
        <w:ind w:left="720"/>
        <w:contextualSpacing w:val="0"/>
        <w:jc w:val="left"/>
      </w:pPr>
      <w:r w:rsidRPr="00B54EB6">
        <w:t xml:space="preserve">Any outbreak or significant increase in nosocomial infections above the norm or baseline in nursing home residents or employees </w:t>
      </w:r>
      <w:r w:rsidR="007B3B88">
        <w:t xml:space="preserve">must be reported to NYSDOH. This can be done </w:t>
      </w:r>
      <w:r w:rsidR="00463265">
        <w:t xml:space="preserve">electronically </w:t>
      </w:r>
      <w:r w:rsidR="00A20BF9">
        <w:t>via the Nosocomial Outbreak Reporting Application (NORA)</w:t>
      </w:r>
      <w:r w:rsidRPr="00B54EB6">
        <w:t xml:space="preserve">. </w:t>
      </w:r>
      <w:r w:rsidR="00A20BF9">
        <w:t xml:space="preserve">NORA is a NYSDOH Health Commerce System Application. </w:t>
      </w:r>
      <w:r w:rsidR="00463265">
        <w:t xml:space="preserve">Alternately, facilities may fax an </w:t>
      </w:r>
      <w:hyperlink r:id="rId15" w:history="1">
        <w:r w:rsidR="00463265" w:rsidRPr="009265AF">
          <w:rPr>
            <w:rStyle w:val="Hyperlink"/>
          </w:rPr>
          <w:t>Infection Control Nosocomial Report Form (DOH 4018</w:t>
        </w:r>
      </w:hyperlink>
      <w:r w:rsidR="00463265">
        <w:t>)</w:t>
      </w:r>
      <w:r w:rsidR="009265AF">
        <w:t xml:space="preserve"> </w:t>
      </w:r>
      <w:r w:rsidR="00580249">
        <w:t>on the DOH public website.</w:t>
      </w:r>
    </w:p>
    <w:p w14:paraId="0FDD39C6" w14:textId="45671E73" w:rsidR="00103E79" w:rsidRDefault="00103E79" w:rsidP="009265AF">
      <w:pPr>
        <w:pStyle w:val="ListParagraph"/>
        <w:numPr>
          <w:ilvl w:val="0"/>
          <w:numId w:val="35"/>
        </w:numPr>
        <w:spacing w:line="240" w:lineRule="auto"/>
        <w:jc w:val="left"/>
      </w:pPr>
      <w:r>
        <w:t>F</w:t>
      </w:r>
      <w:r w:rsidR="008C72A4" w:rsidRPr="00B54EB6">
        <w:t>acilities are </w:t>
      </w:r>
      <w:r w:rsidR="008C72A4" w:rsidRPr="00625071">
        <w:t xml:space="preserve">expected to conduct surveillance that is adequate to identify background rates and detect significant increases above those rates. </w:t>
      </w:r>
      <w:r w:rsidR="007008EF">
        <w:t xml:space="preserve">Healthcare associated </w:t>
      </w:r>
      <w:r w:rsidR="00A20BF9">
        <w:t xml:space="preserve">infection outbreaks </w:t>
      </w:r>
      <w:r w:rsidR="007B3B88">
        <w:t xml:space="preserve">may </w:t>
      </w:r>
      <w:r w:rsidR="00A20BF9">
        <w:t>also be reported to the LHD.</w:t>
      </w:r>
    </w:p>
    <w:p w14:paraId="6888ACF4" w14:textId="77777777" w:rsidR="009265AF" w:rsidRDefault="009265AF" w:rsidP="009265AF">
      <w:pPr>
        <w:pStyle w:val="ListParagraph"/>
        <w:numPr>
          <w:ilvl w:val="0"/>
          <w:numId w:val="0"/>
        </w:numPr>
        <w:spacing w:line="240" w:lineRule="auto"/>
        <w:ind w:left="720"/>
        <w:contextualSpacing w:val="0"/>
      </w:pPr>
    </w:p>
    <w:p w14:paraId="2A916F67" w14:textId="7A9BE300" w:rsidR="009265AF" w:rsidRDefault="003917C7" w:rsidP="009265AF">
      <w:pPr>
        <w:pStyle w:val="ListParagraph"/>
        <w:numPr>
          <w:ilvl w:val="0"/>
          <w:numId w:val="0"/>
        </w:numPr>
        <w:spacing w:line="240" w:lineRule="auto"/>
        <w:ind w:left="720"/>
        <w:contextualSpacing w:val="0"/>
      </w:pPr>
      <w:r w:rsidRPr="004864BA">
        <w:t>A single case of a </w:t>
      </w:r>
      <w:hyperlink r:id="rId16" w:history="1">
        <w:r w:rsidRPr="004864BA">
          <w:t xml:space="preserve">reportable communicable disease </w:t>
        </w:r>
      </w:hyperlink>
      <w:r w:rsidR="00967E1F" w:rsidRPr="004864BA">
        <w:t xml:space="preserve">or any unusual disease (defined as a newly apparent or emerging disease or syndrome that could possibly be caused by a transmissible infectious agent or microbial toxin) </w:t>
      </w:r>
      <w:r w:rsidR="007B3B88">
        <w:t xml:space="preserve">must </w:t>
      </w:r>
      <w:r w:rsidRPr="004864BA">
        <w:t>be reported to the local health department</w:t>
      </w:r>
      <w:r w:rsidR="00967E1F" w:rsidRPr="004864BA">
        <w:t xml:space="preserve"> (LHD) </w:t>
      </w:r>
      <w:r w:rsidRPr="004864BA">
        <w:t>where the patient</w:t>
      </w:r>
      <w:r w:rsidR="00967E1F" w:rsidRPr="004864BA">
        <w:t xml:space="preserve">/resident </w:t>
      </w:r>
      <w:r w:rsidRPr="004864BA">
        <w:t>resides.</w:t>
      </w:r>
      <w:r w:rsidR="00574485">
        <w:t xml:space="preserve"> </w:t>
      </w:r>
      <w:r w:rsidRPr="004864BA">
        <w:t xml:space="preserve">In addition, if the </w:t>
      </w:r>
      <w:r w:rsidR="00463265" w:rsidRPr="004864BA">
        <w:t xml:space="preserve">reportable communicable disease </w:t>
      </w:r>
      <w:r w:rsidRPr="004864BA">
        <w:t>is suspected or confirmed to be acquired at the NYSDOH regulated Article 28</w:t>
      </w:r>
      <w:r w:rsidR="00A20BF9" w:rsidRPr="004864BA">
        <w:t xml:space="preserve"> nursing home, </w:t>
      </w:r>
      <w:r w:rsidRPr="004864BA">
        <w:t>it</w:t>
      </w:r>
      <w:r w:rsidR="007B3B88">
        <w:t xml:space="preserve"> must </w:t>
      </w:r>
      <w:r w:rsidRPr="004864BA">
        <w:t>also be reported to the NYSDOH</w:t>
      </w:r>
      <w:r w:rsidR="007B3B88">
        <w:t>. This can be done</w:t>
      </w:r>
      <w:r w:rsidRPr="004864BA">
        <w:t xml:space="preserve"> </w:t>
      </w:r>
      <w:r w:rsidR="00463265" w:rsidRPr="004864BA">
        <w:t xml:space="preserve">electronically </w:t>
      </w:r>
      <w:r w:rsidRPr="004864BA">
        <w:t>via</w:t>
      </w:r>
      <w:r w:rsidR="00463265" w:rsidRPr="004864BA">
        <w:t xml:space="preserve"> the </w:t>
      </w:r>
      <w:r w:rsidRPr="004864BA">
        <w:t>NORA</w:t>
      </w:r>
      <w:r w:rsidR="007B3B88">
        <w:t>,</w:t>
      </w:r>
      <w:r w:rsidR="00463265" w:rsidRPr="004864BA">
        <w:t xml:space="preserve"> or, by faxing </w:t>
      </w:r>
      <w:r w:rsidR="00487453" w:rsidRPr="004864BA">
        <w:t>an</w:t>
      </w:r>
      <w:r w:rsidR="00463265">
        <w:t xml:space="preserve"> </w:t>
      </w:r>
      <w:hyperlink r:id="rId17" w:history="1">
        <w:r w:rsidR="00463265" w:rsidRPr="009265AF">
          <w:rPr>
            <w:rStyle w:val="Hyperlink"/>
          </w:rPr>
          <w:t>Infection Control Nosocomial Report Form (DOH 4018</w:t>
        </w:r>
      </w:hyperlink>
      <w:r w:rsidR="00463265">
        <w:t>)</w:t>
      </w:r>
      <w:r w:rsidR="009265AF">
        <w:t>.</w:t>
      </w:r>
    </w:p>
    <w:p w14:paraId="1105C5AC" w14:textId="77777777" w:rsidR="009265AF" w:rsidRDefault="009265AF" w:rsidP="009265AF">
      <w:pPr>
        <w:pStyle w:val="ListParagraph"/>
        <w:numPr>
          <w:ilvl w:val="0"/>
          <w:numId w:val="0"/>
        </w:numPr>
        <w:spacing w:line="240" w:lineRule="auto"/>
        <w:ind w:left="720"/>
        <w:contextualSpacing w:val="0"/>
      </w:pPr>
    </w:p>
    <w:p w14:paraId="16319195" w14:textId="16117299" w:rsidR="009265AF" w:rsidRDefault="009265AF" w:rsidP="009265AF">
      <w:pPr>
        <w:pStyle w:val="ListParagraph"/>
        <w:numPr>
          <w:ilvl w:val="0"/>
          <w:numId w:val="18"/>
        </w:numPr>
        <w:spacing w:line="240" w:lineRule="auto"/>
        <w:ind w:left="720"/>
        <w:contextualSpacing w:val="0"/>
      </w:pPr>
      <w:r w:rsidRPr="009265AF">
        <w:t xml:space="preserve">Reports must be made to the local health department in the county in which the </w:t>
      </w:r>
      <w:r w:rsidR="00F823AD">
        <w:t>facility is located</w:t>
      </w:r>
      <w:r w:rsidR="00574485">
        <w:t xml:space="preserve"> (as the resident’s place of residence)</w:t>
      </w:r>
      <w:r w:rsidRPr="009265AF">
        <w:t xml:space="preserve"> </w:t>
      </w:r>
      <w:r w:rsidR="0097687D">
        <w:t>a</w:t>
      </w:r>
      <w:r w:rsidRPr="009265AF">
        <w:t>nd need to be submitted within 24 hours of diagnosis. However, some diseases warrant prompt action and should be reported immediately by phone.</w:t>
      </w:r>
    </w:p>
    <w:p w14:paraId="37B3CCF6" w14:textId="77777777" w:rsidR="009265AF" w:rsidRPr="004864BA" w:rsidRDefault="009265AF" w:rsidP="009265AF">
      <w:pPr>
        <w:spacing w:line="240" w:lineRule="auto"/>
      </w:pPr>
    </w:p>
    <w:p w14:paraId="11115A96" w14:textId="12784606" w:rsidR="008C72A4" w:rsidRPr="00625071" w:rsidRDefault="008C72A4" w:rsidP="009265AF">
      <w:pPr>
        <w:pStyle w:val="ListParagraph"/>
        <w:numPr>
          <w:ilvl w:val="0"/>
          <w:numId w:val="18"/>
        </w:numPr>
        <w:spacing w:line="240" w:lineRule="auto"/>
        <w:ind w:left="720"/>
        <w:contextualSpacing w:val="0"/>
      </w:pPr>
      <w:r w:rsidRPr="00625071">
        <w:t>Categories and examples of</w:t>
      </w:r>
      <w:r w:rsidR="00A20BF9">
        <w:t xml:space="preserve"> </w:t>
      </w:r>
      <w:r w:rsidR="009265AF">
        <w:t xml:space="preserve">reportable </w:t>
      </w:r>
      <w:r w:rsidR="007008EF">
        <w:t>healthcare-</w:t>
      </w:r>
      <w:r w:rsidR="003917C7">
        <w:t xml:space="preserve">associated </w:t>
      </w:r>
      <w:r w:rsidRPr="00625071">
        <w:t>infections include:</w:t>
      </w:r>
    </w:p>
    <w:p w14:paraId="61CCF552" w14:textId="58B1BDE3" w:rsidR="008C72A4" w:rsidRPr="00625071" w:rsidRDefault="008C72A4" w:rsidP="00695EEE">
      <w:pPr>
        <w:pStyle w:val="ListParagraph"/>
        <w:numPr>
          <w:ilvl w:val="0"/>
          <w:numId w:val="17"/>
        </w:numPr>
        <w:spacing w:before="120" w:after="120"/>
        <w:contextualSpacing w:val="0"/>
        <w:jc w:val="left"/>
      </w:pPr>
      <w:r w:rsidRPr="00625071">
        <w:t xml:space="preserve">An outbreak or increased incidence of disease due to any infectious agent (e.g. staphylococci, vancomycin resistant enterococci, Pseudomonas, </w:t>
      </w:r>
      <w:proofErr w:type="spellStart"/>
      <w:r w:rsidRPr="00625071">
        <w:t>Clostridi</w:t>
      </w:r>
      <w:r w:rsidR="007008EF">
        <w:t>oides</w:t>
      </w:r>
      <w:proofErr w:type="spellEnd"/>
      <w:r w:rsidRPr="00625071">
        <w:t xml:space="preserve"> difficile, Klebsiella, Acinetobacter) occurring in residents or</w:t>
      </w:r>
      <w:r w:rsidR="0001332D">
        <w:t xml:space="preserve"> in </w:t>
      </w:r>
      <w:r w:rsidRPr="00625071">
        <w:t>persons working in the facility.</w:t>
      </w:r>
    </w:p>
    <w:p w14:paraId="0EEC39E9" w14:textId="77777777" w:rsidR="008C72A4" w:rsidRPr="00625071" w:rsidRDefault="008C72A4" w:rsidP="00695EEE">
      <w:pPr>
        <w:pStyle w:val="ListParagraph"/>
        <w:numPr>
          <w:ilvl w:val="0"/>
          <w:numId w:val="17"/>
        </w:numPr>
        <w:spacing w:before="120" w:after="120"/>
        <w:contextualSpacing w:val="0"/>
        <w:jc w:val="left"/>
      </w:pPr>
      <w:r w:rsidRPr="00625071">
        <w:t>Intra</w:t>
      </w:r>
      <w:r w:rsidR="005557ED">
        <w:t>-</w:t>
      </w:r>
      <w:r w:rsidRPr="00625071">
        <w:t>facility outbreaks of influenza, gastroenteritis, pneumonia, or respiratory syncytial virus.</w:t>
      </w:r>
    </w:p>
    <w:p w14:paraId="1776616F" w14:textId="77777777" w:rsidR="008C72A4" w:rsidRPr="00625071" w:rsidRDefault="008C72A4" w:rsidP="00695EEE">
      <w:pPr>
        <w:pStyle w:val="ListParagraph"/>
        <w:numPr>
          <w:ilvl w:val="0"/>
          <w:numId w:val="17"/>
        </w:numPr>
        <w:spacing w:before="120" w:after="120"/>
        <w:contextualSpacing w:val="0"/>
        <w:jc w:val="left"/>
      </w:pPr>
      <w:r w:rsidRPr="00625071">
        <w:t>Foodborne outbreaks.</w:t>
      </w:r>
    </w:p>
    <w:p w14:paraId="3384A53C" w14:textId="77777777" w:rsidR="008C72A4" w:rsidRPr="00625071" w:rsidRDefault="008C72A4" w:rsidP="00695EEE">
      <w:pPr>
        <w:pStyle w:val="ListParagraph"/>
        <w:numPr>
          <w:ilvl w:val="0"/>
          <w:numId w:val="17"/>
        </w:numPr>
        <w:spacing w:before="120" w:after="120"/>
        <w:contextualSpacing w:val="0"/>
        <w:jc w:val="left"/>
      </w:pPr>
      <w:r w:rsidRPr="00625071">
        <w:t>Infections associated with contaminated medications, replacement fluids</w:t>
      </w:r>
      <w:r w:rsidR="007930B2">
        <w:t>,</w:t>
      </w:r>
      <w:r w:rsidRPr="00625071">
        <w:t xml:space="preserve"> or commercial products.</w:t>
      </w:r>
      <w:r w:rsidR="008D10D1">
        <w:t xml:space="preserve"> </w:t>
      </w:r>
    </w:p>
    <w:p w14:paraId="02C3B456" w14:textId="7951308E" w:rsidR="008C72A4" w:rsidRPr="00625071" w:rsidRDefault="008C72A4" w:rsidP="00695EEE">
      <w:pPr>
        <w:pStyle w:val="ListParagraph"/>
        <w:numPr>
          <w:ilvl w:val="0"/>
          <w:numId w:val="17"/>
        </w:numPr>
        <w:spacing w:before="120" w:after="120"/>
        <w:contextualSpacing w:val="0"/>
        <w:jc w:val="left"/>
      </w:pPr>
      <w:r w:rsidRPr="00625071">
        <w:t xml:space="preserve">Single cases of </w:t>
      </w:r>
      <w:r w:rsidR="007008EF">
        <w:t xml:space="preserve">healthcare-associated </w:t>
      </w:r>
      <w:r w:rsidRPr="00625071">
        <w:t>infection due to any of the diseases on the Communicable Disease Reporting list. For examp</w:t>
      </w:r>
      <w:r w:rsidR="007930B2">
        <w:t xml:space="preserve">le, single cases of </w:t>
      </w:r>
      <w:r w:rsidR="00487453">
        <w:t>nosocomial</w:t>
      </w:r>
      <w:r w:rsidRPr="00625071">
        <w:t xml:space="preserve"> acquired Legionella, measles virus, invasive group A beta hemolytic Streptococcus.</w:t>
      </w:r>
    </w:p>
    <w:p w14:paraId="28E9E9F0" w14:textId="77777777" w:rsidR="008C72A4" w:rsidRPr="00625071" w:rsidRDefault="008C72A4" w:rsidP="00695EEE">
      <w:pPr>
        <w:pStyle w:val="ListParagraph"/>
        <w:numPr>
          <w:ilvl w:val="0"/>
          <w:numId w:val="17"/>
        </w:numPr>
        <w:spacing w:before="120" w:after="120"/>
        <w:contextualSpacing w:val="0"/>
        <w:jc w:val="left"/>
      </w:pPr>
      <w:r w:rsidRPr="00625071">
        <w:t>A single case involving Staphylococcus aureus showing reduced susceptibility to vancomycin.</w:t>
      </w:r>
    </w:p>
    <w:p w14:paraId="30C0537D" w14:textId="77777777" w:rsidR="008C72A4" w:rsidRPr="00625071" w:rsidRDefault="008C72A4" w:rsidP="00695EEE">
      <w:pPr>
        <w:pStyle w:val="ListParagraph"/>
        <w:numPr>
          <w:ilvl w:val="0"/>
          <w:numId w:val="17"/>
        </w:numPr>
        <w:spacing w:before="120" w:after="120"/>
        <w:contextualSpacing w:val="0"/>
        <w:jc w:val="left"/>
      </w:pPr>
      <w:r w:rsidRPr="00625071">
        <w:t>Clusters of tuberculin skin test conversions.</w:t>
      </w:r>
    </w:p>
    <w:p w14:paraId="5D4FAED6" w14:textId="77777777" w:rsidR="008C72A4" w:rsidRPr="00625071" w:rsidRDefault="008C72A4" w:rsidP="00695EEE">
      <w:pPr>
        <w:pStyle w:val="ListParagraph"/>
        <w:numPr>
          <w:ilvl w:val="0"/>
          <w:numId w:val="17"/>
        </w:numPr>
        <w:spacing w:before="120" w:after="120"/>
        <w:contextualSpacing w:val="0"/>
        <w:jc w:val="left"/>
      </w:pPr>
      <w:r w:rsidRPr="00625071">
        <w:t>A single case of active pulmonary or laryngeal tuberculosis in a nursing home resident or employee.</w:t>
      </w:r>
    </w:p>
    <w:p w14:paraId="54F32C12" w14:textId="77777777" w:rsidR="008C72A4" w:rsidRPr="00625071" w:rsidRDefault="008C72A4" w:rsidP="00695EEE">
      <w:pPr>
        <w:pStyle w:val="ListParagraph"/>
        <w:numPr>
          <w:ilvl w:val="0"/>
          <w:numId w:val="17"/>
        </w:numPr>
        <w:spacing w:before="120" w:after="120"/>
        <w:contextualSpacing w:val="0"/>
        <w:jc w:val="left"/>
      </w:pPr>
      <w:r w:rsidRPr="00625071">
        <w:t>Increased or unexpected morbidity or mortality associated with medical devices, practices or procedures resulting in significant infections and/or hospital admissions.</w:t>
      </w:r>
    </w:p>
    <w:p w14:paraId="0FEE90B3" w14:textId="7E4B488C" w:rsidR="008C72A4" w:rsidRDefault="008C72A4" w:rsidP="00695EEE">
      <w:pPr>
        <w:pStyle w:val="ListParagraph"/>
        <w:numPr>
          <w:ilvl w:val="0"/>
          <w:numId w:val="17"/>
        </w:numPr>
        <w:spacing w:before="120" w:after="120"/>
        <w:contextualSpacing w:val="0"/>
        <w:jc w:val="left"/>
      </w:pPr>
      <w:r w:rsidRPr="00625071">
        <w:t>Closure of a unit or service due to infections.</w:t>
      </w:r>
    </w:p>
    <w:p w14:paraId="523E1217" w14:textId="42B06B04" w:rsidR="00DF0C6C" w:rsidRDefault="009265AF" w:rsidP="00DF0C6C">
      <w:pPr>
        <w:pStyle w:val="ListParagraph"/>
        <w:numPr>
          <w:ilvl w:val="0"/>
          <w:numId w:val="36"/>
        </w:numPr>
        <w:spacing w:before="120" w:after="120"/>
        <w:jc w:val="left"/>
      </w:pPr>
      <w:r>
        <w:t>Additional information for making a communicable disease report</w:t>
      </w:r>
      <w:r w:rsidR="00DF0C6C">
        <w:t>:</w:t>
      </w:r>
    </w:p>
    <w:p w14:paraId="5B6D5DBB" w14:textId="3AC0AB93" w:rsidR="00DF0C6C" w:rsidRPr="00DF0C6C" w:rsidRDefault="00DF0C6C" w:rsidP="00DF0C6C">
      <w:pPr>
        <w:pStyle w:val="ListParagraph"/>
        <w:numPr>
          <w:ilvl w:val="0"/>
          <w:numId w:val="37"/>
        </w:numPr>
        <w:contextualSpacing w:val="0"/>
        <w:jc w:val="left"/>
      </w:pPr>
      <w:r w:rsidRPr="00DF0C6C">
        <w:t xml:space="preserve">Facilities should contact their NYSDOH regional epidemiologist or the NYSDOH Central Office Healthcare Epidemiology and Infection Control Program for general questions and infection control guidance or if additional information is needed about reporting to NORA. Contact information for NYSDOH regional epidemiologists and the Central Office Healthcare Epidemiology and Infection Control Program is located here: </w:t>
      </w:r>
      <w:hyperlink r:id="rId18" w:history="1">
        <w:r w:rsidRPr="00DF0C6C">
          <w:rPr>
            <w:rStyle w:val="Hyperlink"/>
          </w:rPr>
          <w:t>https://www.health.ny.gov/professionals/diseases/reporting/communicable/infection/regional_epi_staff.htm</w:t>
        </w:r>
      </w:hyperlink>
      <w:r w:rsidRPr="00DF0C6C">
        <w:rPr>
          <w:u w:val="single"/>
        </w:rPr>
        <w:t>.</w:t>
      </w:r>
      <w:r w:rsidRPr="00DF0C6C">
        <w:t xml:space="preserve"> For assistance after hours, nights and weekends, call New York State Watch Center (Warning Point) at 518-292-2200. </w:t>
      </w:r>
    </w:p>
    <w:p w14:paraId="0DB1BD88" w14:textId="77777777" w:rsidR="00DF0C6C" w:rsidRPr="00DF0C6C" w:rsidRDefault="00DF0C6C" w:rsidP="00DF0C6C">
      <w:pPr>
        <w:pStyle w:val="ListParagraph"/>
        <w:numPr>
          <w:ilvl w:val="0"/>
          <w:numId w:val="17"/>
        </w:numPr>
        <w:contextualSpacing w:val="0"/>
        <w:jc w:val="left"/>
      </w:pPr>
      <w:r w:rsidRPr="00DF0C6C">
        <w:t xml:space="preserve">Call your local health department or the New York State Department of Health's Bureau of Communicable Disease Control at (518) 473-4439 or, after hours, at 1 (866) 881-2809; to obtain reporting forms (DOH-389), call (518) 474-0548. </w:t>
      </w:r>
    </w:p>
    <w:p w14:paraId="76C0C1C6" w14:textId="17231A1B" w:rsidR="00DF0C6C" w:rsidRPr="00DF0C6C" w:rsidRDefault="00DF0C6C" w:rsidP="00DF0C6C">
      <w:pPr>
        <w:pStyle w:val="ListParagraph"/>
        <w:numPr>
          <w:ilvl w:val="0"/>
          <w:numId w:val="17"/>
        </w:numPr>
        <w:contextualSpacing w:val="0"/>
        <w:jc w:val="left"/>
      </w:pPr>
      <w:r w:rsidRPr="00DF0C6C">
        <w:t xml:space="preserve">For facilities </w:t>
      </w:r>
      <w:r w:rsidR="007008EF">
        <w:t xml:space="preserve">in </w:t>
      </w:r>
      <w:r w:rsidRPr="00DF0C6C">
        <w:t>New York City:</w:t>
      </w:r>
    </w:p>
    <w:p w14:paraId="5BD6D20C" w14:textId="77777777" w:rsidR="00DF0C6C" w:rsidRPr="00DF0C6C" w:rsidRDefault="00DF0C6C" w:rsidP="00DF0C6C">
      <w:pPr>
        <w:pStyle w:val="ListParagraph"/>
        <w:numPr>
          <w:ilvl w:val="0"/>
          <w:numId w:val="38"/>
        </w:numPr>
        <w:contextualSpacing w:val="0"/>
        <w:jc w:val="left"/>
      </w:pPr>
      <w:r w:rsidRPr="00DF0C6C">
        <w:t xml:space="preserve">Call 1 (866) NYC-DOH1 (1-866-692-3641) for additional information. </w:t>
      </w:r>
    </w:p>
    <w:p w14:paraId="5B44FFC8" w14:textId="77777777" w:rsidR="00DF0C6C" w:rsidRPr="00DF0C6C" w:rsidRDefault="00DF0C6C" w:rsidP="00DF0C6C">
      <w:pPr>
        <w:pStyle w:val="ListParagraph"/>
        <w:numPr>
          <w:ilvl w:val="0"/>
          <w:numId w:val="38"/>
        </w:numPr>
        <w:contextualSpacing w:val="0"/>
        <w:jc w:val="left"/>
      </w:pPr>
      <w:r w:rsidRPr="00DF0C6C">
        <w:t>Use the </w:t>
      </w:r>
      <w:hyperlink r:id="rId19" w:history="1">
        <w:r w:rsidRPr="00DF0C6C">
          <w:rPr>
            <w:rStyle w:val="Hyperlink"/>
          </w:rPr>
          <w:t>downloadable Universal Reporting Form (PD-16)</w:t>
        </w:r>
      </w:hyperlink>
      <w:r w:rsidRPr="00DF0C6C">
        <w:t>; those belonging to NYC MED can </w:t>
      </w:r>
      <w:hyperlink r:id="rId20" w:history="1">
        <w:r w:rsidRPr="00DF0C6C">
          <w:rPr>
            <w:rStyle w:val="Hyperlink"/>
          </w:rPr>
          <w:t>complete and submit the form online</w:t>
        </w:r>
      </w:hyperlink>
      <w:r w:rsidRPr="00DF0C6C">
        <w:t>.</w:t>
      </w:r>
    </w:p>
    <w:p w14:paraId="6C875C42" w14:textId="77777777" w:rsidR="009265AF" w:rsidRDefault="009265AF" w:rsidP="009265AF">
      <w:pPr>
        <w:pStyle w:val="ListParagraph"/>
        <w:numPr>
          <w:ilvl w:val="0"/>
          <w:numId w:val="0"/>
        </w:numPr>
        <w:spacing w:before="120" w:after="120"/>
        <w:ind w:left="1080"/>
        <w:contextualSpacing w:val="0"/>
        <w:jc w:val="left"/>
      </w:pPr>
    </w:p>
    <w:p w14:paraId="4E31D48E" w14:textId="0321E4D4" w:rsidR="00F014AB" w:rsidRPr="00A02002" w:rsidRDefault="00A02002" w:rsidP="00DF0C6C">
      <w:pPr>
        <w:pStyle w:val="ListParagraph"/>
        <w:numPr>
          <w:ilvl w:val="0"/>
          <w:numId w:val="39"/>
        </w:numPr>
        <w:spacing w:before="120" w:after="120"/>
        <w:ind w:left="720"/>
        <w:jc w:val="left"/>
        <w:rPr>
          <w:b/>
          <w:bCs/>
          <w:sz w:val="28"/>
          <w:szCs w:val="28"/>
        </w:rPr>
      </w:pPr>
      <w:r w:rsidRPr="00A02002">
        <w:rPr>
          <w:b/>
          <w:bCs/>
          <w:sz w:val="28"/>
          <w:szCs w:val="28"/>
        </w:rPr>
        <w:t>PEP</w:t>
      </w:r>
      <w:r w:rsidR="005A29B3">
        <w:rPr>
          <w:b/>
          <w:bCs/>
          <w:sz w:val="28"/>
          <w:szCs w:val="28"/>
        </w:rPr>
        <w:t xml:space="preserve"> </w:t>
      </w:r>
      <w:r w:rsidR="00DF0C6C" w:rsidRPr="00A02002">
        <w:rPr>
          <w:b/>
          <w:bCs/>
          <w:sz w:val="28"/>
          <w:szCs w:val="28"/>
        </w:rPr>
        <w:t xml:space="preserve">Communication </w:t>
      </w:r>
      <w:r w:rsidRPr="00A02002">
        <w:rPr>
          <w:b/>
          <w:bCs/>
          <w:sz w:val="28"/>
          <w:szCs w:val="28"/>
        </w:rPr>
        <w:t xml:space="preserve">Requirements </w:t>
      </w:r>
    </w:p>
    <w:p w14:paraId="10E101DF" w14:textId="77777777" w:rsidR="00493682" w:rsidRDefault="00F014AB" w:rsidP="00DF0C6C">
      <w:pPr>
        <w:spacing w:before="120" w:after="120"/>
        <w:jc w:val="left"/>
      </w:pPr>
      <w:r>
        <w:t>A</w:t>
      </w:r>
      <w:r w:rsidRPr="00F014AB">
        <w:t xml:space="preserve">s per the requirements of the PEP, a facility </w:t>
      </w:r>
      <w:r w:rsidR="00DF0C6C">
        <w:t xml:space="preserve">must </w:t>
      </w:r>
      <w:r w:rsidRPr="00F014AB">
        <w:t>develop external notification procedures directed toward authorized family members and guardians of residents</w:t>
      </w:r>
      <w:r w:rsidR="00DF0C6C">
        <w:t xml:space="preserve">. </w:t>
      </w:r>
      <w:bookmarkStart w:id="268" w:name="_Hlk46136532"/>
    </w:p>
    <w:p w14:paraId="7028A2AD" w14:textId="77777777" w:rsidR="00493682" w:rsidRDefault="00DF0C6C" w:rsidP="00DF0C6C">
      <w:pPr>
        <w:spacing w:before="120" w:after="120"/>
        <w:jc w:val="left"/>
      </w:pPr>
      <w:r>
        <w:t>To adequately address this requirement</w:t>
      </w:r>
      <w:r w:rsidR="005A29B3">
        <w:t>,</w:t>
      </w:r>
      <w:r>
        <w:t xml:space="preserve"> the facility will need to develop a record of all authorized family members and guardians, which should include secondary (back-up) authorized contacts, as applicable.</w:t>
      </w:r>
      <w:bookmarkEnd w:id="268"/>
      <w:r w:rsidR="00F014AB" w:rsidRPr="00F014AB">
        <w:t xml:space="preserve"> </w:t>
      </w:r>
    </w:p>
    <w:p w14:paraId="29D152DA" w14:textId="77777777" w:rsidR="00493682" w:rsidRDefault="00DF0C6C" w:rsidP="00DF0C6C">
      <w:pPr>
        <w:spacing w:before="120" w:after="120"/>
        <w:jc w:val="left"/>
      </w:pPr>
      <w:r w:rsidRPr="00DF0C6C">
        <w:t xml:space="preserve">Under the PEP, facilities must include plans and/or procedures that would enable them to (1) provide a daily update to authorized family members and guardians and upon a change in a resident's condition; and (2) update all residents and authorized families and guardians at least once per week on the number of pandemic-related infections and deaths, including residents with a pandemic-related infection who pass away for reasons other than such infection (e.g., COVID positive residents who pass away for reasons other than COVID-19). </w:t>
      </w:r>
    </w:p>
    <w:p w14:paraId="658ECBAB" w14:textId="61F5B298" w:rsidR="00F026D7" w:rsidRDefault="00DF0C6C" w:rsidP="00DF0C6C">
      <w:pPr>
        <w:spacing w:before="120" w:after="120"/>
        <w:jc w:val="left"/>
      </w:pPr>
      <w:r w:rsidRPr="00DF0C6C">
        <w:t>Such updates must be provided electronically or by such other means as may be selected by each authorized family member or guardian. This includes a method to provide all residents with daily access, at no cost, to remote videoconference or equivalent communication methods with family members and guardians</w:t>
      </w:r>
      <w:r w:rsidR="00F30A09">
        <w:t xml:space="preserve">. </w:t>
      </w:r>
    </w:p>
    <w:p w14:paraId="790A9B02" w14:textId="2DD1C70A" w:rsidR="00FD5CCA" w:rsidRDefault="00DF0C6C" w:rsidP="00A02002">
      <w:pPr>
        <w:spacing w:before="100" w:beforeAutospacing="1" w:after="100" w:afterAutospacing="1"/>
        <w:jc w:val="left"/>
      </w:pPr>
      <w:r>
        <w:rPr>
          <w:b/>
          <w:sz w:val="32"/>
          <w:szCs w:val="32"/>
        </w:rPr>
        <w:t>3</w:t>
      </w:r>
      <w:r w:rsidR="00FD5CCA" w:rsidRPr="008D2D9D">
        <w:rPr>
          <w:b/>
          <w:sz w:val="32"/>
          <w:szCs w:val="32"/>
        </w:rPr>
        <w:t xml:space="preserve">.0 </w:t>
      </w:r>
      <w:r w:rsidR="00A02002">
        <w:rPr>
          <w:b/>
          <w:sz w:val="32"/>
          <w:szCs w:val="32"/>
        </w:rPr>
        <w:t>PEP</w:t>
      </w:r>
      <w:r w:rsidR="00FD5CCA" w:rsidRPr="008D2D9D">
        <w:rPr>
          <w:b/>
          <w:sz w:val="32"/>
          <w:szCs w:val="32"/>
        </w:rPr>
        <w:t xml:space="preserve"> </w:t>
      </w:r>
      <w:r w:rsidR="00A02002">
        <w:rPr>
          <w:b/>
          <w:sz w:val="32"/>
          <w:szCs w:val="32"/>
        </w:rPr>
        <w:t>Infection Control Requirements</w:t>
      </w:r>
    </w:p>
    <w:p w14:paraId="50BF2655" w14:textId="62ADB90A" w:rsidR="00944E93" w:rsidRDefault="00FD5CCA" w:rsidP="00944E93">
      <w:pPr>
        <w:spacing w:line="240" w:lineRule="auto"/>
        <w:jc w:val="left"/>
      </w:pPr>
      <w:r>
        <w:t xml:space="preserve">In addition to </w:t>
      </w:r>
      <w:r w:rsidR="00944E93">
        <w:t>communication-related PEP requirements address above, the facility must develop pandemic infection control plans for staff, residents, and families, including plans for (1)</w:t>
      </w:r>
      <w:r w:rsidR="00944E93" w:rsidRPr="00944E93">
        <w:t xml:space="preserve"> developing supply stores and specific plans to maintain, or contract to maintain, at least a two-month (60 day) supply of personal protective equipment based on facility census, including consideration of space for storage</w:t>
      </w:r>
      <w:r w:rsidR="00313230">
        <w:t>; and</w:t>
      </w:r>
      <w:r w:rsidR="00944E93">
        <w:t xml:space="preserve"> (2) </w:t>
      </w:r>
      <w:r w:rsidR="00944E93" w:rsidRPr="00944E93">
        <w:t>hospitalized residents to be admitted or readmitted to such residential health care facility or alternate care site after treatment, in accordance with all applicable laws</w:t>
      </w:r>
      <w:r w:rsidR="00944E93">
        <w:t xml:space="preserve"> </w:t>
      </w:r>
      <w:r w:rsidR="00944E93" w:rsidRPr="00944E93">
        <w:t>and regulations</w:t>
      </w:r>
      <w:r w:rsidR="009B2B8B">
        <w:t>, including but not limited to</w:t>
      </w:r>
      <w:r w:rsidR="00946D7E">
        <w:t xml:space="preserve"> </w:t>
      </w:r>
      <w:r w:rsidR="009B2B8B" w:rsidRPr="003468E4">
        <w:t>10 NYCRR 415</w:t>
      </w:r>
      <w:r w:rsidR="00946D7E">
        <w:t xml:space="preserve">.3(i)(3)(iii), 415.19, </w:t>
      </w:r>
      <w:r w:rsidR="009B2B8B" w:rsidRPr="003468E4">
        <w:t>and 415.26(i); 42 CFR 483.15(e)</w:t>
      </w:r>
      <w:r w:rsidR="00493682">
        <w:t xml:space="preserve"> and 42 CFR § 483.80</w:t>
      </w:r>
      <w:r w:rsidR="009B2B8B" w:rsidRPr="003468E4">
        <w:t xml:space="preserve">. </w:t>
      </w:r>
      <w:r w:rsidR="00313230">
        <w:t>.</w:t>
      </w:r>
      <w:r w:rsidR="00944E93">
        <w:t xml:space="preserve"> </w:t>
      </w:r>
    </w:p>
    <w:p w14:paraId="1E481F1D" w14:textId="77777777" w:rsidR="00944E93" w:rsidRDefault="00944E93" w:rsidP="00944E93">
      <w:pPr>
        <w:spacing w:line="240" w:lineRule="auto"/>
        <w:jc w:val="left"/>
      </w:pPr>
    </w:p>
    <w:p w14:paraId="02A28CE2" w14:textId="502E60E5" w:rsidR="00944E93" w:rsidRPr="00944E93" w:rsidRDefault="00944E93" w:rsidP="002F065A">
      <w:pPr>
        <w:spacing w:line="240" w:lineRule="auto"/>
        <w:jc w:val="left"/>
      </w:pPr>
      <w:r>
        <w:t>Additional infection control planning and response efforts and that should be addressed include:</w:t>
      </w:r>
    </w:p>
    <w:p w14:paraId="67557624" w14:textId="77777777" w:rsidR="008D2D9D" w:rsidRPr="00FD5CCA" w:rsidRDefault="008D2D9D" w:rsidP="00FD5CCA">
      <w:pPr>
        <w:spacing w:line="240" w:lineRule="auto"/>
        <w:jc w:val="left"/>
      </w:pPr>
    </w:p>
    <w:p w14:paraId="068C6B39" w14:textId="631E0652" w:rsidR="00A02002" w:rsidRPr="00FD5CCA" w:rsidRDefault="00A02002" w:rsidP="00A02002">
      <w:pPr>
        <w:numPr>
          <w:ilvl w:val="0"/>
          <w:numId w:val="9"/>
        </w:numPr>
        <w:spacing w:line="240" w:lineRule="auto"/>
        <w:jc w:val="left"/>
      </w:pPr>
      <w:bookmarkStart w:id="269" w:name="_Hlk46139316"/>
      <w:r>
        <w:t>Incorporat</w:t>
      </w:r>
      <w:r w:rsidR="00944E93">
        <w:t>ing</w:t>
      </w:r>
      <w:r>
        <w:t xml:space="preserve"> lessons learned from previous</w:t>
      </w:r>
      <w:r w:rsidRPr="00FD5CCA">
        <w:t xml:space="preserve"> pandemic response</w:t>
      </w:r>
      <w:r>
        <w:t>s into planning efforts to assist with the development of policies and procedures related to such elements as the management of supplies and PPE, as well as implementation of infection control protocols to assist with proper use and conservation of PPE.</w:t>
      </w:r>
      <w:r w:rsidRPr="00FD5CCA">
        <w:t xml:space="preserve"> </w:t>
      </w:r>
    </w:p>
    <w:bookmarkEnd w:id="269"/>
    <w:p w14:paraId="123E5FB4" w14:textId="7A598D75" w:rsidR="00FD5CCA" w:rsidRPr="00FD5CCA" w:rsidRDefault="00944E93" w:rsidP="00FD5CCA">
      <w:pPr>
        <w:numPr>
          <w:ilvl w:val="0"/>
          <w:numId w:val="9"/>
        </w:numPr>
        <w:spacing w:line="240" w:lineRule="auto"/>
        <w:jc w:val="left"/>
      </w:pPr>
      <w:r>
        <w:t>All</w:t>
      </w:r>
      <w:r w:rsidR="00FD5CCA" w:rsidRPr="00FD5CCA">
        <w:t xml:space="preserve"> personal protective equipment necessary for both residents and staff in order to continue to provide services and supports to residents</w:t>
      </w:r>
      <w:r w:rsidR="00A02002">
        <w:t>.  COVID-specific</w:t>
      </w:r>
      <w:r w:rsidR="00FD5CCA" w:rsidRPr="00FD5CCA">
        <w:t xml:space="preserve"> guidance on </w:t>
      </w:r>
      <w:r w:rsidR="00A02002">
        <w:t xml:space="preserve">optimizing PPE and other supply </w:t>
      </w:r>
      <w:r w:rsidR="00FD5CCA" w:rsidRPr="00FD5CCA">
        <w:t>strategies</w:t>
      </w:r>
      <w:r w:rsidR="00A02002">
        <w:t xml:space="preserve"> is available on CDC’s website</w:t>
      </w:r>
      <w:r w:rsidR="00FD5CCA" w:rsidRPr="00FD5CCA">
        <w:t xml:space="preserve">: </w:t>
      </w:r>
      <w:hyperlink r:id="rId21" w:history="1">
        <w:r w:rsidR="00FD5CCA" w:rsidRPr="00FD5CCA">
          <w:rPr>
            <w:rStyle w:val="Hyperlink"/>
          </w:rPr>
          <w:t>https://www.cdc.gov/coronavirus/2019-ncov/hcp/ppe-strategy/index.html</w:t>
        </w:r>
      </w:hyperlink>
      <w:r w:rsidR="00FD5CCA" w:rsidRPr="00FD5CCA">
        <w:t xml:space="preserve">. Supplies to be maintained include, but are not limited to: </w:t>
      </w:r>
    </w:p>
    <w:p w14:paraId="7DEA2AC5" w14:textId="719CA541" w:rsidR="00FD5CCA" w:rsidRPr="00FD5CCA" w:rsidRDefault="00FD5CCA" w:rsidP="00FD5CCA">
      <w:pPr>
        <w:numPr>
          <w:ilvl w:val="1"/>
          <w:numId w:val="26"/>
        </w:numPr>
        <w:spacing w:line="240" w:lineRule="auto"/>
        <w:jc w:val="left"/>
      </w:pPr>
      <w:r w:rsidRPr="00FD5CCA">
        <w:t>N95 respirators</w:t>
      </w:r>
      <w:r w:rsidR="00944E93">
        <w:t>;</w:t>
      </w:r>
      <w:r w:rsidRPr="00FD5CCA">
        <w:t xml:space="preserve"> </w:t>
      </w:r>
    </w:p>
    <w:p w14:paraId="1B77B21E" w14:textId="5894AA41" w:rsidR="00FD5CCA" w:rsidRPr="00FD5CCA" w:rsidRDefault="00FD5CCA" w:rsidP="00FD5CCA">
      <w:pPr>
        <w:numPr>
          <w:ilvl w:val="1"/>
          <w:numId w:val="26"/>
        </w:numPr>
        <w:spacing w:line="240" w:lineRule="auto"/>
        <w:jc w:val="left"/>
      </w:pPr>
      <w:r w:rsidRPr="00FD5CCA">
        <w:t>Face shield</w:t>
      </w:r>
      <w:r w:rsidR="00944E93">
        <w:t>;</w:t>
      </w:r>
    </w:p>
    <w:p w14:paraId="59F8E7C3" w14:textId="466B23C3" w:rsidR="00FD5CCA" w:rsidRPr="00FD5CCA" w:rsidRDefault="00FD5CCA" w:rsidP="00FD5CCA">
      <w:pPr>
        <w:numPr>
          <w:ilvl w:val="1"/>
          <w:numId w:val="26"/>
        </w:numPr>
        <w:spacing w:line="240" w:lineRule="auto"/>
        <w:jc w:val="left"/>
      </w:pPr>
      <w:r w:rsidRPr="00FD5CCA">
        <w:t>Eye protection</w:t>
      </w:r>
      <w:r w:rsidR="00944E93">
        <w:t>;</w:t>
      </w:r>
      <w:r w:rsidRPr="00FD5CCA">
        <w:t xml:space="preserve"> </w:t>
      </w:r>
    </w:p>
    <w:p w14:paraId="3CE00CE4" w14:textId="5A54570E" w:rsidR="00FD5CCA" w:rsidRPr="00FD5CCA" w:rsidRDefault="00FD5CCA" w:rsidP="00FD5CCA">
      <w:pPr>
        <w:numPr>
          <w:ilvl w:val="1"/>
          <w:numId w:val="26"/>
        </w:numPr>
        <w:spacing w:line="240" w:lineRule="auto"/>
        <w:jc w:val="left"/>
      </w:pPr>
      <w:r w:rsidRPr="00FD5CCA">
        <w:t>Gowns/isolation gowns</w:t>
      </w:r>
      <w:r w:rsidR="00944E93">
        <w:t>;</w:t>
      </w:r>
    </w:p>
    <w:p w14:paraId="7A5B53A0" w14:textId="709C8CF3" w:rsidR="00FD5CCA" w:rsidRPr="00FD5CCA" w:rsidRDefault="00FD5CCA" w:rsidP="00FD5CCA">
      <w:pPr>
        <w:numPr>
          <w:ilvl w:val="1"/>
          <w:numId w:val="26"/>
        </w:numPr>
        <w:spacing w:line="240" w:lineRule="auto"/>
        <w:jc w:val="left"/>
      </w:pPr>
      <w:r w:rsidRPr="00FD5CCA">
        <w:t>gloves</w:t>
      </w:r>
      <w:r w:rsidR="00944E93">
        <w:t>;</w:t>
      </w:r>
      <w:r w:rsidR="00944E93" w:rsidRPr="00FD5CCA">
        <w:t xml:space="preserve"> </w:t>
      </w:r>
    </w:p>
    <w:p w14:paraId="15F36AE3" w14:textId="40C79474" w:rsidR="00944E93" w:rsidRPr="00FD5CCA" w:rsidRDefault="00FD5CCA" w:rsidP="00FD5CCA">
      <w:pPr>
        <w:numPr>
          <w:ilvl w:val="1"/>
          <w:numId w:val="26"/>
        </w:numPr>
        <w:spacing w:line="240" w:lineRule="auto"/>
        <w:jc w:val="left"/>
      </w:pPr>
      <w:r w:rsidRPr="00FD5CCA">
        <w:t>masks</w:t>
      </w:r>
      <w:r w:rsidR="00944E93">
        <w:t>;</w:t>
      </w:r>
      <w:r w:rsidR="00944E93" w:rsidRPr="00FD5CCA">
        <w:t xml:space="preserve"> </w:t>
      </w:r>
      <w:r w:rsidRPr="00FD5CCA">
        <w:t>and</w:t>
      </w:r>
    </w:p>
    <w:p w14:paraId="55E32779" w14:textId="4AAE6FC1" w:rsidR="00944E93" w:rsidRPr="00FD5CCA" w:rsidRDefault="00944E93" w:rsidP="00944E93">
      <w:pPr>
        <w:numPr>
          <w:ilvl w:val="1"/>
          <w:numId w:val="26"/>
        </w:numPr>
        <w:spacing w:line="240" w:lineRule="auto"/>
        <w:jc w:val="left"/>
      </w:pPr>
      <w:r>
        <w:t>s</w:t>
      </w:r>
      <w:r w:rsidRPr="00FD5CCA">
        <w:t>anitizer</w:t>
      </w:r>
      <w:r>
        <w:t>s</w:t>
      </w:r>
      <w:r w:rsidRPr="00FD5CCA">
        <w:t xml:space="preserve"> </w:t>
      </w:r>
      <w:r w:rsidR="00FD5CCA" w:rsidRPr="00FD5CCA">
        <w:t>and disinfectants</w:t>
      </w:r>
      <w:r>
        <w:t xml:space="preserve"> (</w:t>
      </w:r>
      <w:hyperlink r:id="rId22" w:history="1">
        <w:r w:rsidR="00FD5CCA" w:rsidRPr="00944E93">
          <w:rPr>
            <w:rStyle w:val="Hyperlink"/>
          </w:rPr>
          <w:t>EPA Guidance</w:t>
        </w:r>
        <w:r w:rsidRPr="00944E93">
          <w:rPr>
            <w:rStyle w:val="Hyperlink"/>
          </w:rPr>
          <w:t xml:space="preserve"> for Cleaning and Disinfecting</w:t>
        </w:r>
      </w:hyperlink>
      <w:r>
        <w:t>)</w:t>
      </w:r>
      <w:r w:rsidR="00FD5CCA" w:rsidRPr="00FD5CCA">
        <w:t xml:space="preserve">: </w:t>
      </w:r>
    </w:p>
    <w:p w14:paraId="3C61A725" w14:textId="77777777" w:rsidR="00453E8C" w:rsidRDefault="00453E8C" w:rsidP="00453E8C">
      <w:pPr>
        <w:spacing w:line="240" w:lineRule="auto"/>
        <w:jc w:val="left"/>
      </w:pPr>
    </w:p>
    <w:p w14:paraId="078DF535" w14:textId="6A6F5DC7" w:rsidR="00A02002" w:rsidRDefault="00453E8C" w:rsidP="008D2D9D">
      <w:pPr>
        <w:spacing w:line="240" w:lineRule="auto"/>
        <w:jc w:val="left"/>
      </w:pPr>
      <w:r>
        <w:t>Other considerations to be included in a facility’s plans to reduce transmission regard w</w:t>
      </w:r>
      <w:r w:rsidRPr="008D2D9D">
        <w:t xml:space="preserve">hen there are only one or a few residents with </w:t>
      </w:r>
      <w:r>
        <w:t>the pandemic disease</w:t>
      </w:r>
      <w:r w:rsidRPr="008D2D9D">
        <w:t xml:space="preserve"> in a facility</w:t>
      </w:r>
      <w:r w:rsidR="008D2D9D">
        <w:t>:</w:t>
      </w:r>
    </w:p>
    <w:p w14:paraId="0987A669" w14:textId="3407C3EA" w:rsidR="00A02002" w:rsidRDefault="00A02002" w:rsidP="008D2D9D">
      <w:pPr>
        <w:spacing w:line="240" w:lineRule="auto"/>
        <w:jc w:val="left"/>
      </w:pPr>
    </w:p>
    <w:p w14:paraId="7B1F07DC" w14:textId="77777777" w:rsidR="00453E8C" w:rsidRDefault="00453E8C" w:rsidP="00205A8B">
      <w:pPr>
        <w:numPr>
          <w:ilvl w:val="0"/>
          <w:numId w:val="26"/>
        </w:numPr>
        <w:spacing w:line="240" w:lineRule="auto"/>
        <w:jc w:val="left"/>
      </w:pPr>
      <w:r>
        <w:t xml:space="preserve">Plans for </w:t>
      </w:r>
      <w:proofErr w:type="spellStart"/>
      <w:r>
        <w:t>cohorting</w:t>
      </w:r>
      <w:proofErr w:type="spellEnd"/>
      <w:r>
        <w:t xml:space="preserve">, including: </w:t>
      </w:r>
    </w:p>
    <w:p w14:paraId="707D6AFF" w14:textId="77777777" w:rsidR="00453E8C" w:rsidRDefault="00453E8C" w:rsidP="00453E8C">
      <w:pPr>
        <w:numPr>
          <w:ilvl w:val="1"/>
          <w:numId w:val="26"/>
        </w:numPr>
        <w:spacing w:line="240" w:lineRule="auto"/>
        <w:jc w:val="left"/>
      </w:pPr>
      <w:r>
        <w:t>Use of a</w:t>
      </w:r>
      <w:r w:rsidRPr="008D2D9D">
        <w:t xml:space="preserve"> part of a unit, </w:t>
      </w:r>
      <w:r w:rsidRPr="00453E8C">
        <w:t>dedicated floor, or wing in the facility or a group of rooms at the end of the unit</w:t>
      </w:r>
      <w:r>
        <w:t>,</w:t>
      </w:r>
      <w:r w:rsidRPr="00453E8C">
        <w:t xml:space="preserve"> </w:t>
      </w:r>
      <w:r w:rsidRPr="008D2D9D">
        <w:t>such as at the end of a hallway. </w:t>
      </w:r>
      <w:r w:rsidRPr="000D4FF1">
        <w:t xml:space="preserve"> </w:t>
      </w:r>
    </w:p>
    <w:p w14:paraId="37522C13" w14:textId="4D6D8D2F" w:rsidR="00A02002" w:rsidRDefault="00453E8C">
      <w:pPr>
        <w:numPr>
          <w:ilvl w:val="1"/>
          <w:numId w:val="26"/>
        </w:numPr>
        <w:spacing w:line="240" w:lineRule="auto"/>
        <w:jc w:val="left"/>
      </w:pPr>
      <w:r>
        <w:t xml:space="preserve">Discontinue any </w:t>
      </w:r>
      <w:r w:rsidRPr="000D4FF1">
        <w:t>shar</w:t>
      </w:r>
      <w:r>
        <w:t>ing of</w:t>
      </w:r>
      <w:r w:rsidRPr="000D4FF1">
        <w:t xml:space="preserve"> a bathroom with residents outside the cohort</w:t>
      </w:r>
    </w:p>
    <w:p w14:paraId="1280D027" w14:textId="5FC9FBCC" w:rsidR="00453E8C" w:rsidRDefault="00453E8C" w:rsidP="00A02002">
      <w:pPr>
        <w:pStyle w:val="ListParagraph"/>
        <w:numPr>
          <w:ilvl w:val="0"/>
          <w:numId w:val="41"/>
        </w:numPr>
        <w:spacing w:line="240" w:lineRule="auto"/>
        <w:jc w:val="left"/>
      </w:pPr>
      <w:r>
        <w:t>Proper identification of t</w:t>
      </w:r>
      <w:r w:rsidRPr="008D2D9D">
        <w:t>he area for residents with COVID-19</w:t>
      </w:r>
      <w:r>
        <w:t xml:space="preserve">, including </w:t>
      </w:r>
      <w:r w:rsidRPr="008D2D9D">
        <w:t>demarcat</w:t>
      </w:r>
      <w:r>
        <w:t xml:space="preserve">ing </w:t>
      </w:r>
      <w:r w:rsidRPr="008D2D9D">
        <w:t>reminder</w:t>
      </w:r>
      <w:r>
        <w:t>s</w:t>
      </w:r>
      <w:r w:rsidRPr="008D2D9D">
        <w:t xml:space="preserve"> for healthcare personne</w:t>
      </w:r>
      <w:r>
        <w:t>l; and</w:t>
      </w:r>
      <w:r w:rsidRPr="008D2D9D">
        <w:t xml:space="preserve">  </w:t>
      </w:r>
    </w:p>
    <w:p w14:paraId="72BE33B1" w14:textId="2F01AF1A" w:rsidR="00307D70" w:rsidRDefault="00453E8C" w:rsidP="002F6930">
      <w:pPr>
        <w:pStyle w:val="ListParagraph"/>
        <w:numPr>
          <w:ilvl w:val="0"/>
          <w:numId w:val="41"/>
        </w:numPr>
        <w:spacing w:line="240" w:lineRule="auto"/>
        <w:jc w:val="left"/>
      </w:pPr>
      <w:r>
        <w:t>Procedures for preventing o</w:t>
      </w:r>
      <w:r w:rsidRPr="008D2D9D">
        <w:t>ther resident</w:t>
      </w:r>
      <w:r>
        <w:t xml:space="preserve">s </w:t>
      </w:r>
      <w:r w:rsidRPr="008D2D9D">
        <w:t>from entering the area</w:t>
      </w:r>
      <w:r>
        <w:t xml:space="preserve">. </w:t>
      </w:r>
    </w:p>
    <w:p w14:paraId="72F9BE34" w14:textId="08FCD60F" w:rsidR="00A02002" w:rsidRDefault="00A02002" w:rsidP="00A02002">
      <w:pPr>
        <w:spacing w:line="240" w:lineRule="auto"/>
        <w:jc w:val="left"/>
      </w:pPr>
    </w:p>
    <w:p w14:paraId="7CDDA051" w14:textId="4307266A" w:rsidR="00313230" w:rsidRPr="00313230" w:rsidRDefault="00313230" w:rsidP="00313230">
      <w:pPr>
        <w:spacing w:line="240" w:lineRule="auto"/>
        <w:jc w:val="left"/>
        <w:rPr>
          <w:sz w:val="28"/>
          <w:szCs w:val="28"/>
        </w:rPr>
      </w:pPr>
      <w:r w:rsidRPr="00313230">
        <w:rPr>
          <w:b/>
          <w:sz w:val="28"/>
          <w:szCs w:val="28"/>
        </w:rPr>
        <w:t>4.0 Other PEP Requirements</w:t>
      </w:r>
    </w:p>
    <w:p w14:paraId="66ACAC21" w14:textId="5E08CB40" w:rsidR="00A02002" w:rsidRDefault="00A02002" w:rsidP="00A02002">
      <w:pPr>
        <w:spacing w:line="240" w:lineRule="auto"/>
        <w:jc w:val="left"/>
      </w:pPr>
    </w:p>
    <w:p w14:paraId="6523CE1F" w14:textId="0AAFFAA5" w:rsidR="00A02002" w:rsidRDefault="00622C8E" w:rsidP="00622C8E">
      <w:pPr>
        <w:spacing w:line="240" w:lineRule="auto"/>
        <w:jc w:val="left"/>
      </w:pPr>
      <w:r>
        <w:t>PEP further requires that facilities include a plan for preserving a resident’s place at the facility when the resident is hospitalized. Such plan must comply with all applicable State and federal laws and regulations, including but not limited to 18 NYCRR 505.9(d)(6) and 42 CFR 483.15(e).</w:t>
      </w:r>
    </w:p>
    <w:p w14:paraId="2D53A357" w14:textId="3F4C9B27" w:rsidR="00A02002" w:rsidRDefault="00A02002" w:rsidP="00A02002">
      <w:pPr>
        <w:spacing w:line="240" w:lineRule="auto"/>
        <w:jc w:val="left"/>
      </w:pPr>
    </w:p>
    <w:p w14:paraId="78E8F0BF" w14:textId="5C7CB482" w:rsidR="00A02002" w:rsidRDefault="00A02002" w:rsidP="00A02002">
      <w:pPr>
        <w:spacing w:line="240" w:lineRule="auto"/>
        <w:jc w:val="left"/>
      </w:pPr>
    </w:p>
    <w:p w14:paraId="35CB64F4" w14:textId="56ECADEB" w:rsidR="00313230" w:rsidRDefault="00313230" w:rsidP="00A02002">
      <w:pPr>
        <w:spacing w:line="240" w:lineRule="auto"/>
        <w:jc w:val="left"/>
      </w:pPr>
    </w:p>
    <w:p w14:paraId="50D902F0" w14:textId="77777777" w:rsidR="00313230" w:rsidRDefault="00313230" w:rsidP="00A02002">
      <w:pPr>
        <w:spacing w:line="240" w:lineRule="auto"/>
        <w:jc w:val="left"/>
      </w:pPr>
    </w:p>
    <w:p w14:paraId="661CFDCD" w14:textId="230DB7F6" w:rsidR="00A02002" w:rsidRDefault="00A02002" w:rsidP="00A02002">
      <w:pPr>
        <w:spacing w:line="240" w:lineRule="auto"/>
        <w:jc w:val="left"/>
      </w:pPr>
    </w:p>
    <w:p w14:paraId="60571EA6" w14:textId="77777777" w:rsidR="00A02002" w:rsidRPr="00453E8C" w:rsidRDefault="00A02002" w:rsidP="00944E93">
      <w:pPr>
        <w:spacing w:line="240" w:lineRule="auto"/>
        <w:jc w:val="left"/>
      </w:pPr>
    </w:p>
    <w:p w14:paraId="05D2111B" w14:textId="77777777" w:rsidR="008C72A4" w:rsidRPr="002D3B78" w:rsidRDefault="008C72A4" w:rsidP="00695EEE">
      <w:pPr>
        <w:pStyle w:val="Heading1"/>
        <w:numPr>
          <w:ilvl w:val="0"/>
          <w:numId w:val="15"/>
        </w:numPr>
      </w:pPr>
      <w:bookmarkStart w:id="270" w:name="_Toc517361033"/>
      <w:bookmarkStart w:id="271" w:name="_Toc517363301"/>
      <w:bookmarkStart w:id="272" w:name="_Toc517360056"/>
      <w:bookmarkStart w:id="273" w:name="_Toc517365413"/>
      <w:bookmarkStart w:id="274" w:name="_Toc518631766"/>
      <w:bookmarkStart w:id="275" w:name="_Toc518644512"/>
      <w:bookmarkStart w:id="276" w:name="_Toc518644975"/>
      <w:bookmarkStart w:id="277" w:name="_Toc520051814"/>
      <w:bookmarkStart w:id="278" w:name="_Ref521683186"/>
      <w:bookmarkStart w:id="279" w:name="_Toc523991143"/>
      <w:r w:rsidRPr="002D3B78">
        <w:t>IT/Communications</w:t>
      </w:r>
      <w:r w:rsidR="008D10D1">
        <w:t xml:space="preserve"> </w:t>
      </w:r>
      <w:r w:rsidRPr="002D3B78">
        <w:t>Failure</w:t>
      </w:r>
      <w:bookmarkEnd w:id="270"/>
      <w:bookmarkEnd w:id="271"/>
      <w:bookmarkEnd w:id="272"/>
      <w:bookmarkEnd w:id="273"/>
      <w:bookmarkEnd w:id="274"/>
      <w:bookmarkEnd w:id="275"/>
      <w:bookmarkEnd w:id="276"/>
      <w:bookmarkEnd w:id="277"/>
      <w:bookmarkEnd w:id="278"/>
      <w:bookmarkEnd w:id="279"/>
    </w:p>
    <w:tbl>
      <w:tblPr>
        <w:tblStyle w:val="TableGrid"/>
        <w:tblW w:w="5000" w:type="pct"/>
        <w:tblLook w:val="04A0" w:firstRow="1" w:lastRow="0" w:firstColumn="1" w:lastColumn="0" w:noHBand="0" w:noVBand="1"/>
      </w:tblPr>
      <w:tblGrid>
        <w:gridCol w:w="9350"/>
      </w:tblGrid>
      <w:tr w:rsidR="002D3B78" w:rsidRPr="00843645" w14:paraId="47BCBABE"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66E6D966" w14:textId="77777777" w:rsidR="002D3B78" w:rsidRPr="002D3B78" w:rsidRDefault="002D3B78" w:rsidP="00E45C92">
            <w:pPr>
              <w:spacing w:before="180" w:after="180"/>
              <w:rPr>
                <w:b/>
                <w:bCs/>
                <w:color w:val="7030A0"/>
                <w:sz w:val="21"/>
                <w:szCs w:val="21"/>
              </w:rPr>
            </w:pPr>
            <w:bookmarkStart w:id="280" w:name="_Toc518631767"/>
            <w:bookmarkStart w:id="281" w:name="_Toc518644513"/>
            <w:bookmarkStart w:id="282" w:name="_Toc518644976"/>
            <w:bookmarkStart w:id="283" w:name="_Toc520051815"/>
            <w:r w:rsidRPr="002D3B78">
              <w:rPr>
                <w:b/>
                <w:bCs/>
                <w:color w:val="7030A0"/>
                <w:sz w:val="21"/>
                <w:szCs w:val="21"/>
              </w:rPr>
              <w:t xml:space="preserve">IT/Communications systems failure can impact </w:t>
            </w:r>
            <w:r>
              <w:rPr>
                <w:b/>
                <w:bCs/>
                <w:color w:val="7030A0"/>
                <w:sz w:val="21"/>
                <w:szCs w:val="21"/>
              </w:rPr>
              <w:t xml:space="preserve">the following critical systems: computer network; telephone network; on-site data storage; medical devices; medication replenishment; and </w:t>
            </w:r>
            <w:r w:rsidRPr="002D3B78">
              <w:rPr>
                <w:b/>
                <w:bCs/>
                <w:color w:val="7030A0"/>
                <w:sz w:val="21"/>
                <w:szCs w:val="21"/>
              </w:rPr>
              <w:t>HVAC system.</w:t>
            </w:r>
          </w:p>
          <w:p w14:paraId="412F1EC8" w14:textId="77777777" w:rsidR="002D3B78" w:rsidRPr="00387A42" w:rsidRDefault="002D3B78" w:rsidP="00E45C92">
            <w:pPr>
              <w:spacing w:before="180" w:after="180"/>
              <w:rPr>
                <w:b/>
                <w:bCs/>
                <w:color w:val="7030A0"/>
                <w:sz w:val="21"/>
                <w:szCs w:val="21"/>
              </w:rPr>
            </w:pPr>
            <w:r>
              <w:rPr>
                <w:b/>
                <w:bCs/>
                <w:color w:val="7030A0"/>
                <w:sz w:val="21"/>
                <w:szCs w:val="21"/>
              </w:rPr>
              <w:t>An IT/communications failure incident may hinder</w:t>
            </w:r>
            <w:r w:rsidRPr="002D3B78">
              <w:rPr>
                <w:b/>
                <w:bCs/>
                <w:color w:val="7030A0"/>
                <w:sz w:val="21"/>
                <w:szCs w:val="21"/>
              </w:rPr>
              <w:t xml:space="preserve"> standard notification methods. Alternate forms of notification with staff, residents and external agencies include: pagers, hand-held radios, runners, personal cell phones, and social media.</w:t>
            </w:r>
          </w:p>
        </w:tc>
      </w:tr>
    </w:tbl>
    <w:p w14:paraId="2E54EDEE" w14:textId="77777777" w:rsidR="002D3B78" w:rsidRPr="002D3B78" w:rsidRDefault="002D3B78" w:rsidP="002D3B78"/>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0"/>
        <w:gridCol w:w="8710"/>
      </w:tblGrid>
      <w:tr w:rsidR="00D8659A" w:rsidRPr="00982215" w14:paraId="149E742B" w14:textId="77777777" w:rsidTr="005E2CE7">
        <w:trPr>
          <w:trHeight w:hRule="exact" w:val="432"/>
          <w:jc w:val="center"/>
        </w:trPr>
        <w:tc>
          <w:tcPr>
            <w:tcW w:w="5000" w:type="pct"/>
            <w:gridSpan w:val="2"/>
            <w:shd w:val="clear" w:color="auto" w:fill="523178"/>
            <w:vAlign w:val="center"/>
          </w:tcPr>
          <w:p w14:paraId="0B389450" w14:textId="77777777" w:rsidR="00D8659A" w:rsidRDefault="00D8659A" w:rsidP="005E2CE7">
            <w:pPr>
              <w:pStyle w:val="TableParagraph"/>
              <w:spacing w:before="0" w:after="0"/>
              <w:jc w:val="center"/>
              <w:rPr>
                <w:b/>
                <w:color w:val="FFFFFF" w:themeColor="background1"/>
              </w:rPr>
            </w:pPr>
            <w:r>
              <w:rPr>
                <w:b/>
                <w:color w:val="FFFFFF" w:themeColor="background1"/>
              </w:rPr>
              <w:t>Preparedness</w:t>
            </w:r>
          </w:p>
        </w:tc>
      </w:tr>
      <w:tr w:rsidR="00D8659A" w:rsidRPr="00982215" w14:paraId="7D91C147" w14:textId="77777777" w:rsidTr="00FC4513">
        <w:trPr>
          <w:trHeight w:hRule="exact" w:val="720"/>
          <w:jc w:val="center"/>
        </w:trPr>
        <w:tc>
          <w:tcPr>
            <w:tcW w:w="342" w:type="pct"/>
            <w:shd w:val="clear" w:color="auto" w:fill="auto"/>
            <w:vAlign w:val="center"/>
          </w:tcPr>
          <w:p w14:paraId="1DDB4474" w14:textId="77777777" w:rsidR="00D8659A" w:rsidRDefault="00D8659A" w:rsidP="005E2CE7">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7FDDDDC5" w14:textId="77777777" w:rsidR="00D8659A" w:rsidRDefault="00B6426C" w:rsidP="00FC4513">
            <w:pPr>
              <w:pStyle w:val="TableParagraph"/>
              <w:spacing w:before="0" w:after="0"/>
              <w:ind w:left="82" w:right="74"/>
              <w:rPr>
                <w:b/>
                <w:color w:val="FFFFFF" w:themeColor="background1"/>
              </w:rPr>
            </w:pPr>
            <w:r>
              <w:t>Utilize cloud-based or off-site servers to store data</w:t>
            </w:r>
            <w:r w:rsidR="00FC4513">
              <w:t xml:space="preserve"> that also meet resident confidentiality requirements.</w:t>
            </w:r>
          </w:p>
        </w:tc>
      </w:tr>
      <w:tr w:rsidR="00FC4513" w:rsidRPr="00982215" w14:paraId="789012B5" w14:textId="77777777" w:rsidTr="00FC4513">
        <w:trPr>
          <w:trHeight w:hRule="exact" w:val="720"/>
          <w:jc w:val="center"/>
        </w:trPr>
        <w:tc>
          <w:tcPr>
            <w:tcW w:w="342" w:type="pct"/>
            <w:shd w:val="clear" w:color="auto" w:fill="auto"/>
            <w:vAlign w:val="center"/>
          </w:tcPr>
          <w:p w14:paraId="5BB0C497" w14:textId="77777777" w:rsidR="00FC4513" w:rsidRPr="00982215" w:rsidRDefault="00FC4513"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2772C22D" w14:textId="77777777" w:rsidR="00FC4513" w:rsidRDefault="00FC4513" w:rsidP="00FC4513">
            <w:pPr>
              <w:pStyle w:val="TableParagraph"/>
              <w:spacing w:before="0" w:after="0"/>
              <w:ind w:left="82" w:right="74"/>
            </w:pPr>
            <w:r>
              <w:t>Provide staff with training on use of facility computers and potential risks of personal use (e.g., opening attachments from unknown senders).</w:t>
            </w:r>
          </w:p>
        </w:tc>
      </w:tr>
      <w:tr w:rsidR="002D3B78" w:rsidRPr="00982215" w14:paraId="52D02FFD" w14:textId="77777777" w:rsidTr="008D10D1">
        <w:trPr>
          <w:trHeight w:hRule="exact" w:val="1540"/>
          <w:jc w:val="center"/>
        </w:trPr>
        <w:tc>
          <w:tcPr>
            <w:tcW w:w="342" w:type="pct"/>
            <w:shd w:val="clear" w:color="auto" w:fill="auto"/>
            <w:vAlign w:val="center"/>
          </w:tcPr>
          <w:p w14:paraId="4A2AAC34" w14:textId="77777777" w:rsidR="002D3B78" w:rsidRPr="00982215" w:rsidRDefault="00C06798"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621D29DF" w14:textId="77777777" w:rsidR="00B6426C" w:rsidRPr="002D3B78" w:rsidRDefault="00B6426C" w:rsidP="00FC4513">
            <w:pPr>
              <w:pStyle w:val="TableParagraph"/>
              <w:ind w:left="86" w:right="74"/>
            </w:pPr>
            <w:r w:rsidRPr="002D3B78">
              <w:t>Ensure redundant communications mechanisms:</w:t>
            </w:r>
          </w:p>
          <w:p w14:paraId="13DC27D5" w14:textId="77777777" w:rsidR="00B6426C" w:rsidRDefault="00B6426C" w:rsidP="00695EEE">
            <w:pPr>
              <w:pStyle w:val="ListParagraph"/>
              <w:numPr>
                <w:ilvl w:val="0"/>
                <w:numId w:val="6"/>
              </w:numPr>
              <w:spacing w:after="60"/>
              <w:ind w:left="519" w:hanging="274"/>
              <w:contextualSpacing w:val="0"/>
              <w:jc w:val="left"/>
              <w:rPr>
                <w:szCs w:val="22"/>
              </w:rPr>
            </w:pPr>
            <w:r w:rsidRPr="002D3B78">
              <w:rPr>
                <w:szCs w:val="22"/>
              </w:rPr>
              <w:t>Consider procurement of handheld radios or walkie-talkies.</w:t>
            </w:r>
          </w:p>
          <w:p w14:paraId="7FF0C55B" w14:textId="77777777" w:rsidR="002D3B78" w:rsidRPr="00B6426C" w:rsidRDefault="00B6426C" w:rsidP="00695EEE">
            <w:pPr>
              <w:pStyle w:val="ListParagraph"/>
              <w:numPr>
                <w:ilvl w:val="0"/>
                <w:numId w:val="6"/>
              </w:numPr>
              <w:spacing w:after="120"/>
              <w:ind w:left="519" w:hanging="274"/>
              <w:contextualSpacing w:val="0"/>
              <w:jc w:val="left"/>
              <w:rPr>
                <w:szCs w:val="22"/>
              </w:rPr>
            </w:pPr>
            <w:r w:rsidRPr="002D3B78">
              <w:rPr>
                <w:szCs w:val="22"/>
              </w:rPr>
              <w:t>Store paper-based versions of critical forms and documentation, including contact lists.</w:t>
            </w:r>
          </w:p>
        </w:tc>
      </w:tr>
      <w:tr w:rsidR="002D3B78" w:rsidRPr="00982215" w14:paraId="74DA9121" w14:textId="77777777" w:rsidTr="008E4AE3">
        <w:trPr>
          <w:trHeight w:hRule="exact" w:val="864"/>
          <w:jc w:val="center"/>
        </w:trPr>
        <w:tc>
          <w:tcPr>
            <w:tcW w:w="342" w:type="pct"/>
            <w:shd w:val="clear" w:color="auto" w:fill="auto"/>
            <w:vAlign w:val="center"/>
          </w:tcPr>
          <w:p w14:paraId="17CDE789" w14:textId="77777777" w:rsidR="002D3B78" w:rsidRPr="00982215" w:rsidRDefault="00C06798"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51383874" w14:textId="77777777" w:rsidR="008E4AE3" w:rsidRPr="00FE1836" w:rsidRDefault="00B6426C" w:rsidP="008E4AE3">
            <w:pPr>
              <w:pStyle w:val="TableParagraph"/>
              <w:ind w:left="86" w:right="74"/>
            </w:pPr>
            <w:r>
              <w:t xml:space="preserve">Identify and protect </w:t>
            </w:r>
            <w:r w:rsidR="00FE1836">
              <w:t>resident care systems and records, including</w:t>
            </w:r>
            <w:r w:rsidR="008E4AE3">
              <w:t xml:space="preserve"> resident management systems, medical/resident records, resource availability, etc.</w:t>
            </w:r>
          </w:p>
        </w:tc>
      </w:tr>
      <w:tr w:rsidR="002D3B78" w:rsidRPr="00982215" w14:paraId="0F15C3D3" w14:textId="77777777" w:rsidTr="008D10D1">
        <w:trPr>
          <w:trHeight w:hRule="exact" w:val="1558"/>
          <w:jc w:val="center"/>
        </w:trPr>
        <w:tc>
          <w:tcPr>
            <w:tcW w:w="342" w:type="pct"/>
            <w:shd w:val="clear" w:color="auto" w:fill="auto"/>
            <w:vAlign w:val="center"/>
          </w:tcPr>
          <w:p w14:paraId="7FFE9AC4" w14:textId="77777777" w:rsidR="002D3B78" w:rsidRPr="00982215" w:rsidRDefault="00C06798"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6584541A" w14:textId="77777777" w:rsidR="008E4AE3" w:rsidRDefault="006B3923" w:rsidP="00FE1836">
            <w:pPr>
              <w:spacing w:before="120" w:after="120" w:line="240" w:lineRule="auto"/>
              <w:ind w:left="82" w:right="74"/>
              <w:jc w:val="left"/>
              <w:rPr>
                <w:szCs w:val="22"/>
              </w:rPr>
            </w:pPr>
            <w:r w:rsidRPr="00EC3584">
              <w:rPr>
                <w:szCs w:val="22"/>
              </w:rPr>
              <w:t xml:space="preserve">Identify and protect </w:t>
            </w:r>
            <w:r w:rsidR="00FE1836">
              <w:rPr>
                <w:szCs w:val="22"/>
              </w:rPr>
              <w:t>clinical support systems including</w:t>
            </w:r>
            <w:r w:rsidRPr="00EC3584">
              <w:rPr>
                <w:szCs w:val="22"/>
              </w:rPr>
              <w:t>:</w:t>
            </w:r>
            <w:r w:rsidR="00FE1836" w:rsidRPr="006B3923">
              <w:rPr>
                <w:szCs w:val="22"/>
              </w:rPr>
              <w:t xml:space="preserve"> </w:t>
            </w:r>
          </w:p>
          <w:p w14:paraId="209B4FE0" w14:textId="77777777" w:rsidR="006B3923" w:rsidRDefault="008E4AE3" w:rsidP="00695EEE">
            <w:pPr>
              <w:pStyle w:val="ListParagraph"/>
              <w:numPr>
                <w:ilvl w:val="0"/>
                <w:numId w:val="6"/>
              </w:numPr>
              <w:spacing w:after="60"/>
              <w:ind w:left="519" w:hanging="274"/>
              <w:contextualSpacing w:val="0"/>
              <w:jc w:val="left"/>
              <w:rPr>
                <w:szCs w:val="22"/>
              </w:rPr>
            </w:pPr>
            <w:r>
              <w:rPr>
                <w:szCs w:val="22"/>
              </w:rPr>
              <w:t>C</w:t>
            </w:r>
            <w:r w:rsidR="006B3923" w:rsidRPr="006B3923">
              <w:rPr>
                <w:szCs w:val="22"/>
              </w:rPr>
              <w:t>omputer desktops</w:t>
            </w:r>
            <w:r w:rsidR="00411502">
              <w:rPr>
                <w:szCs w:val="22"/>
              </w:rPr>
              <w:t>, laptops, and tablets</w:t>
            </w:r>
            <w:r w:rsidR="0007191A">
              <w:rPr>
                <w:szCs w:val="22"/>
              </w:rPr>
              <w:t xml:space="preserve"> </w:t>
            </w:r>
            <w:r w:rsidR="006B3923" w:rsidRPr="006B3923">
              <w:rPr>
                <w:szCs w:val="22"/>
              </w:rPr>
              <w:t>at nursing stations, hallways, bedside, laptops, etc.</w:t>
            </w:r>
          </w:p>
          <w:p w14:paraId="01540378" w14:textId="77777777" w:rsidR="008E4AE3" w:rsidRPr="00FE1836" w:rsidRDefault="008E4AE3" w:rsidP="00695EEE">
            <w:pPr>
              <w:pStyle w:val="ListParagraph"/>
              <w:numPr>
                <w:ilvl w:val="0"/>
                <w:numId w:val="6"/>
              </w:numPr>
              <w:spacing w:after="120"/>
              <w:ind w:left="519" w:hanging="274"/>
              <w:contextualSpacing w:val="0"/>
              <w:jc w:val="left"/>
              <w:rPr>
                <w:szCs w:val="22"/>
              </w:rPr>
            </w:pPr>
            <w:r>
              <w:rPr>
                <w:szCs w:val="22"/>
              </w:rPr>
              <w:t>Electronic and automatic transfer of information between IT systems, dietary, etc</w:t>
            </w:r>
            <w:r w:rsidR="001F385A">
              <w:rPr>
                <w:szCs w:val="22"/>
              </w:rPr>
              <w:t>.</w:t>
            </w:r>
          </w:p>
        </w:tc>
      </w:tr>
      <w:tr w:rsidR="00FE1836" w:rsidRPr="00982215" w14:paraId="79A4C049" w14:textId="77777777" w:rsidTr="001F385A">
        <w:trPr>
          <w:trHeight w:hRule="exact" w:val="1216"/>
          <w:jc w:val="center"/>
        </w:trPr>
        <w:tc>
          <w:tcPr>
            <w:tcW w:w="342" w:type="pct"/>
            <w:shd w:val="clear" w:color="auto" w:fill="auto"/>
            <w:vAlign w:val="center"/>
          </w:tcPr>
          <w:p w14:paraId="51063617" w14:textId="77777777" w:rsidR="00FE1836" w:rsidRPr="00982215" w:rsidRDefault="00FE1836"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7655FDC9" w14:textId="77777777" w:rsidR="008E4AE3" w:rsidRDefault="00FE1836" w:rsidP="00FE1836">
            <w:pPr>
              <w:spacing w:before="120" w:after="120" w:line="240" w:lineRule="auto"/>
              <w:ind w:left="82" w:right="74"/>
              <w:jc w:val="left"/>
              <w:rPr>
                <w:szCs w:val="22"/>
              </w:rPr>
            </w:pPr>
            <w:r w:rsidRPr="00EC3584">
              <w:rPr>
                <w:szCs w:val="22"/>
              </w:rPr>
              <w:t xml:space="preserve">Identify and protect </w:t>
            </w:r>
            <w:r>
              <w:rPr>
                <w:szCs w:val="22"/>
              </w:rPr>
              <w:t>administrative systems including</w:t>
            </w:r>
            <w:r w:rsidRPr="00EC3584">
              <w:rPr>
                <w:szCs w:val="22"/>
              </w:rPr>
              <w:t>:</w:t>
            </w:r>
            <w:r>
              <w:rPr>
                <w:szCs w:val="22"/>
              </w:rPr>
              <w:t xml:space="preserve"> </w:t>
            </w:r>
          </w:p>
          <w:p w14:paraId="5BF6000E" w14:textId="77777777" w:rsidR="00FE1836" w:rsidRDefault="008E4AE3" w:rsidP="00695EEE">
            <w:pPr>
              <w:pStyle w:val="ListParagraph"/>
              <w:numPr>
                <w:ilvl w:val="0"/>
                <w:numId w:val="6"/>
              </w:numPr>
              <w:spacing w:after="60"/>
              <w:ind w:left="519" w:hanging="274"/>
              <w:contextualSpacing w:val="0"/>
              <w:jc w:val="left"/>
              <w:rPr>
                <w:szCs w:val="22"/>
              </w:rPr>
            </w:pPr>
            <w:r>
              <w:rPr>
                <w:szCs w:val="22"/>
              </w:rPr>
              <w:t>T</w:t>
            </w:r>
            <w:r w:rsidR="00FE1836">
              <w:rPr>
                <w:szCs w:val="22"/>
              </w:rPr>
              <w:t>elephones, f</w:t>
            </w:r>
            <w:r w:rsidR="00FE1836" w:rsidRPr="006B3923">
              <w:rPr>
                <w:szCs w:val="22"/>
              </w:rPr>
              <w:t>ax machines, databases, networks, wireless network, modems, etc.</w:t>
            </w:r>
          </w:p>
          <w:p w14:paraId="076CF2A1" w14:textId="77777777" w:rsidR="008E4AE3" w:rsidRPr="00EC3584" w:rsidRDefault="008E4AE3" w:rsidP="00695EEE">
            <w:pPr>
              <w:pStyle w:val="ListParagraph"/>
              <w:numPr>
                <w:ilvl w:val="0"/>
                <w:numId w:val="6"/>
              </w:numPr>
              <w:spacing w:after="120"/>
              <w:ind w:left="519" w:hanging="274"/>
              <w:contextualSpacing w:val="0"/>
              <w:jc w:val="left"/>
              <w:rPr>
                <w:szCs w:val="22"/>
              </w:rPr>
            </w:pPr>
            <w:r>
              <w:rPr>
                <w:szCs w:val="22"/>
              </w:rPr>
              <w:t>Fire protection systems, security access, external email, website, etc.</w:t>
            </w:r>
          </w:p>
        </w:tc>
      </w:tr>
    </w:tbl>
    <w:p w14:paraId="40719A65" w14:textId="77777777" w:rsidR="001F385A" w:rsidRDefault="001F385A">
      <w:r>
        <w:br w:type="page"/>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0"/>
        <w:gridCol w:w="8710"/>
      </w:tblGrid>
      <w:tr w:rsidR="006D1396" w:rsidRPr="00982215" w14:paraId="77A37F94" w14:textId="77777777" w:rsidTr="005E2CE7">
        <w:trPr>
          <w:trHeight w:hRule="exact" w:val="432"/>
          <w:jc w:val="center"/>
        </w:trPr>
        <w:tc>
          <w:tcPr>
            <w:tcW w:w="5000" w:type="pct"/>
            <w:gridSpan w:val="2"/>
            <w:shd w:val="clear" w:color="auto" w:fill="523178"/>
            <w:vAlign w:val="center"/>
          </w:tcPr>
          <w:p w14:paraId="613CE17E" w14:textId="77777777" w:rsidR="006D1396" w:rsidRPr="00982215" w:rsidRDefault="006D1396" w:rsidP="005E2CE7">
            <w:pPr>
              <w:pStyle w:val="TableParagraph"/>
              <w:spacing w:before="0" w:after="0"/>
              <w:jc w:val="center"/>
              <w:rPr>
                <w:b/>
              </w:rPr>
            </w:pPr>
            <w:r>
              <w:rPr>
                <w:b/>
                <w:color w:val="FFFFFF" w:themeColor="background1"/>
              </w:rPr>
              <w:t>Response</w:t>
            </w:r>
          </w:p>
        </w:tc>
      </w:tr>
      <w:tr w:rsidR="006D1396" w:rsidRPr="00982215" w14:paraId="5ABC4165" w14:textId="77777777" w:rsidTr="005E2CE7">
        <w:trPr>
          <w:trHeight w:val="20"/>
          <w:jc w:val="center"/>
        </w:trPr>
        <w:tc>
          <w:tcPr>
            <w:tcW w:w="342" w:type="pct"/>
            <w:vAlign w:val="center"/>
          </w:tcPr>
          <w:p w14:paraId="566244AE"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Pr>
          <w:p w14:paraId="12F1A10E" w14:textId="77777777" w:rsidR="006D1396" w:rsidRPr="00982215" w:rsidRDefault="006D1396" w:rsidP="005E2CE7">
            <w:pPr>
              <w:pStyle w:val="TableParagraph"/>
              <w:ind w:left="86"/>
            </w:pPr>
            <w:r w:rsidRPr="006872A9">
              <w:t xml:space="preserve">Implement the </w:t>
            </w:r>
            <w:r w:rsidR="00FC4513">
              <w:t xml:space="preserve">facility’s </w:t>
            </w:r>
            <w:r w:rsidRPr="006872A9">
              <w:t>business continuity plan</w:t>
            </w:r>
            <w:r w:rsidR="00FC4513">
              <w:t>, if one exists.</w:t>
            </w:r>
          </w:p>
        </w:tc>
      </w:tr>
      <w:tr w:rsidR="006D1396" w:rsidRPr="00982215" w14:paraId="2F850551" w14:textId="77777777" w:rsidTr="005E2CE7">
        <w:trPr>
          <w:trHeight w:val="20"/>
          <w:jc w:val="center"/>
        </w:trPr>
        <w:tc>
          <w:tcPr>
            <w:tcW w:w="342" w:type="pct"/>
            <w:vAlign w:val="center"/>
          </w:tcPr>
          <w:p w14:paraId="03259916"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Pr>
          <w:p w14:paraId="546E88DA" w14:textId="77777777" w:rsidR="006D1396" w:rsidRPr="00982215" w:rsidRDefault="006D1396" w:rsidP="005E2CE7">
            <w:pPr>
              <w:pStyle w:val="TableParagraph"/>
              <w:ind w:left="86"/>
            </w:pPr>
            <w:r w:rsidRPr="006872A9">
              <w:t>If the disruption is deliberate, contact local law enforcement, the F</w:t>
            </w:r>
            <w:r w:rsidR="00FC4513">
              <w:t xml:space="preserve">ederal Bureau of Investigation’s </w:t>
            </w:r>
            <w:r w:rsidRPr="006872A9">
              <w:t>Cyber Division, and the state cyber terrorism division, as appropriate.</w:t>
            </w:r>
          </w:p>
        </w:tc>
      </w:tr>
      <w:tr w:rsidR="006D1396" w:rsidRPr="00982215" w14:paraId="526662E8" w14:textId="77777777" w:rsidTr="005E2CE7">
        <w:trPr>
          <w:trHeight w:val="20"/>
          <w:jc w:val="center"/>
        </w:trPr>
        <w:tc>
          <w:tcPr>
            <w:tcW w:w="342" w:type="pct"/>
            <w:vAlign w:val="center"/>
          </w:tcPr>
          <w:p w14:paraId="1D29B10C" w14:textId="77777777" w:rsidR="006D1396" w:rsidRPr="00982215" w:rsidRDefault="006D1396" w:rsidP="005E2CE7">
            <w:pPr>
              <w:pStyle w:val="TableParagraph"/>
              <w:jc w:val="center"/>
              <w:rPr>
                <w:rFonts w:ascii="Times New Roman"/>
                <w:sz w:val="24"/>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Pr>
          <w:p w14:paraId="6379CACF" w14:textId="77777777" w:rsidR="006D1396" w:rsidRPr="00191B4A" w:rsidRDefault="006D1396" w:rsidP="005E2CE7">
            <w:pPr>
              <w:pStyle w:val="TableParagraph"/>
              <w:ind w:left="86"/>
            </w:pPr>
            <w:r w:rsidRPr="00191B4A">
              <w:t xml:space="preserve">Conduct a risk assessment of affected environmental systems (e.g., utilities) and implement plans to maintain affected systems that support operations. If necessary, consider the implementation of a protective action. Refer to </w:t>
            </w:r>
            <w:r w:rsidRPr="00191B4A">
              <w:rPr>
                <w:i/>
              </w:rPr>
              <w:fldChar w:fldCharType="begin"/>
            </w:r>
            <w:r w:rsidRPr="00191B4A">
              <w:rPr>
                <w:i/>
              </w:rPr>
              <w:instrText xml:space="preserve"> REF _Ref518627656 \w \h  \* MERGEFORMAT </w:instrText>
            </w:r>
            <w:r w:rsidRPr="00191B4A">
              <w:rPr>
                <w:i/>
              </w:rPr>
            </w:r>
            <w:r w:rsidRPr="00191B4A">
              <w:rPr>
                <w:i/>
              </w:rPr>
              <w:fldChar w:fldCharType="separate"/>
            </w:r>
            <w:r w:rsidRPr="00191B4A">
              <w:rPr>
                <w:i/>
              </w:rPr>
              <w:t>Annex A:</w:t>
            </w:r>
            <w:r w:rsidRPr="00191B4A">
              <w:rPr>
                <w:i/>
              </w:rPr>
              <w:fldChar w:fldCharType="end"/>
            </w:r>
            <w:r w:rsidRPr="00191B4A">
              <w:rPr>
                <w:i/>
              </w:rPr>
              <w:t xml:space="preserve"> Protective Actions</w:t>
            </w:r>
            <w:r w:rsidRPr="00191B4A">
              <w:t xml:space="preserve"> in the Base Plan for more information</w:t>
            </w:r>
            <w:r w:rsidR="00564737">
              <w:t>.</w:t>
            </w:r>
          </w:p>
        </w:tc>
      </w:tr>
      <w:tr w:rsidR="006D1396" w:rsidRPr="00982215" w14:paraId="3AF7EC72" w14:textId="77777777" w:rsidTr="005E2CE7">
        <w:trPr>
          <w:trHeight w:val="20"/>
          <w:jc w:val="center"/>
        </w:trPr>
        <w:tc>
          <w:tcPr>
            <w:tcW w:w="342" w:type="pct"/>
            <w:vAlign w:val="center"/>
          </w:tcPr>
          <w:p w14:paraId="3CED33DA"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Pr>
          <w:p w14:paraId="72EAF64D" w14:textId="77777777" w:rsidR="006D1396" w:rsidRPr="00982215" w:rsidRDefault="006D1396" w:rsidP="005E2CE7">
            <w:pPr>
              <w:pStyle w:val="TableParagraph"/>
              <w:ind w:left="86"/>
            </w:pPr>
            <w:r w:rsidRPr="006872A9">
              <w:t>Isolate and repair, replace, or remove affected systems from the facility network</w:t>
            </w:r>
            <w:r w:rsidR="002603DB">
              <w:t>.</w:t>
            </w:r>
          </w:p>
        </w:tc>
      </w:tr>
      <w:tr w:rsidR="006D1396" w:rsidRPr="00982215" w14:paraId="5F7CC809" w14:textId="77777777" w:rsidTr="005E2CE7">
        <w:trPr>
          <w:trHeight w:val="20"/>
          <w:jc w:val="center"/>
        </w:trPr>
        <w:tc>
          <w:tcPr>
            <w:tcW w:w="342" w:type="pct"/>
            <w:vAlign w:val="center"/>
          </w:tcPr>
          <w:p w14:paraId="5436B0A6"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Pr>
          <w:p w14:paraId="5123A4F9" w14:textId="77777777" w:rsidR="006D1396" w:rsidRPr="00982215" w:rsidRDefault="006D1396" w:rsidP="005E2CE7">
            <w:pPr>
              <w:pStyle w:val="TableParagraph"/>
              <w:ind w:left="86"/>
            </w:pPr>
            <w:r w:rsidRPr="006872A9">
              <w:t>Address s</w:t>
            </w:r>
            <w:r w:rsidR="002603DB">
              <w:t>ocial media issues as warranted and</w:t>
            </w:r>
            <w:r w:rsidRPr="006872A9">
              <w:t xml:space="preserve"> use social media for messaging as situation dictates. </w:t>
            </w:r>
          </w:p>
        </w:tc>
      </w:tr>
      <w:tr w:rsidR="006D1396" w:rsidRPr="00982215" w14:paraId="3DAD0D72" w14:textId="77777777" w:rsidTr="005E2CE7">
        <w:trPr>
          <w:trHeight w:val="20"/>
          <w:jc w:val="center"/>
        </w:trPr>
        <w:tc>
          <w:tcPr>
            <w:tcW w:w="342" w:type="pct"/>
            <w:vAlign w:val="center"/>
          </w:tcPr>
          <w:p w14:paraId="5112EA78"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bottom w:val="single" w:sz="4" w:space="0" w:color="BFBFBF" w:themeColor="background1" w:themeShade="BF"/>
            </w:tcBorders>
          </w:tcPr>
          <w:p w14:paraId="5DB9D855" w14:textId="77777777" w:rsidR="006D1396" w:rsidRPr="00982215" w:rsidRDefault="00991DE8" w:rsidP="005E2CE7">
            <w:pPr>
              <w:pStyle w:val="TableParagraph"/>
              <w:ind w:left="86"/>
            </w:pPr>
            <w:r>
              <w:t>Implement</w:t>
            </w:r>
            <w:r w:rsidR="006D1396" w:rsidRPr="006872A9">
              <w:t xml:space="preserve"> </w:t>
            </w:r>
            <w:r>
              <w:t>manual</w:t>
            </w:r>
            <w:r w:rsidR="006D1396" w:rsidRPr="006872A9">
              <w:t xml:space="preserve"> documentation sy</w:t>
            </w:r>
            <w:r>
              <w:t>stems (e.g.</w:t>
            </w:r>
            <w:r w:rsidR="006D1396" w:rsidRPr="006872A9">
              <w:t xml:space="preserve">, </w:t>
            </w:r>
            <w:r>
              <w:t>paper-based systems</w:t>
            </w:r>
            <w:r w:rsidR="006D1396" w:rsidRPr="006872A9">
              <w:t>).</w:t>
            </w:r>
          </w:p>
        </w:tc>
      </w:tr>
      <w:tr w:rsidR="006D1396" w:rsidRPr="00982215" w14:paraId="47A4F1BF" w14:textId="77777777" w:rsidTr="005E2CE7">
        <w:trPr>
          <w:trHeight w:val="20"/>
          <w:jc w:val="center"/>
        </w:trPr>
        <w:tc>
          <w:tcPr>
            <w:tcW w:w="342" w:type="pct"/>
            <w:tcBorders>
              <w:right w:val="single" w:sz="4" w:space="0" w:color="BFBFBF" w:themeColor="background1" w:themeShade="BF"/>
            </w:tcBorders>
            <w:vAlign w:val="center"/>
          </w:tcPr>
          <w:p w14:paraId="32E99CB7"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DEB34" w14:textId="77777777" w:rsidR="006D1396" w:rsidRPr="00982215" w:rsidRDefault="006D1396" w:rsidP="005E2CE7">
            <w:pPr>
              <w:pStyle w:val="TableParagraph"/>
              <w:ind w:left="86"/>
            </w:pPr>
            <w:r w:rsidRPr="006872A9">
              <w:t>Implement manual inventory and resupply processes, including medication distribution.</w:t>
            </w:r>
          </w:p>
        </w:tc>
      </w:tr>
      <w:tr w:rsidR="006D1396" w:rsidRPr="00982215" w14:paraId="66E63596" w14:textId="77777777" w:rsidTr="005E2CE7">
        <w:trPr>
          <w:trHeight w:val="20"/>
          <w:jc w:val="center"/>
        </w:trPr>
        <w:tc>
          <w:tcPr>
            <w:tcW w:w="342" w:type="pct"/>
            <w:tcBorders>
              <w:right w:val="single" w:sz="4" w:space="0" w:color="BFBFBF" w:themeColor="background1" w:themeShade="BF"/>
            </w:tcBorders>
            <w:vAlign w:val="center"/>
          </w:tcPr>
          <w:p w14:paraId="1DDB0DA5" w14:textId="77777777" w:rsidR="006D1396" w:rsidRPr="00982215" w:rsidRDefault="006D1396"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743F0" w14:textId="77777777" w:rsidR="006D1396" w:rsidRPr="006872A9" w:rsidRDefault="006D1396" w:rsidP="005E2CE7">
            <w:pPr>
              <w:pStyle w:val="TableParagraph"/>
              <w:ind w:left="86"/>
            </w:pPr>
            <w:r>
              <w:t xml:space="preserve">In the event of </w:t>
            </w:r>
            <w:r w:rsidR="001F385A">
              <w:t>heating or air conditioning</w:t>
            </w:r>
            <w:r>
              <w:t xml:space="preserve"> system failure and/or failure of medical devices, it may be </w:t>
            </w:r>
            <w:r w:rsidRPr="006907F0">
              <w:t xml:space="preserve">necessary to evacuate some or all residents. If the decision is made to evacuate, please refer to the </w:t>
            </w:r>
            <w:r w:rsidR="00E10456" w:rsidRPr="00E10456">
              <w:rPr>
                <w:i/>
              </w:rPr>
              <w:t xml:space="preserve">NYSDOH </w:t>
            </w:r>
            <w:r w:rsidR="00E10456" w:rsidRPr="004C33CC">
              <w:rPr>
                <w:i/>
              </w:rPr>
              <w:t>Evacuation Plan</w:t>
            </w:r>
            <w:r w:rsidR="00E10456">
              <w:rPr>
                <w:i/>
              </w:rPr>
              <w:t xml:space="preserve"> Template.</w:t>
            </w:r>
          </w:p>
        </w:tc>
      </w:tr>
    </w:tbl>
    <w:p w14:paraId="28A2AECF" w14:textId="77777777" w:rsidR="00C06798" w:rsidRDefault="00C06798">
      <w:pPr>
        <w:spacing w:line="240" w:lineRule="auto"/>
        <w:jc w:val="left"/>
        <w:rPr>
          <w:b/>
          <w:color w:val="523178"/>
          <w:sz w:val="48"/>
        </w:rPr>
      </w:pPr>
      <w:bookmarkStart w:id="284" w:name="_Toc517361034"/>
      <w:bookmarkStart w:id="285" w:name="_Toc517363302"/>
      <w:bookmarkStart w:id="286" w:name="_Toc517360057"/>
      <w:bookmarkStart w:id="287" w:name="_Toc517365414"/>
      <w:bookmarkStart w:id="288" w:name="_Toc518631770"/>
      <w:bookmarkStart w:id="289" w:name="_Toc518644516"/>
      <w:bookmarkStart w:id="290" w:name="_Toc518644979"/>
      <w:bookmarkStart w:id="291" w:name="_Toc520051818"/>
      <w:bookmarkEnd w:id="280"/>
      <w:bookmarkEnd w:id="281"/>
      <w:bookmarkEnd w:id="282"/>
      <w:bookmarkEnd w:id="283"/>
      <w:r>
        <w:br w:type="page"/>
      </w:r>
    </w:p>
    <w:p w14:paraId="04190395" w14:textId="77777777" w:rsidR="008C72A4" w:rsidRPr="00A9285A" w:rsidRDefault="008C72A4" w:rsidP="00695EEE">
      <w:pPr>
        <w:pStyle w:val="Heading1"/>
        <w:numPr>
          <w:ilvl w:val="0"/>
          <w:numId w:val="15"/>
        </w:numPr>
      </w:pPr>
      <w:bookmarkStart w:id="292" w:name="_Toc523991144"/>
      <w:r w:rsidRPr="00A9285A">
        <w:t>Landslide</w:t>
      </w:r>
      <w:bookmarkEnd w:id="284"/>
      <w:bookmarkEnd w:id="285"/>
      <w:bookmarkEnd w:id="286"/>
      <w:bookmarkEnd w:id="287"/>
      <w:bookmarkEnd w:id="288"/>
      <w:bookmarkEnd w:id="289"/>
      <w:bookmarkEnd w:id="290"/>
      <w:bookmarkEnd w:id="291"/>
      <w:bookmarkEnd w:id="292"/>
    </w:p>
    <w:tbl>
      <w:tblPr>
        <w:tblStyle w:val="TableGrid"/>
        <w:tblW w:w="5000" w:type="pct"/>
        <w:tblLook w:val="04A0" w:firstRow="1" w:lastRow="0" w:firstColumn="1" w:lastColumn="0" w:noHBand="0" w:noVBand="1"/>
      </w:tblPr>
      <w:tblGrid>
        <w:gridCol w:w="9350"/>
      </w:tblGrid>
      <w:tr w:rsidR="00387A42" w:rsidRPr="00843645" w14:paraId="05C0E211"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4EAB3070" w14:textId="77777777" w:rsidR="00387A42" w:rsidRPr="00387A42" w:rsidRDefault="00387A42" w:rsidP="00E45C92">
            <w:pPr>
              <w:spacing w:before="180" w:after="180"/>
              <w:rPr>
                <w:b/>
                <w:bCs/>
                <w:color w:val="7030A0"/>
                <w:sz w:val="21"/>
                <w:szCs w:val="21"/>
              </w:rPr>
            </w:pPr>
            <w:r w:rsidRPr="00387A42">
              <w:rPr>
                <w:b/>
                <w:bCs/>
                <w:color w:val="7030A0"/>
                <w:sz w:val="21"/>
                <w:szCs w:val="21"/>
              </w:rPr>
              <w:t>Landslides occur when masses of rock, earth, or debris move down a slope. Mudslides, also known as debris flows, are a fast-moving landslide. Landslides can occur within mere minutes and can travel several miles. Haz</w:t>
            </w:r>
            <w:r w:rsidR="007C31CD">
              <w:rPr>
                <w:b/>
                <w:bCs/>
                <w:color w:val="7030A0"/>
                <w:sz w:val="21"/>
                <w:szCs w:val="21"/>
              </w:rPr>
              <w:t>ards associated with landslides</w:t>
            </w:r>
            <w:r w:rsidRPr="00387A42">
              <w:rPr>
                <w:b/>
                <w:bCs/>
                <w:color w:val="7030A0"/>
                <w:sz w:val="21"/>
                <w:szCs w:val="21"/>
              </w:rPr>
              <w:t xml:space="preserve"> include:</w:t>
            </w:r>
          </w:p>
          <w:p w14:paraId="186E1334" w14:textId="77777777" w:rsidR="00387A42" w:rsidRDefault="00387A42" w:rsidP="00695EEE">
            <w:pPr>
              <w:pStyle w:val="ListParagraph"/>
              <w:numPr>
                <w:ilvl w:val="0"/>
                <w:numId w:val="19"/>
              </w:numPr>
              <w:spacing w:before="180" w:after="180"/>
              <w:jc w:val="left"/>
              <w:rPr>
                <w:b/>
                <w:bCs/>
                <w:color w:val="7030A0"/>
                <w:sz w:val="21"/>
                <w:szCs w:val="21"/>
              </w:rPr>
            </w:pPr>
            <w:r w:rsidRPr="00387A42">
              <w:rPr>
                <w:b/>
                <w:bCs/>
                <w:color w:val="7030A0"/>
                <w:sz w:val="21"/>
                <w:szCs w:val="21"/>
              </w:rPr>
              <w:t>Rapidly moving water and debris that can lead to injury;</w:t>
            </w:r>
          </w:p>
          <w:p w14:paraId="51E3758D" w14:textId="77777777" w:rsidR="00387A42" w:rsidRDefault="00387A42" w:rsidP="00695EEE">
            <w:pPr>
              <w:pStyle w:val="ListParagraph"/>
              <w:numPr>
                <w:ilvl w:val="0"/>
                <w:numId w:val="19"/>
              </w:numPr>
              <w:spacing w:before="180" w:after="180"/>
              <w:jc w:val="left"/>
              <w:rPr>
                <w:b/>
                <w:bCs/>
                <w:color w:val="7030A0"/>
                <w:sz w:val="21"/>
                <w:szCs w:val="21"/>
              </w:rPr>
            </w:pPr>
            <w:r w:rsidRPr="00387A42">
              <w:rPr>
                <w:b/>
                <w:bCs/>
                <w:color w:val="7030A0"/>
                <w:sz w:val="21"/>
                <w:szCs w:val="21"/>
              </w:rPr>
              <w:t xml:space="preserve">Broken electrical, water, gas, and sewage lines that can </w:t>
            </w:r>
            <w:r>
              <w:rPr>
                <w:b/>
                <w:bCs/>
                <w:color w:val="7030A0"/>
                <w:sz w:val="21"/>
                <w:szCs w:val="21"/>
              </w:rPr>
              <w:t>result in injury or illness; and</w:t>
            </w:r>
          </w:p>
          <w:p w14:paraId="1E217CE3" w14:textId="77777777" w:rsidR="00387A42" w:rsidRPr="00387A42" w:rsidRDefault="00387A42" w:rsidP="00695EEE">
            <w:pPr>
              <w:pStyle w:val="ListParagraph"/>
              <w:numPr>
                <w:ilvl w:val="0"/>
                <w:numId w:val="19"/>
              </w:numPr>
              <w:spacing w:before="180" w:after="180"/>
              <w:jc w:val="left"/>
              <w:rPr>
                <w:b/>
                <w:bCs/>
                <w:color w:val="7030A0"/>
                <w:sz w:val="21"/>
                <w:szCs w:val="21"/>
              </w:rPr>
            </w:pPr>
            <w:r w:rsidRPr="00387A42">
              <w:rPr>
                <w:b/>
                <w:bCs/>
                <w:color w:val="7030A0"/>
                <w:sz w:val="21"/>
                <w:szCs w:val="21"/>
              </w:rPr>
              <w:t>Disrupted roadways and railways that can endanger motorists and disrupt transport and access to health care.</w:t>
            </w:r>
          </w:p>
        </w:tc>
      </w:tr>
    </w:tbl>
    <w:p w14:paraId="53AD523C" w14:textId="77777777" w:rsidR="008C72A4" w:rsidRPr="009E4ABB" w:rsidRDefault="008C72A4" w:rsidP="008A3E2B">
      <w:pPr>
        <w:pStyle w:val="Heading2"/>
        <w:numPr>
          <w:ilvl w:val="0"/>
          <w:numId w:val="0"/>
        </w:numPr>
        <w:spacing w:before="0" w:after="0"/>
        <w:contextualSpacing w:val="0"/>
        <w:rPr>
          <w:sz w:val="24"/>
          <w:szCs w:val="32"/>
        </w:rPr>
      </w:pPr>
    </w:p>
    <w:tbl>
      <w:tblPr>
        <w:tblW w:w="50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3"/>
        <w:gridCol w:w="8711"/>
        <w:gridCol w:w="11"/>
      </w:tblGrid>
      <w:tr w:rsidR="005A41A9" w:rsidRPr="00982215" w14:paraId="057E48D3" w14:textId="77777777" w:rsidTr="00387A42">
        <w:trPr>
          <w:gridAfter w:val="1"/>
          <w:wAfter w:w="6" w:type="pct"/>
          <w:trHeight w:hRule="exact" w:val="432"/>
        </w:trPr>
        <w:tc>
          <w:tcPr>
            <w:tcW w:w="499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23178"/>
            <w:vAlign w:val="center"/>
          </w:tcPr>
          <w:p w14:paraId="3B389A25" w14:textId="77777777" w:rsidR="005A41A9" w:rsidRDefault="005A41A9" w:rsidP="00A0673A">
            <w:pPr>
              <w:pStyle w:val="TableParagraph"/>
              <w:spacing w:before="0" w:after="0"/>
              <w:jc w:val="center"/>
              <w:rPr>
                <w:b/>
                <w:color w:val="FFFFFF" w:themeColor="background1"/>
              </w:rPr>
            </w:pPr>
            <w:r>
              <w:rPr>
                <w:b/>
                <w:color w:val="FFFFFF" w:themeColor="background1"/>
              </w:rPr>
              <w:t>Preparedness</w:t>
            </w:r>
          </w:p>
        </w:tc>
      </w:tr>
      <w:tr w:rsidR="005A41A9" w:rsidRPr="00982215" w14:paraId="79A4B8DF" w14:textId="77777777" w:rsidTr="00BD625F">
        <w:trPr>
          <w:gridAfter w:val="1"/>
          <w:wAfter w:w="6" w:type="pct"/>
          <w:trHeight w:hRule="exact" w:val="864"/>
        </w:trPr>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BC6FC9" w14:textId="77777777" w:rsidR="005A41A9" w:rsidRDefault="00387A42" w:rsidP="00A0673A">
            <w:pPr>
              <w:pStyle w:val="TableParagraph"/>
              <w:spacing w:before="0" w:after="0"/>
              <w:jc w:val="center"/>
              <w:rPr>
                <w:b/>
                <w:color w:val="FFFFFF" w:themeColor="background1"/>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196782" w14:textId="77777777" w:rsidR="005A41A9" w:rsidRPr="00BD625F" w:rsidRDefault="00BD625F" w:rsidP="004E7A6B">
            <w:pPr>
              <w:pStyle w:val="TableParagraph"/>
              <w:ind w:left="64" w:right="171"/>
            </w:pPr>
            <w:r w:rsidRPr="00BD625F">
              <w:t>Evaluate the fa</w:t>
            </w:r>
            <w:r w:rsidR="002D3B78">
              <w:t>cility for landslide hazards (</w:t>
            </w:r>
            <w:r w:rsidRPr="00BD625F">
              <w:t>e.g.</w:t>
            </w:r>
            <w:r w:rsidR="00E41CBE">
              <w:t>,</w:t>
            </w:r>
            <w:r w:rsidRPr="00BD625F">
              <w:t xml:space="preserve"> recent wildfires or other incidents th</w:t>
            </w:r>
            <w:r w:rsidR="002D3B78">
              <w:t xml:space="preserve">at have destroyed ground cover, </w:t>
            </w:r>
            <w:r w:rsidRPr="00BD625F">
              <w:t>which mitigates against landslides).</w:t>
            </w:r>
          </w:p>
        </w:tc>
      </w:tr>
      <w:tr w:rsidR="00BD625F" w:rsidRPr="00982215" w14:paraId="49DCF035" w14:textId="77777777" w:rsidTr="009D6FDB">
        <w:trPr>
          <w:gridAfter w:val="1"/>
          <w:wAfter w:w="6" w:type="pct"/>
          <w:trHeight w:hRule="exact" w:val="559"/>
        </w:trPr>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552A43" w14:textId="77777777" w:rsidR="00BD625F" w:rsidRPr="00982215" w:rsidRDefault="008A3E2B" w:rsidP="00A0673A">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4331DE" w14:textId="77777777" w:rsidR="00BD625F" w:rsidRPr="00BD625F" w:rsidRDefault="00BD625F" w:rsidP="009D6FDB">
            <w:pPr>
              <w:pStyle w:val="TableParagraph"/>
              <w:ind w:left="64" w:right="171"/>
            </w:pPr>
            <w:r>
              <w:t>Ensure structures are in full compliance with regional building codes.</w:t>
            </w:r>
          </w:p>
        </w:tc>
      </w:tr>
      <w:tr w:rsidR="00BD625F" w:rsidRPr="00982215" w14:paraId="52169FD1" w14:textId="77777777" w:rsidTr="008D10D1">
        <w:trPr>
          <w:gridAfter w:val="1"/>
          <w:wAfter w:w="6" w:type="pct"/>
          <w:trHeight w:hRule="exact" w:val="1972"/>
        </w:trPr>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F803EF" w14:textId="77777777" w:rsidR="00BD625F" w:rsidRPr="00982215" w:rsidRDefault="008A3E2B" w:rsidP="00A0673A">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BBCA22" w14:textId="77777777" w:rsidR="008A3E2B" w:rsidRPr="00385CFC" w:rsidRDefault="008A3E2B" w:rsidP="004E7A6B">
            <w:pPr>
              <w:pStyle w:val="TableParagraph"/>
              <w:ind w:left="64" w:right="173"/>
            </w:pPr>
            <w:r>
              <w:t>Educate staff on</w:t>
            </w:r>
            <w:r w:rsidRPr="00385CFC">
              <w:t xml:space="preserve"> landslide warning signs</w:t>
            </w:r>
            <w:r>
              <w:t>, including:</w:t>
            </w:r>
          </w:p>
          <w:p w14:paraId="234639D1" w14:textId="77777777" w:rsidR="008A3E2B" w:rsidRPr="008D10D1" w:rsidRDefault="008A3E2B" w:rsidP="00695EEE">
            <w:pPr>
              <w:pStyle w:val="ListParagraph"/>
              <w:numPr>
                <w:ilvl w:val="0"/>
                <w:numId w:val="6"/>
              </w:numPr>
              <w:spacing w:after="60"/>
              <w:ind w:left="519" w:hanging="274"/>
              <w:contextualSpacing w:val="0"/>
              <w:jc w:val="left"/>
              <w:rPr>
                <w:szCs w:val="22"/>
              </w:rPr>
            </w:pPr>
            <w:r w:rsidRPr="008D10D1">
              <w:rPr>
                <w:szCs w:val="22"/>
              </w:rPr>
              <w:t>Springs or saturated ground in areas that are not usually wet.</w:t>
            </w:r>
          </w:p>
          <w:p w14:paraId="5824DAFF" w14:textId="77777777" w:rsidR="008A3E2B" w:rsidRPr="008D10D1" w:rsidRDefault="008A3E2B" w:rsidP="00695EEE">
            <w:pPr>
              <w:pStyle w:val="ListParagraph"/>
              <w:numPr>
                <w:ilvl w:val="0"/>
                <w:numId w:val="6"/>
              </w:numPr>
              <w:spacing w:after="60"/>
              <w:ind w:left="519" w:hanging="274"/>
              <w:contextualSpacing w:val="0"/>
              <w:jc w:val="left"/>
              <w:rPr>
                <w:szCs w:val="22"/>
              </w:rPr>
            </w:pPr>
            <w:r w:rsidRPr="008D10D1">
              <w:rPr>
                <w:szCs w:val="22"/>
              </w:rPr>
              <w:t xml:space="preserve">Bulges in the ground; buckling in the ground. </w:t>
            </w:r>
          </w:p>
          <w:p w14:paraId="18F23AD6" w14:textId="77777777" w:rsidR="008A3E2B" w:rsidRPr="008D10D1" w:rsidRDefault="008A3E2B" w:rsidP="00695EEE">
            <w:pPr>
              <w:pStyle w:val="ListParagraph"/>
              <w:numPr>
                <w:ilvl w:val="0"/>
                <w:numId w:val="6"/>
              </w:numPr>
              <w:spacing w:after="60"/>
              <w:ind w:left="519" w:hanging="274"/>
              <w:contextualSpacing w:val="0"/>
              <w:jc w:val="left"/>
              <w:rPr>
                <w:szCs w:val="22"/>
              </w:rPr>
            </w:pPr>
            <w:r w:rsidRPr="008D10D1">
              <w:rPr>
                <w:szCs w:val="22"/>
              </w:rPr>
              <w:t xml:space="preserve">Increasing space between soil and foundations. </w:t>
            </w:r>
          </w:p>
          <w:p w14:paraId="1FC7E130" w14:textId="77777777" w:rsidR="00BD625F" w:rsidRPr="00BD625F" w:rsidRDefault="008A3E2B" w:rsidP="00695EEE">
            <w:pPr>
              <w:pStyle w:val="ListParagraph"/>
              <w:numPr>
                <w:ilvl w:val="0"/>
                <w:numId w:val="6"/>
              </w:numPr>
              <w:spacing w:after="60"/>
              <w:ind w:left="519" w:hanging="274"/>
              <w:contextualSpacing w:val="0"/>
              <w:jc w:val="left"/>
            </w:pPr>
            <w:r w:rsidRPr="008D10D1">
              <w:rPr>
                <w:szCs w:val="22"/>
              </w:rPr>
              <w:t>Cracks in foundation.</w:t>
            </w:r>
          </w:p>
        </w:tc>
      </w:tr>
      <w:tr w:rsidR="008C72A4" w:rsidRPr="00982215" w14:paraId="4F05DAA9" w14:textId="77777777" w:rsidTr="00387A42">
        <w:trPr>
          <w:gridAfter w:val="1"/>
          <w:wAfter w:w="6" w:type="pct"/>
          <w:trHeight w:hRule="exact" w:val="432"/>
        </w:trPr>
        <w:tc>
          <w:tcPr>
            <w:tcW w:w="499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23178"/>
            <w:vAlign w:val="center"/>
          </w:tcPr>
          <w:p w14:paraId="48FDE34D" w14:textId="77777777" w:rsidR="008C72A4" w:rsidRPr="005C724E" w:rsidRDefault="005A41A9" w:rsidP="00A0673A">
            <w:pPr>
              <w:pStyle w:val="TableParagraph"/>
              <w:spacing w:before="0" w:after="0"/>
              <w:jc w:val="center"/>
              <w:rPr>
                <w:b/>
                <w:color w:val="FFFFFF" w:themeColor="background1"/>
              </w:rPr>
            </w:pPr>
            <w:r>
              <w:rPr>
                <w:b/>
                <w:color w:val="FFFFFF" w:themeColor="background1"/>
              </w:rPr>
              <w:t>Response</w:t>
            </w:r>
          </w:p>
        </w:tc>
      </w:tr>
      <w:tr w:rsidR="008C72A4" w:rsidRPr="00982215" w14:paraId="07146143" w14:textId="77777777" w:rsidTr="00E45C92">
        <w:trPr>
          <w:trHeight w:val="20"/>
        </w:trPr>
        <w:tc>
          <w:tcPr>
            <w:tcW w:w="343" w:type="pct"/>
            <w:vAlign w:val="center"/>
          </w:tcPr>
          <w:p w14:paraId="2EA26F7F"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7" w:type="pct"/>
            <w:gridSpan w:val="2"/>
            <w:vAlign w:val="center"/>
          </w:tcPr>
          <w:p w14:paraId="289C1668" w14:textId="77777777" w:rsidR="008C72A4" w:rsidRPr="00982215" w:rsidRDefault="008C72A4" w:rsidP="00A0673A">
            <w:pPr>
              <w:pStyle w:val="TableParagraph"/>
              <w:ind w:left="78"/>
            </w:pPr>
            <w:r w:rsidRPr="00A35A49">
              <w:t xml:space="preserve">If </w:t>
            </w:r>
            <w:r w:rsidR="009D6FDB">
              <w:t>indoors</w:t>
            </w:r>
            <w:r w:rsidRPr="00A35A49">
              <w:t xml:space="preserve">, </w:t>
            </w:r>
            <w:r>
              <w:t xml:space="preserve">staff and residents should </w:t>
            </w:r>
            <w:r w:rsidRPr="00A35A49">
              <w:t>take cover under desk</w:t>
            </w:r>
            <w:r>
              <w:t>s</w:t>
            </w:r>
            <w:r w:rsidRPr="00A35A49">
              <w:t>, table</w:t>
            </w:r>
            <w:r>
              <w:t>s</w:t>
            </w:r>
            <w:r w:rsidRPr="00A35A49">
              <w:t>, or other heavy piece</w:t>
            </w:r>
            <w:r>
              <w:t>s</w:t>
            </w:r>
            <w:r w:rsidRPr="00A35A49">
              <w:t xml:space="preserve"> of furniture.</w:t>
            </w:r>
            <w:r>
              <w:t xml:space="preserve"> Residents with wheelchairs should be told to lock their wheels. If outdoors, staff and residents should get out of the path of the mudflow and get to high ground.</w:t>
            </w:r>
          </w:p>
        </w:tc>
      </w:tr>
      <w:tr w:rsidR="008C72A4" w:rsidRPr="00982215" w14:paraId="1D14E640" w14:textId="77777777" w:rsidTr="00A0673A">
        <w:trPr>
          <w:trHeight w:val="20"/>
        </w:trPr>
        <w:tc>
          <w:tcPr>
            <w:tcW w:w="343" w:type="pct"/>
            <w:vAlign w:val="center"/>
          </w:tcPr>
          <w:p w14:paraId="33E3F3C6"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7" w:type="pct"/>
            <w:gridSpan w:val="2"/>
          </w:tcPr>
          <w:p w14:paraId="4B0BC1C1" w14:textId="77777777" w:rsidR="008C72A4" w:rsidRPr="00982215" w:rsidRDefault="008C72A4" w:rsidP="00E45C92">
            <w:pPr>
              <w:pStyle w:val="TableParagraph"/>
              <w:ind w:left="72"/>
            </w:pPr>
            <w:r>
              <w:t>Monitor surrounding area</w:t>
            </w:r>
            <w:r w:rsidRPr="00A35A49">
              <w:t xml:space="preserve"> for flooding.</w:t>
            </w:r>
          </w:p>
        </w:tc>
      </w:tr>
      <w:tr w:rsidR="008C72A4" w:rsidRPr="00982215" w14:paraId="491E134A" w14:textId="77777777" w:rsidTr="00A0673A">
        <w:trPr>
          <w:trHeight w:val="20"/>
        </w:trPr>
        <w:tc>
          <w:tcPr>
            <w:tcW w:w="343" w:type="pct"/>
            <w:vAlign w:val="center"/>
          </w:tcPr>
          <w:p w14:paraId="45D1F69F"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7" w:type="pct"/>
            <w:gridSpan w:val="2"/>
          </w:tcPr>
          <w:p w14:paraId="22EF15A5" w14:textId="77777777" w:rsidR="008C72A4" w:rsidRPr="00982215" w:rsidRDefault="008C72A4" w:rsidP="00A0673A">
            <w:pPr>
              <w:pStyle w:val="TableParagraph"/>
              <w:ind w:left="78"/>
            </w:pPr>
            <w:r w:rsidRPr="00A35A49">
              <w:t>Direct emergency response personnel to possible victims.</w:t>
            </w:r>
          </w:p>
        </w:tc>
      </w:tr>
      <w:tr w:rsidR="008C72A4" w:rsidRPr="00982215" w14:paraId="7B9878DE" w14:textId="77777777" w:rsidTr="00A0673A">
        <w:trPr>
          <w:cantSplit/>
          <w:trHeight w:val="20"/>
        </w:trPr>
        <w:tc>
          <w:tcPr>
            <w:tcW w:w="343" w:type="pct"/>
            <w:vAlign w:val="center"/>
          </w:tcPr>
          <w:p w14:paraId="21D6C824"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7" w:type="pct"/>
            <w:gridSpan w:val="2"/>
          </w:tcPr>
          <w:p w14:paraId="47C8C0C7" w14:textId="77777777" w:rsidR="008C72A4" w:rsidRPr="00982215" w:rsidRDefault="008C72A4" w:rsidP="00A0673A">
            <w:pPr>
              <w:pStyle w:val="TableParagraph"/>
              <w:ind w:left="78"/>
            </w:pPr>
            <w:r w:rsidRPr="00A35A49">
              <w:t>Check building and surrounding area for damage or other safety issues</w:t>
            </w:r>
            <w:r>
              <w:t xml:space="preserve"> once given the “all clear” by emergency response personnel.</w:t>
            </w:r>
          </w:p>
        </w:tc>
      </w:tr>
      <w:tr w:rsidR="008C72A4" w:rsidRPr="00982215" w14:paraId="3D552ABC" w14:textId="77777777" w:rsidTr="00A0673A">
        <w:trPr>
          <w:trHeight w:val="20"/>
        </w:trPr>
        <w:tc>
          <w:tcPr>
            <w:tcW w:w="343" w:type="pct"/>
            <w:vAlign w:val="center"/>
          </w:tcPr>
          <w:p w14:paraId="2361D00A" w14:textId="77777777" w:rsidR="008C72A4" w:rsidRPr="00982215" w:rsidRDefault="008C72A4" w:rsidP="00A0673A">
            <w:pPr>
              <w:pStyle w:val="TableParagraph"/>
              <w:jc w:val="center"/>
              <w:rPr>
                <w:sz w:val="23"/>
                <w:szCs w:val="23"/>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7" w:type="pct"/>
            <w:gridSpan w:val="2"/>
          </w:tcPr>
          <w:p w14:paraId="7A76DEFB" w14:textId="77777777" w:rsidR="008C72A4" w:rsidRPr="00982215" w:rsidRDefault="008C72A4" w:rsidP="00E45C92">
            <w:pPr>
              <w:pStyle w:val="TableParagraph"/>
              <w:ind w:left="72"/>
            </w:pPr>
            <w:r w:rsidRPr="00A35A49">
              <w:t>Listen to local radio an</w:t>
            </w:r>
            <w:r>
              <w:t>d TV for emergency information and updates.</w:t>
            </w:r>
          </w:p>
        </w:tc>
      </w:tr>
      <w:tr w:rsidR="008C72A4" w:rsidRPr="00982215" w14:paraId="738FA59A" w14:textId="77777777" w:rsidTr="00E45C92">
        <w:trPr>
          <w:trHeight w:val="144"/>
        </w:trPr>
        <w:tc>
          <w:tcPr>
            <w:tcW w:w="343" w:type="pct"/>
            <w:vAlign w:val="center"/>
          </w:tcPr>
          <w:p w14:paraId="07554957" w14:textId="77777777" w:rsidR="008C72A4" w:rsidRPr="00982215" w:rsidRDefault="008C72A4" w:rsidP="00A0673A">
            <w:pPr>
              <w:pStyle w:val="TableParagraph"/>
              <w:jc w:val="center"/>
              <w:rPr>
                <w:sz w:val="23"/>
                <w:szCs w:val="23"/>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7" w:type="pct"/>
            <w:gridSpan w:val="2"/>
            <w:vAlign w:val="center"/>
          </w:tcPr>
          <w:p w14:paraId="6DEB3651" w14:textId="77777777" w:rsidR="008C72A4" w:rsidRPr="00982215" w:rsidRDefault="008C72A4" w:rsidP="00E45C92">
            <w:pPr>
              <w:pStyle w:val="TableParagraph"/>
              <w:ind w:left="72"/>
            </w:pPr>
            <w:r w:rsidRPr="00A35A49">
              <w:t>Report broken utilities and damaged roadways to local authorities</w:t>
            </w:r>
            <w:r>
              <w:t>.</w:t>
            </w:r>
          </w:p>
        </w:tc>
      </w:tr>
    </w:tbl>
    <w:p w14:paraId="68D0FF9A" w14:textId="77777777" w:rsidR="008C72A4" w:rsidRPr="00624BE7" w:rsidRDefault="008C72A4" w:rsidP="00695EEE">
      <w:pPr>
        <w:pStyle w:val="Heading1"/>
        <w:numPr>
          <w:ilvl w:val="0"/>
          <w:numId w:val="15"/>
        </w:numPr>
      </w:pPr>
      <w:bookmarkStart w:id="293" w:name="_Toc517361035"/>
      <w:bookmarkStart w:id="294" w:name="_Toc517363303"/>
      <w:bookmarkStart w:id="295" w:name="_Toc517360058"/>
      <w:bookmarkStart w:id="296" w:name="_Toc517365415"/>
      <w:bookmarkStart w:id="297" w:name="_Toc518631774"/>
      <w:bookmarkStart w:id="298" w:name="_Toc518644520"/>
      <w:bookmarkStart w:id="299" w:name="_Toc518644983"/>
      <w:bookmarkStart w:id="300" w:name="_Toc520051822"/>
      <w:bookmarkStart w:id="301" w:name="_Toc523991145"/>
      <w:r w:rsidRPr="00624BE7">
        <w:t>Power Outage</w:t>
      </w:r>
      <w:bookmarkEnd w:id="293"/>
      <w:bookmarkEnd w:id="294"/>
      <w:bookmarkEnd w:id="295"/>
      <w:bookmarkEnd w:id="296"/>
      <w:bookmarkEnd w:id="297"/>
      <w:bookmarkEnd w:id="298"/>
      <w:bookmarkEnd w:id="299"/>
      <w:bookmarkEnd w:id="300"/>
      <w:bookmarkEnd w:id="301"/>
    </w:p>
    <w:tbl>
      <w:tblPr>
        <w:tblStyle w:val="TableGrid"/>
        <w:tblW w:w="5000" w:type="pct"/>
        <w:tblLook w:val="04A0" w:firstRow="1" w:lastRow="0" w:firstColumn="1" w:lastColumn="0" w:noHBand="0" w:noVBand="1"/>
      </w:tblPr>
      <w:tblGrid>
        <w:gridCol w:w="9350"/>
      </w:tblGrid>
      <w:tr w:rsidR="005A41A9" w:rsidRPr="00843645" w14:paraId="27C0E9AC"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34EA9E1F" w14:textId="77777777" w:rsidR="005A41A9" w:rsidRPr="00307D70" w:rsidRDefault="005A41A9" w:rsidP="00E45C92">
            <w:pPr>
              <w:spacing w:before="180" w:after="180"/>
              <w:rPr>
                <w:b/>
                <w:bCs/>
                <w:color w:val="7030A0"/>
                <w:sz w:val="21"/>
                <w:szCs w:val="21"/>
              </w:rPr>
            </w:pPr>
            <w:bookmarkStart w:id="302" w:name="_Toc518631775"/>
            <w:bookmarkStart w:id="303" w:name="_Toc518644521"/>
            <w:bookmarkStart w:id="304" w:name="_Toc518644984"/>
            <w:bookmarkStart w:id="305" w:name="_Toc520051823"/>
            <w:r w:rsidRPr="005A41A9">
              <w:rPr>
                <w:b/>
                <w:bCs/>
                <w:color w:val="7030A0"/>
                <w:sz w:val="21"/>
                <w:szCs w:val="21"/>
              </w:rPr>
              <w:t>Loss of electrical services may be the result of natural disasters, industrial accidents at power generation facilities, or damage to power transmission systems. Natural hazards and weather-related incidents that often c</w:t>
            </w:r>
            <w:r>
              <w:rPr>
                <w:b/>
                <w:bCs/>
                <w:color w:val="7030A0"/>
                <w:sz w:val="21"/>
                <w:szCs w:val="21"/>
              </w:rPr>
              <w:t>ause with power outages include: coastal storms; f</w:t>
            </w:r>
            <w:r w:rsidRPr="005A41A9">
              <w:rPr>
                <w:b/>
                <w:bCs/>
                <w:color w:val="7030A0"/>
                <w:sz w:val="21"/>
                <w:szCs w:val="21"/>
              </w:rPr>
              <w:t>loods;</w:t>
            </w:r>
            <w:r>
              <w:rPr>
                <w:b/>
                <w:bCs/>
                <w:color w:val="7030A0"/>
                <w:sz w:val="21"/>
                <w:szCs w:val="21"/>
              </w:rPr>
              <w:t xml:space="preserve"> t</w:t>
            </w:r>
            <w:r w:rsidRPr="005A41A9">
              <w:rPr>
                <w:b/>
                <w:bCs/>
                <w:color w:val="7030A0"/>
                <w:sz w:val="21"/>
                <w:szCs w:val="21"/>
              </w:rPr>
              <w:t>ornados; and</w:t>
            </w:r>
            <w:r>
              <w:rPr>
                <w:b/>
                <w:bCs/>
                <w:color w:val="7030A0"/>
                <w:sz w:val="21"/>
                <w:szCs w:val="21"/>
              </w:rPr>
              <w:t xml:space="preserve"> blizzards/ice s</w:t>
            </w:r>
            <w:r w:rsidRPr="005A41A9">
              <w:rPr>
                <w:b/>
                <w:bCs/>
                <w:color w:val="7030A0"/>
                <w:sz w:val="21"/>
                <w:szCs w:val="21"/>
              </w:rPr>
              <w:t>torms.</w:t>
            </w:r>
          </w:p>
        </w:tc>
      </w:tr>
      <w:bookmarkEnd w:id="302"/>
      <w:bookmarkEnd w:id="303"/>
      <w:bookmarkEnd w:id="304"/>
      <w:bookmarkEnd w:id="305"/>
    </w:tbl>
    <w:p w14:paraId="2ED1403B" w14:textId="77777777" w:rsidR="008C72A4" w:rsidRPr="005A41A9" w:rsidRDefault="008C72A4" w:rsidP="005A41A9">
      <w:pPr>
        <w:spacing w:line="240" w:lineRule="auto"/>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39"/>
        <w:gridCol w:w="8696"/>
        <w:gridCol w:w="15"/>
      </w:tblGrid>
      <w:tr w:rsidR="005A41A9" w:rsidRPr="00982215" w14:paraId="258B217B" w14:textId="77777777" w:rsidTr="00A0673A">
        <w:trPr>
          <w:trHeight w:hRule="exact" w:val="432"/>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23178"/>
            <w:vAlign w:val="center"/>
          </w:tcPr>
          <w:p w14:paraId="2C99DB9F" w14:textId="77777777" w:rsidR="005A41A9" w:rsidRDefault="005A41A9" w:rsidP="00A0673A">
            <w:pPr>
              <w:pStyle w:val="TableParagraph"/>
              <w:spacing w:before="0" w:after="0"/>
              <w:jc w:val="center"/>
              <w:rPr>
                <w:b/>
                <w:color w:val="FFFFFF" w:themeColor="background1"/>
              </w:rPr>
            </w:pPr>
            <w:r>
              <w:rPr>
                <w:b/>
                <w:color w:val="FFFFFF" w:themeColor="background1"/>
              </w:rPr>
              <w:t>Preparedness</w:t>
            </w:r>
          </w:p>
        </w:tc>
      </w:tr>
      <w:tr w:rsidR="00455CD9" w:rsidRPr="00982215" w14:paraId="5A425135" w14:textId="77777777" w:rsidTr="00455CD9">
        <w:trPr>
          <w:trHeight w:hRule="exact" w:val="982"/>
        </w:trPr>
        <w:tc>
          <w:tcPr>
            <w:tcW w:w="3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90206E" w14:textId="77777777" w:rsidR="00455CD9" w:rsidRPr="005A41A9" w:rsidRDefault="00455CD9" w:rsidP="00455CD9">
            <w:pPr>
              <w:pStyle w:val="TableParagraph"/>
              <w:spacing w:before="0" w:after="0"/>
              <w:jc w:val="center"/>
              <w:rPr>
                <w:b/>
              </w:rPr>
            </w:pPr>
            <w:r w:rsidRPr="005A41A9">
              <w:rPr>
                <w:b/>
              </w:rPr>
              <w:fldChar w:fldCharType="begin">
                <w:ffData>
                  <w:name w:val="Check1"/>
                  <w:enabled/>
                  <w:calcOnExit w:val="0"/>
                  <w:checkBox>
                    <w:sizeAuto/>
                    <w:default w:val="0"/>
                  </w:checkBox>
                </w:ffData>
              </w:fldChar>
            </w:r>
            <w:r w:rsidRPr="005A41A9">
              <w:rPr>
                <w:b/>
              </w:rPr>
              <w:instrText xml:space="preserve"> FORMCHECKBOX </w:instrText>
            </w:r>
            <w:r w:rsidR="00F76C9C">
              <w:rPr>
                <w:b/>
              </w:rPr>
            </w:r>
            <w:r w:rsidR="00F76C9C">
              <w:rPr>
                <w:b/>
              </w:rPr>
              <w:fldChar w:fldCharType="separate"/>
            </w:r>
            <w:r w:rsidRPr="005A41A9">
              <w:rPr>
                <w:b/>
              </w:rPr>
              <w:fldChar w:fldCharType="end"/>
            </w:r>
          </w:p>
        </w:tc>
        <w:tc>
          <w:tcPr>
            <w:tcW w:w="465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39175E" w14:textId="77777777" w:rsidR="00455CD9" w:rsidRPr="005A41A9" w:rsidRDefault="00455CD9" w:rsidP="00455CD9">
            <w:pPr>
              <w:pStyle w:val="TableParagraph"/>
              <w:ind w:left="80"/>
            </w:pPr>
            <w:r>
              <w:t>Regularly inspect and test all generators involved in supplying emergency power to areas for resident care and ensure the facility has sufficient fuel on-site to fuel the generator.</w:t>
            </w:r>
          </w:p>
        </w:tc>
      </w:tr>
      <w:tr w:rsidR="009D6FDB" w:rsidRPr="00982215" w14:paraId="20535B60" w14:textId="77777777" w:rsidTr="002D3B78">
        <w:trPr>
          <w:trHeight w:hRule="exact" w:val="604"/>
        </w:trPr>
        <w:tc>
          <w:tcPr>
            <w:tcW w:w="3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3232D9" w14:textId="77777777" w:rsidR="009D6FDB" w:rsidRPr="005A41A9" w:rsidRDefault="009D6FDB" w:rsidP="00A0673A">
            <w:pPr>
              <w:pStyle w:val="TableParagraph"/>
              <w:spacing w:before="0" w:after="0"/>
              <w:jc w:val="center"/>
              <w:rPr>
                <w:b/>
              </w:rPr>
            </w:pPr>
            <w:r w:rsidRPr="005A41A9">
              <w:rPr>
                <w:b/>
              </w:rPr>
              <w:fldChar w:fldCharType="begin">
                <w:ffData>
                  <w:name w:val="Check1"/>
                  <w:enabled/>
                  <w:calcOnExit w:val="0"/>
                  <w:checkBox>
                    <w:sizeAuto/>
                    <w:default w:val="0"/>
                  </w:checkBox>
                </w:ffData>
              </w:fldChar>
            </w:r>
            <w:r w:rsidRPr="005A41A9">
              <w:rPr>
                <w:b/>
              </w:rPr>
              <w:instrText xml:space="preserve"> FORMCHECKBOX </w:instrText>
            </w:r>
            <w:r w:rsidR="00F76C9C">
              <w:rPr>
                <w:b/>
              </w:rPr>
            </w:r>
            <w:r w:rsidR="00F76C9C">
              <w:rPr>
                <w:b/>
              </w:rPr>
              <w:fldChar w:fldCharType="separate"/>
            </w:r>
            <w:r w:rsidRPr="005A41A9">
              <w:rPr>
                <w:b/>
              </w:rPr>
              <w:fldChar w:fldCharType="end"/>
            </w:r>
          </w:p>
        </w:tc>
        <w:tc>
          <w:tcPr>
            <w:tcW w:w="465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D58B71" w14:textId="77777777" w:rsidR="009D6FDB" w:rsidRPr="00CC4451" w:rsidRDefault="009D6FDB" w:rsidP="00CC4451">
            <w:pPr>
              <w:pStyle w:val="TableParagraph"/>
              <w:ind w:left="82"/>
              <w:rPr>
                <w:highlight w:val="lightGray"/>
              </w:rPr>
            </w:pPr>
            <w:r w:rsidRPr="009D6FDB">
              <w:t xml:space="preserve">See </w:t>
            </w:r>
            <w:r w:rsidRPr="009D6FDB">
              <w:rPr>
                <w:i/>
              </w:rPr>
              <w:t xml:space="preserve">Hazard Annex L: </w:t>
            </w:r>
            <w:r w:rsidRPr="009D6FDB">
              <w:rPr>
                <w:i/>
              </w:rPr>
              <w:fldChar w:fldCharType="begin"/>
            </w:r>
            <w:r w:rsidRPr="009D6FDB">
              <w:rPr>
                <w:i/>
              </w:rPr>
              <w:instrText xml:space="preserve"> REF _Ref521683186 \h  \* MERGEFORMAT </w:instrText>
            </w:r>
            <w:r w:rsidRPr="009D6FDB">
              <w:rPr>
                <w:i/>
              </w:rPr>
            </w:r>
            <w:r w:rsidRPr="009D6FDB">
              <w:rPr>
                <w:i/>
              </w:rPr>
              <w:fldChar w:fldCharType="separate"/>
            </w:r>
            <w:r w:rsidRPr="009D6FDB">
              <w:rPr>
                <w:i/>
              </w:rPr>
              <w:t>IT/Communications Failure</w:t>
            </w:r>
            <w:r w:rsidRPr="009D6FDB">
              <w:rPr>
                <w:i/>
              </w:rPr>
              <w:fldChar w:fldCharType="end"/>
            </w:r>
            <w:r w:rsidRPr="009D6FDB">
              <w:t xml:space="preserve"> for additional preparedness activities.</w:t>
            </w:r>
          </w:p>
        </w:tc>
      </w:tr>
      <w:tr w:rsidR="008C72A4" w:rsidRPr="00982215" w14:paraId="49EADE76" w14:textId="77777777" w:rsidTr="00A0673A">
        <w:trPr>
          <w:trHeight w:hRule="exact" w:val="432"/>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23178"/>
            <w:vAlign w:val="center"/>
          </w:tcPr>
          <w:p w14:paraId="38E525E0" w14:textId="77777777" w:rsidR="008C72A4" w:rsidRPr="001D4804" w:rsidRDefault="005A41A9" w:rsidP="00A0673A">
            <w:pPr>
              <w:pStyle w:val="TableParagraph"/>
              <w:spacing w:before="0" w:after="0"/>
              <w:jc w:val="center"/>
              <w:rPr>
                <w:b/>
                <w:color w:val="FFFFFF" w:themeColor="background1"/>
              </w:rPr>
            </w:pPr>
            <w:r>
              <w:rPr>
                <w:b/>
                <w:color w:val="FFFFFF" w:themeColor="background1"/>
              </w:rPr>
              <w:t>Response</w:t>
            </w:r>
          </w:p>
        </w:tc>
      </w:tr>
      <w:tr w:rsidR="008C72A4" w:rsidRPr="00982215" w14:paraId="3C14E6C2" w14:textId="77777777" w:rsidTr="00A0673A">
        <w:tblPrEx>
          <w:jc w:val="center"/>
        </w:tblPrEx>
        <w:trPr>
          <w:gridAfter w:val="1"/>
          <w:wAfter w:w="8" w:type="pct"/>
          <w:trHeight w:val="20"/>
          <w:jc w:val="center"/>
        </w:trPr>
        <w:tc>
          <w:tcPr>
            <w:tcW w:w="342" w:type="pct"/>
          </w:tcPr>
          <w:p w14:paraId="526537C6" w14:textId="77777777" w:rsidR="008C72A4" w:rsidRPr="00982215" w:rsidRDefault="008C72A4" w:rsidP="00A0673A">
            <w:pPr>
              <w:pStyle w:val="TableParagraph"/>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0" w:type="pct"/>
          </w:tcPr>
          <w:p w14:paraId="101977C8" w14:textId="77777777" w:rsidR="008C72A4" w:rsidRPr="00982215" w:rsidRDefault="008C72A4" w:rsidP="00455CD9">
            <w:pPr>
              <w:pStyle w:val="TableParagraph"/>
              <w:ind w:left="80" w:right="159"/>
            </w:pPr>
            <w:r>
              <w:t>Assess the situation. Consult decision support considerations (information and intelligence, anticipated impacts, resources).</w:t>
            </w:r>
          </w:p>
        </w:tc>
      </w:tr>
      <w:tr w:rsidR="008C72A4" w:rsidRPr="00982215" w14:paraId="5FB0BE40" w14:textId="77777777" w:rsidTr="007E435C">
        <w:tblPrEx>
          <w:jc w:val="center"/>
        </w:tblPrEx>
        <w:trPr>
          <w:gridAfter w:val="1"/>
          <w:wAfter w:w="8" w:type="pct"/>
          <w:trHeight w:val="953"/>
          <w:jc w:val="center"/>
        </w:trPr>
        <w:tc>
          <w:tcPr>
            <w:tcW w:w="342" w:type="pct"/>
          </w:tcPr>
          <w:p w14:paraId="08E575AC" w14:textId="77777777" w:rsidR="008C72A4" w:rsidRPr="00982215" w:rsidRDefault="008C72A4" w:rsidP="00A0673A">
            <w:pPr>
              <w:pStyle w:val="TableParagraph"/>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4650" w:type="pct"/>
            <w:shd w:val="clear" w:color="auto" w:fill="auto"/>
          </w:tcPr>
          <w:p w14:paraId="65E00F1D" w14:textId="77777777" w:rsidR="008C72A4" w:rsidRPr="009D6FDB" w:rsidRDefault="008C72A4" w:rsidP="00455CD9">
            <w:pPr>
              <w:pStyle w:val="TableParagraph"/>
              <w:ind w:left="80" w:right="159"/>
            </w:pPr>
            <w:r w:rsidRPr="009D6FDB">
              <w:t xml:space="preserve">Maintain contact and communication with the utility company, </w:t>
            </w:r>
            <w:r w:rsidR="00CC1742">
              <w:t xml:space="preserve">County </w:t>
            </w:r>
            <w:r w:rsidR="00CC1742">
              <w:rPr>
                <w:sz w:val="21"/>
                <w:szCs w:val="20"/>
              </w:rPr>
              <w:t>Office of Emergency Management</w:t>
            </w:r>
            <w:r w:rsidRPr="009D6FDB">
              <w:t>, and Health E</w:t>
            </w:r>
            <w:r w:rsidR="009D6FDB" w:rsidRPr="009D6FDB">
              <w:t>mergency Preparedness Coalition</w:t>
            </w:r>
            <w:r w:rsidRPr="009D6FDB">
              <w:t xml:space="preserve"> to receive utilities restoration reports.</w:t>
            </w:r>
          </w:p>
        </w:tc>
      </w:tr>
      <w:tr w:rsidR="008C72A4" w:rsidRPr="00982215" w14:paraId="4AEB79CB" w14:textId="77777777" w:rsidTr="009D6FDB">
        <w:tblPrEx>
          <w:jc w:val="center"/>
        </w:tblPrEx>
        <w:trPr>
          <w:gridAfter w:val="1"/>
          <w:wAfter w:w="8" w:type="pct"/>
          <w:trHeight w:val="20"/>
          <w:jc w:val="center"/>
        </w:trPr>
        <w:tc>
          <w:tcPr>
            <w:tcW w:w="342" w:type="pct"/>
          </w:tcPr>
          <w:p w14:paraId="1A7F7A9D" w14:textId="77777777" w:rsidR="008C72A4" w:rsidRPr="00982215" w:rsidRDefault="008C72A4" w:rsidP="00A0673A">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0" w:type="pct"/>
            <w:shd w:val="clear" w:color="auto" w:fill="auto"/>
          </w:tcPr>
          <w:p w14:paraId="278F98F3" w14:textId="77777777" w:rsidR="008C72A4" w:rsidRPr="009D6FDB" w:rsidRDefault="008C72A4" w:rsidP="00455CD9">
            <w:pPr>
              <w:pStyle w:val="TableParagraph"/>
              <w:ind w:left="80" w:right="159"/>
            </w:pPr>
            <w:r w:rsidRPr="009D6FDB">
              <w:t xml:space="preserve">Based on facility decision-making criteria, consider the implementation of a protective action. Refer to </w:t>
            </w:r>
            <w:r w:rsidRPr="009D6FDB">
              <w:rPr>
                <w:i/>
              </w:rPr>
              <w:fldChar w:fldCharType="begin"/>
            </w:r>
            <w:r w:rsidRPr="009D6FDB">
              <w:rPr>
                <w:i/>
              </w:rPr>
              <w:instrText xml:space="preserve"> REF _Ref518627656 \w \h  \* MERGEFORMAT </w:instrText>
            </w:r>
            <w:r w:rsidRPr="009D6FDB">
              <w:rPr>
                <w:i/>
              </w:rPr>
            </w:r>
            <w:r w:rsidRPr="009D6FDB">
              <w:rPr>
                <w:i/>
              </w:rPr>
              <w:fldChar w:fldCharType="separate"/>
            </w:r>
            <w:r w:rsidRPr="009D6FDB">
              <w:rPr>
                <w:i/>
              </w:rPr>
              <w:t>Annex A:</w:t>
            </w:r>
            <w:r w:rsidRPr="009D6FDB">
              <w:rPr>
                <w:i/>
              </w:rPr>
              <w:fldChar w:fldCharType="end"/>
            </w:r>
            <w:r w:rsidRPr="009D6FDB">
              <w:rPr>
                <w:i/>
              </w:rPr>
              <w:t xml:space="preserve"> Protective Actions</w:t>
            </w:r>
            <w:r w:rsidRPr="009D6FDB">
              <w:t xml:space="preserve"> in the Base Plan for more information.</w:t>
            </w:r>
            <w:r w:rsidR="00455CD9" w:rsidRPr="006907F0">
              <w:t xml:space="preserve"> If the decision is made to evacuate, refer to the </w:t>
            </w:r>
            <w:r w:rsidR="00455CD9" w:rsidRPr="00E10456">
              <w:rPr>
                <w:i/>
              </w:rPr>
              <w:t xml:space="preserve">NYSDOH </w:t>
            </w:r>
            <w:r w:rsidR="00455CD9" w:rsidRPr="004C33CC">
              <w:rPr>
                <w:i/>
              </w:rPr>
              <w:t>Evacuation Plan</w:t>
            </w:r>
            <w:r w:rsidR="00455CD9">
              <w:rPr>
                <w:i/>
              </w:rPr>
              <w:t xml:space="preserve"> Template.</w:t>
            </w:r>
          </w:p>
        </w:tc>
      </w:tr>
      <w:tr w:rsidR="008C72A4" w14:paraId="143A61E7" w14:textId="77777777" w:rsidTr="00A0673A">
        <w:tblPrEx>
          <w:jc w:val="center"/>
        </w:tblPrEx>
        <w:trPr>
          <w:gridAfter w:val="1"/>
          <w:wAfter w:w="8" w:type="pct"/>
          <w:trHeight w:val="20"/>
          <w:jc w:val="center"/>
        </w:trPr>
        <w:tc>
          <w:tcPr>
            <w:tcW w:w="342" w:type="pct"/>
          </w:tcPr>
          <w:p w14:paraId="46AC4094" w14:textId="77777777" w:rsidR="008C72A4" w:rsidRPr="006C3671" w:rsidRDefault="008C72A4" w:rsidP="00A0673A">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4650" w:type="pct"/>
          </w:tcPr>
          <w:p w14:paraId="593653D1" w14:textId="77777777" w:rsidR="008C72A4" w:rsidRDefault="008C72A4" w:rsidP="00455CD9">
            <w:pPr>
              <w:pStyle w:val="TableParagraph"/>
              <w:ind w:left="80" w:right="159"/>
            </w:pPr>
            <w:r>
              <w:t>C</w:t>
            </w:r>
            <w:r w:rsidRPr="0001738A">
              <w:t>ontinually seek updates from staff on both staff and resident well-being to determine if other protective actions are needed for some or all of the facility’s population.</w:t>
            </w:r>
            <w:r>
              <w:t xml:space="preserve"> </w:t>
            </w:r>
          </w:p>
        </w:tc>
      </w:tr>
      <w:tr w:rsidR="008C72A4" w:rsidRPr="00982215" w14:paraId="4DBD4263" w14:textId="77777777" w:rsidTr="00A0673A">
        <w:tblPrEx>
          <w:jc w:val="center"/>
        </w:tblPrEx>
        <w:trPr>
          <w:gridAfter w:val="1"/>
          <w:wAfter w:w="8" w:type="pct"/>
          <w:trHeight w:val="20"/>
          <w:jc w:val="center"/>
        </w:trPr>
        <w:tc>
          <w:tcPr>
            <w:tcW w:w="342" w:type="pct"/>
          </w:tcPr>
          <w:p w14:paraId="1ECAA0C1" w14:textId="77777777" w:rsidR="008C72A4" w:rsidRPr="00982215" w:rsidRDefault="008C72A4" w:rsidP="00A0673A">
            <w:pPr>
              <w:pStyle w:val="TableParagraph"/>
              <w:jc w:val="center"/>
              <w:rPr>
                <w:rFonts w:ascii="Times New Roman"/>
                <w:sz w:val="24"/>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0" w:type="pct"/>
            <w:vAlign w:val="center"/>
          </w:tcPr>
          <w:p w14:paraId="5E85CAAD" w14:textId="77777777" w:rsidR="008C72A4" w:rsidRPr="00982215" w:rsidRDefault="008C72A4" w:rsidP="00455CD9">
            <w:pPr>
              <w:pStyle w:val="TableParagraph"/>
              <w:ind w:left="80" w:right="159"/>
            </w:pPr>
            <w:r w:rsidRPr="00982215">
              <w:t xml:space="preserve">The emergency generator will start automatically within </w:t>
            </w:r>
            <w:r w:rsidRPr="00ED6685">
              <w:rPr>
                <w:highlight w:val="yellow"/>
              </w:rPr>
              <w:t>[</w:t>
            </w:r>
            <w:r>
              <w:rPr>
                <w:highlight w:val="yellow"/>
              </w:rPr>
              <w:t>T</w:t>
            </w:r>
            <w:r w:rsidRPr="00ED6685">
              <w:rPr>
                <w:highlight w:val="yellow"/>
              </w:rPr>
              <w:t>ime]</w:t>
            </w:r>
            <w:r w:rsidRPr="00982215">
              <w:t xml:space="preserve"> of an outage.</w:t>
            </w:r>
          </w:p>
        </w:tc>
      </w:tr>
      <w:tr w:rsidR="008C72A4" w:rsidRPr="00982215" w14:paraId="56F7FC96" w14:textId="77777777" w:rsidTr="00A0673A">
        <w:tblPrEx>
          <w:jc w:val="center"/>
        </w:tblPrEx>
        <w:trPr>
          <w:gridAfter w:val="1"/>
          <w:wAfter w:w="8" w:type="pct"/>
          <w:trHeight w:val="20"/>
          <w:jc w:val="center"/>
        </w:trPr>
        <w:tc>
          <w:tcPr>
            <w:tcW w:w="342" w:type="pct"/>
            <w:vAlign w:val="center"/>
          </w:tcPr>
          <w:p w14:paraId="70A8AD3F"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0" w:type="pct"/>
            <w:vAlign w:val="center"/>
          </w:tcPr>
          <w:p w14:paraId="120B4F90" w14:textId="77777777" w:rsidR="008C72A4" w:rsidRPr="00982215" w:rsidRDefault="008C72A4" w:rsidP="00455CD9">
            <w:pPr>
              <w:pStyle w:val="TableParagraph"/>
              <w:ind w:left="80" w:right="159"/>
            </w:pPr>
            <w:r w:rsidRPr="00982215">
              <w:t xml:space="preserve">If the emergency generator does not start automatically, notify the </w:t>
            </w:r>
            <w:r w:rsidR="009D6FDB">
              <w:t>Plant Manager</w:t>
            </w:r>
            <w:r w:rsidRPr="00982215">
              <w:t xml:space="preserve">. If necessary, attempt to start the generator manually by following instructions posted at </w:t>
            </w:r>
            <w:r w:rsidRPr="00ED6685">
              <w:rPr>
                <w:highlight w:val="yellow"/>
              </w:rPr>
              <w:t>[</w:t>
            </w:r>
            <w:r>
              <w:rPr>
                <w:highlight w:val="yellow"/>
              </w:rPr>
              <w:t>L</w:t>
            </w:r>
            <w:r w:rsidRPr="00ED6685">
              <w:rPr>
                <w:highlight w:val="yellow"/>
              </w:rPr>
              <w:t>ocation]</w:t>
            </w:r>
            <w:r w:rsidRPr="00982215">
              <w:t>.</w:t>
            </w:r>
          </w:p>
        </w:tc>
      </w:tr>
      <w:tr w:rsidR="008C72A4" w:rsidRPr="00982215" w14:paraId="4098766A" w14:textId="77777777" w:rsidTr="00A0673A">
        <w:tblPrEx>
          <w:jc w:val="center"/>
        </w:tblPrEx>
        <w:trPr>
          <w:gridAfter w:val="1"/>
          <w:wAfter w:w="8" w:type="pct"/>
          <w:trHeight w:val="20"/>
          <w:jc w:val="center"/>
        </w:trPr>
        <w:tc>
          <w:tcPr>
            <w:tcW w:w="342" w:type="pct"/>
          </w:tcPr>
          <w:p w14:paraId="02A1E5F4"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0" w:type="pct"/>
            <w:vAlign w:val="center"/>
          </w:tcPr>
          <w:p w14:paraId="17FF84DB" w14:textId="77777777" w:rsidR="008C72A4" w:rsidRPr="00982215" w:rsidRDefault="008C72A4" w:rsidP="00455CD9">
            <w:pPr>
              <w:pStyle w:val="TableParagraph"/>
              <w:ind w:left="80" w:right="159"/>
            </w:pPr>
            <w:r w:rsidRPr="00982215">
              <w:t>Use available flashlights as temporary sources of light</w:t>
            </w:r>
            <w:r>
              <w:t xml:space="preserve">. These can be found at </w:t>
            </w:r>
            <w:r w:rsidRPr="00ED6685">
              <w:rPr>
                <w:highlight w:val="yellow"/>
              </w:rPr>
              <w:t>[</w:t>
            </w:r>
            <w:r>
              <w:rPr>
                <w:highlight w:val="yellow"/>
              </w:rPr>
              <w:t>L</w:t>
            </w:r>
            <w:r w:rsidRPr="00ED6685">
              <w:rPr>
                <w:highlight w:val="yellow"/>
              </w:rPr>
              <w:t>ocation]</w:t>
            </w:r>
            <w:r>
              <w:t>.</w:t>
            </w:r>
          </w:p>
        </w:tc>
      </w:tr>
      <w:tr w:rsidR="008C72A4" w:rsidRPr="00982215" w14:paraId="3123A61D" w14:textId="77777777" w:rsidTr="00A0673A">
        <w:tblPrEx>
          <w:jc w:val="center"/>
        </w:tblPrEx>
        <w:trPr>
          <w:gridAfter w:val="1"/>
          <w:wAfter w:w="8" w:type="pct"/>
          <w:trHeight w:val="20"/>
          <w:jc w:val="center"/>
        </w:trPr>
        <w:tc>
          <w:tcPr>
            <w:tcW w:w="342" w:type="pct"/>
            <w:tcBorders>
              <w:bottom w:val="single" w:sz="4" w:space="0" w:color="BFBFBF" w:themeColor="background1" w:themeShade="BF"/>
              <w:right w:val="single" w:sz="4" w:space="0" w:color="BFBFBF" w:themeColor="background1" w:themeShade="BF"/>
            </w:tcBorders>
            <w:vAlign w:val="center"/>
          </w:tcPr>
          <w:p w14:paraId="34039B79" w14:textId="77777777" w:rsidR="008C72A4" w:rsidRPr="00982215" w:rsidRDefault="008C72A4" w:rsidP="00A0673A">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03811" w14:textId="77777777" w:rsidR="008C72A4" w:rsidRPr="00982215" w:rsidRDefault="008C72A4" w:rsidP="00A0673A">
            <w:pPr>
              <w:pStyle w:val="TableParagraph"/>
              <w:ind w:left="80"/>
            </w:pPr>
            <w:r w:rsidRPr="00982215">
              <w:t>Take all reasonable steps to protect food and water supplies and maintain a safe environment of care for residents and staff.</w:t>
            </w:r>
          </w:p>
        </w:tc>
      </w:tr>
    </w:tbl>
    <w:p w14:paraId="3FA87A61" w14:textId="77777777" w:rsidR="008C72A4" w:rsidRPr="002B07F7" w:rsidRDefault="008C72A4" w:rsidP="00695EEE">
      <w:pPr>
        <w:pStyle w:val="Heading1"/>
        <w:numPr>
          <w:ilvl w:val="0"/>
          <w:numId w:val="15"/>
        </w:numPr>
      </w:pPr>
      <w:bookmarkStart w:id="306" w:name="_Toc517361036"/>
      <w:bookmarkStart w:id="307" w:name="_Toc517363304"/>
      <w:bookmarkStart w:id="308" w:name="_Toc517360059"/>
      <w:bookmarkStart w:id="309" w:name="_Toc517365416"/>
      <w:bookmarkStart w:id="310" w:name="_Toc518631778"/>
      <w:bookmarkStart w:id="311" w:name="_Toc518644524"/>
      <w:bookmarkStart w:id="312" w:name="_Toc518644987"/>
      <w:bookmarkStart w:id="313" w:name="_Toc520051826"/>
      <w:bookmarkStart w:id="314" w:name="_Toc523991146"/>
      <w:r w:rsidRPr="002B07F7">
        <w:t>Tornado</w:t>
      </w:r>
      <w:bookmarkEnd w:id="306"/>
      <w:bookmarkEnd w:id="307"/>
      <w:bookmarkEnd w:id="308"/>
      <w:bookmarkEnd w:id="309"/>
      <w:bookmarkEnd w:id="310"/>
      <w:bookmarkEnd w:id="311"/>
      <w:bookmarkEnd w:id="312"/>
      <w:bookmarkEnd w:id="313"/>
      <w:bookmarkEnd w:id="314"/>
    </w:p>
    <w:tbl>
      <w:tblPr>
        <w:tblStyle w:val="TableGrid"/>
        <w:tblW w:w="5000" w:type="pct"/>
        <w:tblLook w:val="04A0" w:firstRow="1" w:lastRow="0" w:firstColumn="1" w:lastColumn="0" w:noHBand="0" w:noVBand="1"/>
      </w:tblPr>
      <w:tblGrid>
        <w:gridCol w:w="9350"/>
      </w:tblGrid>
      <w:tr w:rsidR="004D2261" w:rsidRPr="00843645" w14:paraId="698720FE"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3D6BBEE5" w14:textId="77777777" w:rsidR="004D2261" w:rsidRPr="00307D70" w:rsidRDefault="00E24F09" w:rsidP="00E45C92">
            <w:pPr>
              <w:spacing w:before="180" w:after="180"/>
              <w:rPr>
                <w:b/>
                <w:bCs/>
                <w:color w:val="7030A0"/>
                <w:sz w:val="21"/>
                <w:szCs w:val="21"/>
              </w:rPr>
            </w:pPr>
            <w:r>
              <w:rPr>
                <w:b/>
                <w:bCs/>
                <w:color w:val="7030A0"/>
                <w:sz w:val="21"/>
                <w:szCs w:val="21"/>
              </w:rPr>
              <w:t xml:space="preserve">A tornado is </w:t>
            </w:r>
            <w:r w:rsidR="006E7A3B">
              <w:rPr>
                <w:b/>
                <w:bCs/>
                <w:color w:val="7030A0"/>
                <w:sz w:val="21"/>
                <w:szCs w:val="21"/>
              </w:rPr>
              <w:t>a</w:t>
            </w:r>
            <w:r w:rsidR="006E7A3B" w:rsidRPr="006E7A3B">
              <w:rPr>
                <w:b/>
                <w:bCs/>
                <w:color w:val="7030A0"/>
                <w:sz w:val="21"/>
                <w:szCs w:val="21"/>
              </w:rPr>
              <w:t xml:space="preserve"> violently rotating column of air touching the ground, usually attached to the base of a thunderstorm</w:t>
            </w:r>
            <w:r w:rsidR="006E7A3B">
              <w:rPr>
                <w:b/>
                <w:bCs/>
                <w:color w:val="7030A0"/>
                <w:sz w:val="21"/>
                <w:szCs w:val="21"/>
              </w:rPr>
              <w:t xml:space="preserve">. </w:t>
            </w:r>
            <w:r w:rsidR="006E7A3B" w:rsidRPr="006E7A3B">
              <w:rPr>
                <w:b/>
                <w:bCs/>
                <w:color w:val="7030A0"/>
                <w:sz w:val="21"/>
                <w:szCs w:val="21"/>
              </w:rPr>
              <w:t>Winds of a tornado may reach 300 miles per hour. Damage paths can be in excess of one mile wide and 50 miles long.</w:t>
            </w:r>
          </w:p>
        </w:tc>
      </w:tr>
    </w:tbl>
    <w:p w14:paraId="0009AD42" w14:textId="77777777" w:rsidR="00A133E0" w:rsidRDefault="00A133E0" w:rsidP="00AD2920"/>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640"/>
        <w:gridCol w:w="8710"/>
      </w:tblGrid>
      <w:tr w:rsidR="00C63987" w:rsidRPr="00982215" w14:paraId="0BEC655F" w14:textId="77777777" w:rsidTr="005E2CE7">
        <w:trPr>
          <w:trHeight w:hRule="exact" w:val="432"/>
          <w:jc w:val="center"/>
        </w:trPr>
        <w:tc>
          <w:tcPr>
            <w:tcW w:w="5000" w:type="pct"/>
            <w:gridSpan w:val="2"/>
            <w:shd w:val="clear" w:color="auto" w:fill="523178"/>
            <w:vAlign w:val="center"/>
          </w:tcPr>
          <w:p w14:paraId="0E486F8E" w14:textId="77777777" w:rsidR="00C63987" w:rsidRDefault="00C63987" w:rsidP="005E2CE7">
            <w:pPr>
              <w:pStyle w:val="TableParagraph"/>
              <w:spacing w:before="0" w:after="0"/>
              <w:jc w:val="center"/>
              <w:rPr>
                <w:b/>
                <w:color w:val="FFFFFF" w:themeColor="background1"/>
              </w:rPr>
            </w:pPr>
            <w:r>
              <w:rPr>
                <w:b/>
                <w:color w:val="FFFFFF" w:themeColor="background1"/>
              </w:rPr>
              <w:t>Preparedness</w:t>
            </w:r>
          </w:p>
        </w:tc>
      </w:tr>
      <w:tr w:rsidR="00140DC4" w:rsidRPr="00982215" w14:paraId="494D938C" w14:textId="77777777" w:rsidTr="00274909">
        <w:trPr>
          <w:trHeight w:hRule="exact" w:val="1027"/>
          <w:jc w:val="center"/>
        </w:trPr>
        <w:tc>
          <w:tcPr>
            <w:tcW w:w="342" w:type="pct"/>
            <w:shd w:val="clear" w:color="auto" w:fill="auto"/>
            <w:vAlign w:val="center"/>
          </w:tcPr>
          <w:p w14:paraId="06F992EC" w14:textId="77777777" w:rsidR="00140DC4" w:rsidRPr="00982215" w:rsidRDefault="00AD2920"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2F862BDD" w14:textId="77777777" w:rsidR="00140DC4" w:rsidRDefault="00140DC4" w:rsidP="00274909">
            <w:pPr>
              <w:spacing w:before="120" w:after="120" w:line="240" w:lineRule="auto"/>
              <w:ind w:left="79" w:right="171"/>
              <w:jc w:val="left"/>
            </w:pPr>
            <w:r w:rsidRPr="00274909">
              <w:rPr>
                <w:rFonts w:eastAsia="Times New Roman"/>
                <w:color w:val="000000"/>
                <w:szCs w:val="22"/>
              </w:rPr>
              <w:t xml:space="preserve">Develop procedures for quickly </w:t>
            </w:r>
            <w:r w:rsidR="00274909" w:rsidRPr="00274909">
              <w:rPr>
                <w:rFonts w:eastAsia="Times New Roman"/>
                <w:color w:val="000000"/>
                <w:szCs w:val="22"/>
              </w:rPr>
              <w:t>moving</w:t>
            </w:r>
            <w:r w:rsidRPr="00274909">
              <w:rPr>
                <w:rFonts w:eastAsia="Times New Roman"/>
                <w:color w:val="000000"/>
                <w:szCs w:val="22"/>
              </w:rPr>
              <w:t xml:space="preserve"> residents away from spaces with flat, wide-span roofs (e.g. cafeterias, auditoriums), which can collapse in the event of a tornado.</w:t>
            </w:r>
          </w:p>
        </w:tc>
      </w:tr>
      <w:tr w:rsidR="00140DC4" w:rsidRPr="00982215" w14:paraId="59149F12" w14:textId="77777777" w:rsidTr="00A36DD2">
        <w:trPr>
          <w:trHeight w:hRule="exact" w:val="721"/>
          <w:jc w:val="center"/>
        </w:trPr>
        <w:tc>
          <w:tcPr>
            <w:tcW w:w="342" w:type="pct"/>
            <w:shd w:val="clear" w:color="auto" w:fill="auto"/>
            <w:vAlign w:val="center"/>
          </w:tcPr>
          <w:p w14:paraId="40223674" w14:textId="77777777" w:rsidR="00140DC4" w:rsidRPr="00982215" w:rsidRDefault="00AD2920" w:rsidP="005E2CE7">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7B8FDCC0" w14:textId="77777777" w:rsidR="00140DC4" w:rsidRDefault="00AD2920" w:rsidP="00274909">
            <w:pPr>
              <w:spacing w:before="120" w:after="120" w:line="240" w:lineRule="auto"/>
              <w:ind w:left="79" w:right="171"/>
              <w:jc w:val="left"/>
            </w:pPr>
            <w:r w:rsidRPr="00AD2920">
              <w:rPr>
                <w:rFonts w:eastAsia="Times New Roman"/>
                <w:color w:val="000000"/>
              </w:rPr>
              <w:t xml:space="preserve">Train staff on what </w:t>
            </w:r>
            <w:r w:rsidRPr="00AD2920">
              <w:rPr>
                <w:rFonts w:eastAsia="Times New Roman"/>
                <w:b/>
                <w:color w:val="000000"/>
              </w:rPr>
              <w:t>not</w:t>
            </w:r>
            <w:r w:rsidRPr="00AD2920">
              <w:rPr>
                <w:rFonts w:eastAsia="Times New Roman"/>
                <w:color w:val="000000"/>
              </w:rPr>
              <w:t xml:space="preserve"> to do </w:t>
            </w:r>
            <w:r w:rsidRPr="00AD2920">
              <w:t>during</w:t>
            </w:r>
            <w:r w:rsidRPr="00AD2920">
              <w:rPr>
                <w:rFonts w:eastAsia="Times New Roman"/>
                <w:color w:val="000000"/>
              </w:rPr>
              <w:t xml:space="preserve"> a tornado, e.g. move to higher floors or shelter in corners, both of which are dangerous.</w:t>
            </w:r>
          </w:p>
        </w:tc>
      </w:tr>
      <w:tr w:rsidR="00274909" w:rsidRPr="00982215" w14:paraId="09DECC2A" w14:textId="77777777" w:rsidTr="00A36DD2">
        <w:trPr>
          <w:trHeight w:hRule="exact" w:val="892"/>
          <w:jc w:val="center"/>
        </w:trPr>
        <w:tc>
          <w:tcPr>
            <w:tcW w:w="342" w:type="pct"/>
            <w:shd w:val="clear" w:color="auto" w:fill="auto"/>
            <w:vAlign w:val="center"/>
          </w:tcPr>
          <w:p w14:paraId="07274FFB" w14:textId="77777777" w:rsidR="00274909" w:rsidRPr="00982215" w:rsidRDefault="00274909" w:rsidP="00274909">
            <w:pPr>
              <w:pStyle w:val="TableParagraph"/>
              <w:spacing w:before="0" w:after="0"/>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shd w:val="clear" w:color="auto" w:fill="auto"/>
            <w:vAlign w:val="center"/>
          </w:tcPr>
          <w:p w14:paraId="0A340CE1" w14:textId="77777777" w:rsidR="00274909" w:rsidRPr="00AD2920" w:rsidRDefault="00A36DD2" w:rsidP="00274909">
            <w:pPr>
              <w:spacing w:before="120" w:after="120" w:line="240" w:lineRule="auto"/>
              <w:ind w:left="79" w:right="171"/>
              <w:jc w:val="left"/>
              <w:rPr>
                <w:rFonts w:eastAsia="Times New Roman"/>
                <w:color w:val="000000"/>
              </w:rPr>
            </w:pPr>
            <w:r>
              <w:rPr>
                <w:rFonts w:cstheme="minorHAnsi"/>
              </w:rPr>
              <w:t>Monitor local news and radio outlets for tornado</w:t>
            </w:r>
            <w:r w:rsidR="00274909" w:rsidRPr="005E3C5F">
              <w:rPr>
                <w:rFonts w:cstheme="minorHAnsi"/>
              </w:rPr>
              <w:t xml:space="preserve"> </w:t>
            </w:r>
            <w:r>
              <w:rPr>
                <w:rFonts w:cstheme="minorHAnsi"/>
              </w:rPr>
              <w:t xml:space="preserve">watches </w:t>
            </w:r>
            <w:r w:rsidR="00274909" w:rsidRPr="005E3C5F">
              <w:rPr>
                <w:rFonts w:cstheme="minorHAnsi"/>
              </w:rPr>
              <w:t>or warnings issued by the National Weather Service.</w:t>
            </w:r>
          </w:p>
        </w:tc>
      </w:tr>
      <w:tr w:rsidR="00274909" w:rsidRPr="00982215" w14:paraId="3202DED8" w14:textId="77777777" w:rsidTr="005E2CE7">
        <w:trPr>
          <w:trHeight w:hRule="exact" w:val="432"/>
          <w:jc w:val="center"/>
        </w:trPr>
        <w:tc>
          <w:tcPr>
            <w:tcW w:w="5000" w:type="pct"/>
            <w:gridSpan w:val="2"/>
            <w:shd w:val="clear" w:color="auto" w:fill="523178"/>
            <w:vAlign w:val="center"/>
          </w:tcPr>
          <w:p w14:paraId="434B121E" w14:textId="77777777" w:rsidR="00274909" w:rsidRPr="00982215" w:rsidRDefault="00274909" w:rsidP="00274909">
            <w:pPr>
              <w:pStyle w:val="TableParagraph"/>
              <w:spacing w:before="0" w:after="0"/>
              <w:jc w:val="center"/>
              <w:rPr>
                <w:b/>
              </w:rPr>
            </w:pPr>
            <w:r>
              <w:rPr>
                <w:b/>
                <w:color w:val="FFFFFF" w:themeColor="background1"/>
              </w:rPr>
              <w:t>Response</w:t>
            </w:r>
          </w:p>
        </w:tc>
      </w:tr>
      <w:tr w:rsidR="00274909" w:rsidRPr="00982215" w14:paraId="3C75F9E9" w14:textId="77777777" w:rsidTr="005E2CE7">
        <w:trPr>
          <w:cantSplit/>
          <w:trHeight w:val="20"/>
          <w:jc w:val="center"/>
        </w:trPr>
        <w:tc>
          <w:tcPr>
            <w:tcW w:w="342" w:type="pct"/>
            <w:vAlign w:val="center"/>
          </w:tcPr>
          <w:p w14:paraId="332BC50F" w14:textId="77777777" w:rsidR="00274909" w:rsidRPr="00982215" w:rsidRDefault="00A36DD2" w:rsidP="00274909">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vAlign w:val="center"/>
          </w:tcPr>
          <w:p w14:paraId="313399F5" w14:textId="77777777" w:rsidR="00A36DD2" w:rsidRDefault="00A36DD2" w:rsidP="00A36DD2">
            <w:pPr>
              <w:spacing w:before="120" w:after="120" w:line="240" w:lineRule="auto"/>
              <w:ind w:left="79" w:right="171"/>
              <w:jc w:val="left"/>
              <w:rPr>
                <w:rFonts w:cstheme="minorHAnsi"/>
                <w:lang w:val="en-CA"/>
              </w:rPr>
            </w:pPr>
            <w:r>
              <w:rPr>
                <w:rFonts w:cstheme="minorHAnsi"/>
                <w:lang w:val="en-CA"/>
              </w:rPr>
              <w:t>If a tornado watch is issued:</w:t>
            </w:r>
          </w:p>
          <w:p w14:paraId="23A606C0" w14:textId="77777777" w:rsidR="00A36DD2" w:rsidRPr="008D10D1" w:rsidRDefault="00A36DD2" w:rsidP="00695EEE">
            <w:pPr>
              <w:pStyle w:val="ListParagraph"/>
              <w:numPr>
                <w:ilvl w:val="0"/>
                <w:numId w:val="6"/>
              </w:numPr>
              <w:spacing w:after="60"/>
              <w:ind w:left="519" w:hanging="274"/>
              <w:contextualSpacing w:val="0"/>
              <w:jc w:val="left"/>
              <w:rPr>
                <w:szCs w:val="22"/>
              </w:rPr>
            </w:pPr>
            <w:r w:rsidRPr="008D10D1">
              <w:rPr>
                <w:szCs w:val="22"/>
              </w:rPr>
              <w:t>Ensure all residents and assigned staff are inside the facility and accounted for.</w:t>
            </w:r>
          </w:p>
          <w:p w14:paraId="335DB6D0" w14:textId="77777777" w:rsidR="00A36DD2" w:rsidRPr="008D10D1" w:rsidRDefault="00A36DD2" w:rsidP="00695EEE">
            <w:pPr>
              <w:pStyle w:val="ListParagraph"/>
              <w:numPr>
                <w:ilvl w:val="0"/>
                <w:numId w:val="6"/>
              </w:numPr>
              <w:spacing w:after="60"/>
              <w:ind w:left="519" w:hanging="274"/>
              <w:contextualSpacing w:val="0"/>
              <w:jc w:val="left"/>
              <w:rPr>
                <w:szCs w:val="22"/>
              </w:rPr>
            </w:pPr>
            <w:r w:rsidRPr="008D10D1">
              <w:rPr>
                <w:szCs w:val="22"/>
              </w:rPr>
              <w:t>Check outdoors and indoors for any objects that might become projectiles.</w:t>
            </w:r>
          </w:p>
          <w:p w14:paraId="2D3B12D8" w14:textId="77777777" w:rsidR="00A36DD2" w:rsidRPr="008D10D1" w:rsidRDefault="00A36DD2" w:rsidP="00695EEE">
            <w:pPr>
              <w:pStyle w:val="ListParagraph"/>
              <w:numPr>
                <w:ilvl w:val="0"/>
                <w:numId w:val="6"/>
              </w:numPr>
              <w:spacing w:after="60"/>
              <w:ind w:left="519" w:hanging="274"/>
              <w:contextualSpacing w:val="0"/>
              <w:jc w:val="left"/>
              <w:rPr>
                <w:szCs w:val="22"/>
              </w:rPr>
            </w:pPr>
            <w:r w:rsidRPr="008D10D1">
              <w:rPr>
                <w:szCs w:val="22"/>
              </w:rPr>
              <w:t>Ensure that windows are kept tightly closed.</w:t>
            </w:r>
          </w:p>
          <w:p w14:paraId="4E4EB4AC" w14:textId="77777777" w:rsidR="00274909" w:rsidRPr="00A36DD2" w:rsidRDefault="00A36DD2" w:rsidP="00695EEE">
            <w:pPr>
              <w:pStyle w:val="ListParagraph"/>
              <w:numPr>
                <w:ilvl w:val="0"/>
                <w:numId w:val="6"/>
              </w:numPr>
              <w:spacing w:after="120"/>
              <w:ind w:left="519" w:hanging="274"/>
              <w:contextualSpacing w:val="0"/>
              <w:jc w:val="left"/>
              <w:rPr>
                <w:rFonts w:eastAsia="Times New Roman"/>
                <w:color w:val="000000"/>
              </w:rPr>
            </w:pPr>
            <w:r w:rsidRPr="008D10D1">
              <w:rPr>
                <w:szCs w:val="22"/>
              </w:rPr>
              <w:t>Move residents, staff, and visitors away from windows, skylights, and exterior walls, as possible.</w:t>
            </w:r>
          </w:p>
        </w:tc>
      </w:tr>
      <w:tr w:rsidR="00274909" w:rsidRPr="00982215" w14:paraId="61D59D09" w14:textId="77777777" w:rsidTr="005E2CE7">
        <w:trPr>
          <w:trHeight w:val="20"/>
          <w:jc w:val="center"/>
        </w:trPr>
        <w:tc>
          <w:tcPr>
            <w:tcW w:w="342" w:type="pct"/>
            <w:vAlign w:val="center"/>
          </w:tcPr>
          <w:p w14:paraId="150127CE" w14:textId="77777777" w:rsidR="00274909" w:rsidRPr="00982215" w:rsidRDefault="00274909" w:rsidP="00274909">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bottom w:val="single" w:sz="4" w:space="0" w:color="BFBFBF" w:themeColor="background1" w:themeShade="BF"/>
            </w:tcBorders>
            <w:vAlign w:val="center"/>
          </w:tcPr>
          <w:p w14:paraId="6860BA3D" w14:textId="77777777" w:rsidR="00274909" w:rsidRPr="00175D6E" w:rsidRDefault="00274909" w:rsidP="00274909">
            <w:pPr>
              <w:pStyle w:val="TableParagraph"/>
              <w:ind w:left="80"/>
            </w:pPr>
            <w:r w:rsidRPr="00175D6E">
              <w:rPr>
                <w:rFonts w:cstheme="minorHAnsi"/>
              </w:rPr>
              <w:t xml:space="preserve">After </w:t>
            </w:r>
            <w:r>
              <w:rPr>
                <w:rFonts w:cstheme="minorHAnsi"/>
              </w:rPr>
              <w:t>tornado</w:t>
            </w:r>
            <w:r w:rsidRPr="00175D6E">
              <w:rPr>
                <w:rFonts w:cstheme="minorHAnsi"/>
              </w:rPr>
              <w:t xml:space="preserve"> impact, </w:t>
            </w:r>
            <w:r w:rsidRPr="00175D6E">
              <w:t>assign staff to assess residents for any injuries that require immediate attention. Encourage staff to keep residents as calm as possible.</w:t>
            </w:r>
          </w:p>
        </w:tc>
      </w:tr>
      <w:tr w:rsidR="00274909" w:rsidRPr="00982215" w14:paraId="05B78EE3" w14:textId="77777777" w:rsidTr="005E2CE7">
        <w:trPr>
          <w:trHeight w:val="20"/>
          <w:jc w:val="center"/>
        </w:trPr>
        <w:tc>
          <w:tcPr>
            <w:tcW w:w="342" w:type="pct"/>
            <w:tcBorders>
              <w:right w:val="single" w:sz="4" w:space="0" w:color="BFBFBF" w:themeColor="background1" w:themeShade="BF"/>
            </w:tcBorders>
            <w:vAlign w:val="center"/>
          </w:tcPr>
          <w:p w14:paraId="5AF64B2B" w14:textId="77777777" w:rsidR="00274909" w:rsidRPr="00982215" w:rsidRDefault="00274909" w:rsidP="00274909">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E95DA" w14:textId="77777777" w:rsidR="00274909" w:rsidRPr="00982215" w:rsidRDefault="00274909" w:rsidP="00274909">
            <w:pPr>
              <w:pStyle w:val="TableParagraph"/>
              <w:ind w:left="80"/>
            </w:pPr>
            <w:r>
              <w:t>Survey the facility for injuries, structural damage, fire, ruptured gas or water pipes, etc. If necessary, shut off utility lines and/or panels.</w:t>
            </w:r>
          </w:p>
        </w:tc>
      </w:tr>
      <w:tr w:rsidR="00274909" w:rsidRPr="00982215" w14:paraId="36C8B31F" w14:textId="77777777" w:rsidTr="005E2CE7">
        <w:trPr>
          <w:trHeight w:val="20"/>
          <w:jc w:val="center"/>
        </w:trPr>
        <w:tc>
          <w:tcPr>
            <w:tcW w:w="342" w:type="pct"/>
            <w:tcBorders>
              <w:bottom w:val="single" w:sz="4" w:space="0" w:color="BFBFBF" w:themeColor="background1" w:themeShade="BF"/>
              <w:right w:val="single" w:sz="4" w:space="0" w:color="BFBFBF" w:themeColor="background1" w:themeShade="BF"/>
            </w:tcBorders>
            <w:vAlign w:val="center"/>
          </w:tcPr>
          <w:p w14:paraId="6DF140E7" w14:textId="77777777" w:rsidR="00274909" w:rsidRPr="00982215" w:rsidRDefault="00274909" w:rsidP="00274909">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4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BEB9" w14:textId="77777777" w:rsidR="00274909" w:rsidRPr="00982215" w:rsidRDefault="00274909" w:rsidP="00274909">
            <w:pPr>
              <w:pStyle w:val="TableParagraph"/>
              <w:ind w:left="80"/>
            </w:pPr>
            <w:r>
              <w:t xml:space="preserve">Look for electrical system damage. If there are sparks or broken or frayed wires, or the smell of hot insulation, turn off the electricity at the main fuse box or circuit breaker. If you have to step in water to get to the fuse box or circuit breaker, call an electrician before proceeding. Panel(s) can be found at </w:t>
            </w:r>
            <w:r w:rsidRPr="00844D4E">
              <w:rPr>
                <w:highlight w:val="yellow"/>
              </w:rPr>
              <w:t>[</w:t>
            </w:r>
            <w:r w:rsidRPr="00E85BC9">
              <w:rPr>
                <w:highlight w:val="yellow"/>
              </w:rPr>
              <w:t>Location(s)</w:t>
            </w:r>
            <w:r w:rsidRPr="00844D4E">
              <w:rPr>
                <w:highlight w:val="yellow"/>
              </w:rPr>
              <w:t>]</w:t>
            </w:r>
            <w:r>
              <w:t>.</w:t>
            </w:r>
          </w:p>
        </w:tc>
      </w:tr>
    </w:tbl>
    <w:p w14:paraId="4C8C8606" w14:textId="77777777" w:rsidR="001325C4" w:rsidRDefault="001325C4">
      <w:pPr>
        <w:spacing w:line="240" w:lineRule="auto"/>
        <w:jc w:val="left"/>
        <w:rPr>
          <w:b/>
          <w:color w:val="523178"/>
          <w:sz w:val="48"/>
          <w:highlight w:val="lightGray"/>
        </w:rPr>
      </w:pPr>
      <w:bookmarkStart w:id="315" w:name="_Toc517361037"/>
      <w:bookmarkStart w:id="316" w:name="_Toc517363305"/>
      <w:bookmarkStart w:id="317" w:name="_Toc517360060"/>
      <w:bookmarkStart w:id="318" w:name="_Toc517365417"/>
      <w:bookmarkStart w:id="319" w:name="_Toc518631782"/>
      <w:bookmarkStart w:id="320" w:name="_Toc518644528"/>
      <w:bookmarkStart w:id="321" w:name="_Toc518644991"/>
      <w:bookmarkStart w:id="322" w:name="_Toc520051830"/>
    </w:p>
    <w:p w14:paraId="45FE853F" w14:textId="77777777" w:rsidR="008C72A4" w:rsidRPr="00DE2FC8" w:rsidRDefault="008C72A4" w:rsidP="00695EEE">
      <w:pPr>
        <w:pStyle w:val="Heading1"/>
        <w:numPr>
          <w:ilvl w:val="0"/>
          <w:numId w:val="15"/>
        </w:numPr>
      </w:pPr>
      <w:bookmarkStart w:id="323" w:name="_Toc523991147"/>
      <w:r w:rsidRPr="00DE2FC8">
        <w:t>Wildfire</w:t>
      </w:r>
      <w:bookmarkEnd w:id="315"/>
      <w:bookmarkEnd w:id="316"/>
      <w:bookmarkEnd w:id="317"/>
      <w:bookmarkEnd w:id="318"/>
      <w:bookmarkEnd w:id="319"/>
      <w:bookmarkEnd w:id="320"/>
      <w:bookmarkEnd w:id="321"/>
      <w:bookmarkEnd w:id="322"/>
      <w:bookmarkEnd w:id="323"/>
    </w:p>
    <w:tbl>
      <w:tblPr>
        <w:tblStyle w:val="TableGrid"/>
        <w:tblW w:w="5000" w:type="pct"/>
        <w:tblLook w:val="04A0" w:firstRow="1" w:lastRow="0" w:firstColumn="1" w:lastColumn="0" w:noHBand="0" w:noVBand="1"/>
      </w:tblPr>
      <w:tblGrid>
        <w:gridCol w:w="9350"/>
      </w:tblGrid>
      <w:tr w:rsidR="00C036C2" w:rsidRPr="00843645" w14:paraId="59D1D9E7" w14:textId="77777777" w:rsidTr="005E2CE7">
        <w:trPr>
          <w:trHeight w:val="1061"/>
        </w:trPr>
        <w:tc>
          <w:tcPr>
            <w:tcW w:w="5000" w:type="pct"/>
            <w:tcBorders>
              <w:top w:val="single" w:sz="4" w:space="0" w:color="7030A0"/>
              <w:left w:val="single" w:sz="4" w:space="0" w:color="7030A0"/>
              <w:bottom w:val="single" w:sz="4" w:space="0" w:color="7030A0"/>
              <w:right w:val="single" w:sz="4" w:space="0" w:color="7030A0"/>
            </w:tcBorders>
            <w:shd w:val="clear" w:color="auto" w:fill="F2F2F2" w:themeFill="background1" w:themeFillShade="F2"/>
            <w:vAlign w:val="center"/>
          </w:tcPr>
          <w:p w14:paraId="504A9F66" w14:textId="77777777" w:rsidR="00C036C2" w:rsidRPr="00307D70" w:rsidRDefault="009A158D" w:rsidP="00E45C92">
            <w:pPr>
              <w:spacing w:before="180" w:after="180"/>
              <w:rPr>
                <w:b/>
                <w:bCs/>
                <w:color w:val="7030A0"/>
                <w:sz w:val="21"/>
                <w:szCs w:val="21"/>
              </w:rPr>
            </w:pPr>
            <w:r w:rsidRPr="009A158D">
              <w:rPr>
                <w:b/>
                <w:bCs/>
                <w:color w:val="7030A0"/>
                <w:sz w:val="21"/>
                <w:szCs w:val="21"/>
              </w:rPr>
              <w:t>Wildfires threatening the facility may emerge with or without warning, however a wildfire evacuation will most likely occur very quickly, as opposed to a coastal storm.</w:t>
            </w:r>
            <w:r w:rsidRPr="00307D70">
              <w:rPr>
                <w:b/>
                <w:bCs/>
                <w:color w:val="7030A0"/>
                <w:sz w:val="21"/>
                <w:szCs w:val="21"/>
              </w:rPr>
              <w:t xml:space="preserve"> </w:t>
            </w:r>
          </w:p>
        </w:tc>
      </w:tr>
    </w:tbl>
    <w:p w14:paraId="62A1688E" w14:textId="77777777" w:rsidR="00C036C2" w:rsidRDefault="00C036C2" w:rsidP="003A5ECE"/>
    <w:tbl>
      <w:tblPr>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25"/>
        <w:gridCol w:w="15"/>
        <w:gridCol w:w="8715"/>
      </w:tblGrid>
      <w:tr w:rsidR="009A158D" w:rsidRPr="001D4804" w14:paraId="3AEE80A1" w14:textId="77777777" w:rsidTr="00687FE3">
        <w:trPr>
          <w:trHeight w:hRule="exact" w:val="432"/>
        </w:trPr>
        <w:tc>
          <w:tcPr>
            <w:tcW w:w="93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23178"/>
            <w:vAlign w:val="center"/>
          </w:tcPr>
          <w:p w14:paraId="6534F02B" w14:textId="77777777" w:rsidR="009A158D" w:rsidRDefault="0040274D" w:rsidP="005E2CE7">
            <w:pPr>
              <w:pStyle w:val="TableParagraph"/>
              <w:spacing w:before="0" w:after="0"/>
              <w:jc w:val="center"/>
              <w:rPr>
                <w:b/>
                <w:color w:val="FFFFFF" w:themeColor="background1"/>
              </w:rPr>
            </w:pPr>
            <w:r>
              <w:rPr>
                <w:b/>
                <w:color w:val="FFFFFF" w:themeColor="background1"/>
              </w:rPr>
              <w:t>Preparedness</w:t>
            </w:r>
          </w:p>
        </w:tc>
      </w:tr>
      <w:tr w:rsidR="0040274D" w:rsidRPr="001D4804" w14:paraId="10F12194" w14:textId="77777777" w:rsidTr="008D10D1">
        <w:trPr>
          <w:trHeight w:hRule="exact" w:val="1612"/>
        </w:trPr>
        <w:tc>
          <w:tcPr>
            <w:tcW w:w="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C9869D" w14:textId="77777777" w:rsidR="0040274D" w:rsidRDefault="0040274D" w:rsidP="005E2CE7">
            <w:pPr>
              <w:pStyle w:val="TableParagraph"/>
              <w:spacing w:before="0" w:after="0"/>
              <w:jc w:val="center"/>
              <w:rPr>
                <w:b/>
                <w:color w:val="FFFFFF" w:themeColor="background1"/>
              </w:rP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87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E24FA" w14:textId="77777777" w:rsidR="0040274D" w:rsidRDefault="00010411" w:rsidP="00DE2D13">
            <w:pPr>
              <w:pStyle w:val="TableParagraph"/>
              <w:ind w:left="82"/>
            </w:pPr>
            <w:r>
              <w:t>Implement wildfire protection measures:</w:t>
            </w:r>
          </w:p>
          <w:p w14:paraId="7B1D730B" w14:textId="77777777" w:rsidR="00010411" w:rsidRPr="008D10D1" w:rsidRDefault="00010411" w:rsidP="00695EEE">
            <w:pPr>
              <w:pStyle w:val="ListParagraph"/>
              <w:numPr>
                <w:ilvl w:val="0"/>
                <w:numId w:val="6"/>
              </w:numPr>
              <w:spacing w:after="60"/>
              <w:ind w:left="519" w:hanging="274"/>
              <w:contextualSpacing w:val="0"/>
              <w:jc w:val="left"/>
              <w:rPr>
                <w:szCs w:val="22"/>
              </w:rPr>
            </w:pPr>
            <w:r w:rsidRPr="008D10D1">
              <w:rPr>
                <w:szCs w:val="22"/>
              </w:rPr>
              <w:t>Clean roof surfaces and gutters</w:t>
            </w:r>
          </w:p>
          <w:p w14:paraId="33D3603D" w14:textId="77777777" w:rsidR="00010411" w:rsidRPr="008D10D1" w:rsidRDefault="00010411" w:rsidP="00695EEE">
            <w:pPr>
              <w:pStyle w:val="ListParagraph"/>
              <w:numPr>
                <w:ilvl w:val="0"/>
                <w:numId w:val="6"/>
              </w:numPr>
              <w:spacing w:after="60"/>
              <w:ind w:left="519" w:hanging="274"/>
              <w:contextualSpacing w:val="0"/>
              <w:jc w:val="left"/>
              <w:rPr>
                <w:szCs w:val="22"/>
              </w:rPr>
            </w:pPr>
            <w:r w:rsidRPr="008D10D1">
              <w:rPr>
                <w:szCs w:val="22"/>
              </w:rPr>
              <w:t>Use only fire-resistant materials on the exterior of the facility</w:t>
            </w:r>
          </w:p>
          <w:p w14:paraId="4F1FC5B9" w14:textId="77777777" w:rsidR="00010411" w:rsidRPr="00010411" w:rsidRDefault="00DE2D13" w:rsidP="00695EEE">
            <w:pPr>
              <w:pStyle w:val="ListParagraph"/>
              <w:numPr>
                <w:ilvl w:val="0"/>
                <w:numId w:val="6"/>
              </w:numPr>
              <w:spacing w:after="60"/>
              <w:ind w:left="519" w:hanging="274"/>
              <w:contextualSpacing w:val="0"/>
              <w:jc w:val="left"/>
            </w:pPr>
            <w:r w:rsidRPr="008D10D1">
              <w:rPr>
                <w:szCs w:val="22"/>
              </w:rPr>
              <w:t>Consider</w:t>
            </w:r>
            <w:r w:rsidR="00010411" w:rsidRPr="008D10D1">
              <w:rPr>
                <w:szCs w:val="22"/>
              </w:rPr>
              <w:t xml:space="preserve"> fire-resistant landscaping</w:t>
            </w:r>
          </w:p>
        </w:tc>
      </w:tr>
      <w:tr w:rsidR="009A158D" w:rsidRPr="001D4804" w14:paraId="14A70FE8" w14:textId="77777777" w:rsidTr="00687FE3">
        <w:trPr>
          <w:trHeight w:hRule="exact" w:val="432"/>
        </w:trPr>
        <w:tc>
          <w:tcPr>
            <w:tcW w:w="93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23178"/>
            <w:vAlign w:val="center"/>
          </w:tcPr>
          <w:p w14:paraId="0DA1D64D" w14:textId="77777777" w:rsidR="009A158D" w:rsidRPr="001D4804" w:rsidRDefault="009A158D" w:rsidP="005E2CE7">
            <w:pPr>
              <w:pStyle w:val="TableParagraph"/>
              <w:spacing w:before="0" w:after="0"/>
              <w:jc w:val="center"/>
              <w:rPr>
                <w:b/>
                <w:color w:val="FFFFFF" w:themeColor="background1"/>
              </w:rPr>
            </w:pPr>
            <w:r>
              <w:rPr>
                <w:b/>
                <w:color w:val="FFFFFF" w:themeColor="background1"/>
              </w:rPr>
              <w:t>Response</w:t>
            </w:r>
          </w:p>
        </w:tc>
      </w:tr>
      <w:tr w:rsidR="009A158D" w:rsidRPr="00982215" w14:paraId="5A0C8433" w14:textId="77777777" w:rsidTr="00687FE3">
        <w:tblPrEx>
          <w:jc w:val="center"/>
        </w:tblPrEx>
        <w:trPr>
          <w:trHeight w:val="20"/>
          <w:jc w:val="center"/>
        </w:trPr>
        <w:tc>
          <w:tcPr>
            <w:tcW w:w="640" w:type="dxa"/>
            <w:gridSpan w:val="2"/>
          </w:tcPr>
          <w:p w14:paraId="6819F924" w14:textId="77777777" w:rsidR="009A158D" w:rsidRPr="00982215" w:rsidRDefault="009A158D" w:rsidP="005E2CE7">
            <w:pPr>
              <w:pStyle w:val="TableParagraph"/>
              <w:jc w:val="center"/>
            </w:pPr>
            <w:r w:rsidRPr="006C3671">
              <w:fldChar w:fldCharType="begin">
                <w:ffData>
                  <w:name w:val="Check1"/>
                  <w:enabled/>
                  <w:calcOnExit w:val="0"/>
                  <w:checkBox>
                    <w:sizeAuto/>
                    <w:default w:val="0"/>
                  </w:checkBox>
                </w:ffData>
              </w:fldChar>
            </w:r>
            <w:r w:rsidRPr="006C3671">
              <w:instrText xml:space="preserve"> FORMCHECKBOX </w:instrText>
            </w:r>
            <w:r w:rsidR="00F76C9C">
              <w:fldChar w:fldCharType="separate"/>
            </w:r>
            <w:r w:rsidRPr="006C3671">
              <w:fldChar w:fldCharType="end"/>
            </w:r>
          </w:p>
        </w:tc>
        <w:tc>
          <w:tcPr>
            <w:tcW w:w="8715" w:type="dxa"/>
          </w:tcPr>
          <w:p w14:paraId="4777CD51" w14:textId="77777777" w:rsidR="009A158D" w:rsidRPr="00982215" w:rsidRDefault="009A158D" w:rsidP="00687FE3">
            <w:pPr>
              <w:pStyle w:val="TableParagraph"/>
              <w:ind w:left="86"/>
            </w:pPr>
            <w:r>
              <w:t xml:space="preserve">Maintain contact and </w:t>
            </w:r>
            <w:r w:rsidRPr="000A533E">
              <w:t xml:space="preserve">communication with </w:t>
            </w:r>
            <w:r w:rsidR="00CC1742">
              <w:t xml:space="preserve">County </w:t>
            </w:r>
            <w:r w:rsidR="00CC1742">
              <w:rPr>
                <w:sz w:val="21"/>
                <w:szCs w:val="20"/>
              </w:rPr>
              <w:t>Office of Emergency Management</w:t>
            </w:r>
            <w:r w:rsidR="00CC1742" w:rsidRPr="000A533E">
              <w:t xml:space="preserve"> </w:t>
            </w:r>
            <w:r w:rsidRPr="000A533E">
              <w:t>or Health E</w:t>
            </w:r>
            <w:r w:rsidR="000A533E" w:rsidRPr="000A533E">
              <w:t>mergency Preparedness Coalition</w:t>
            </w:r>
            <w:r w:rsidRPr="000A533E">
              <w:t xml:space="preserve"> to</w:t>
            </w:r>
            <w:r>
              <w:t xml:space="preserve"> receive wildfire-related updates.</w:t>
            </w:r>
          </w:p>
        </w:tc>
      </w:tr>
      <w:tr w:rsidR="009A158D" w:rsidRPr="00982215" w14:paraId="644EF0A4" w14:textId="77777777" w:rsidTr="00687FE3">
        <w:tblPrEx>
          <w:jc w:val="center"/>
        </w:tblPrEx>
        <w:trPr>
          <w:trHeight w:val="576"/>
          <w:jc w:val="center"/>
        </w:trPr>
        <w:tc>
          <w:tcPr>
            <w:tcW w:w="640" w:type="dxa"/>
            <w:gridSpan w:val="2"/>
            <w:vAlign w:val="center"/>
          </w:tcPr>
          <w:p w14:paraId="2D388852" w14:textId="77777777" w:rsidR="009A158D" w:rsidRPr="006C3671" w:rsidRDefault="009A158D"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5" w:type="dxa"/>
            <w:vAlign w:val="center"/>
          </w:tcPr>
          <w:p w14:paraId="6CD28BED" w14:textId="77777777" w:rsidR="009A158D" w:rsidRDefault="009A158D" w:rsidP="00687FE3">
            <w:pPr>
              <w:pStyle w:val="TableParagraph"/>
              <w:ind w:left="86"/>
            </w:pPr>
            <w:r w:rsidRPr="00904910">
              <w:t>Monitor local news for evacuation reports and instructions.</w:t>
            </w:r>
          </w:p>
        </w:tc>
      </w:tr>
      <w:tr w:rsidR="009A158D" w:rsidRPr="00982215" w14:paraId="02164567" w14:textId="77777777" w:rsidTr="00687FE3">
        <w:tblPrEx>
          <w:jc w:val="center"/>
        </w:tblPrEx>
        <w:trPr>
          <w:trHeight w:val="20"/>
          <w:jc w:val="center"/>
        </w:trPr>
        <w:tc>
          <w:tcPr>
            <w:tcW w:w="640" w:type="dxa"/>
            <w:gridSpan w:val="2"/>
          </w:tcPr>
          <w:p w14:paraId="4372B2FF" w14:textId="77777777" w:rsidR="009A158D" w:rsidRPr="00982215" w:rsidRDefault="009A158D" w:rsidP="005E2CE7">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8715" w:type="dxa"/>
          </w:tcPr>
          <w:p w14:paraId="2249BE4D" w14:textId="77777777" w:rsidR="009A158D" w:rsidRPr="00982215" w:rsidRDefault="009A158D" w:rsidP="00687FE3">
            <w:pPr>
              <w:pStyle w:val="TableParagraph"/>
              <w:ind w:left="86"/>
            </w:pPr>
            <w:r>
              <w:t xml:space="preserve">Based on facility decision-making criteria, </w:t>
            </w:r>
            <w:r w:rsidRPr="00982215">
              <w:t xml:space="preserve">consider the </w:t>
            </w:r>
            <w:r>
              <w:t>implementation of a protective action</w:t>
            </w:r>
            <w:r w:rsidRPr="00982215">
              <w:t>.</w:t>
            </w:r>
            <w:r>
              <w:t xml:space="preserve"> Refer to </w:t>
            </w:r>
            <w:r w:rsidRPr="005030B2">
              <w:rPr>
                <w:i/>
              </w:rPr>
              <w:fldChar w:fldCharType="begin"/>
            </w:r>
            <w:r w:rsidRPr="005030B2">
              <w:rPr>
                <w:i/>
              </w:rPr>
              <w:instrText xml:space="preserve"> REF _Ref518627656 \w \h </w:instrText>
            </w:r>
            <w:r>
              <w:rPr>
                <w:i/>
              </w:rPr>
              <w:instrText xml:space="preserve"> \* MERGEFORMAT </w:instrText>
            </w:r>
            <w:r w:rsidRPr="005030B2">
              <w:rPr>
                <w:i/>
              </w:rPr>
            </w:r>
            <w:r w:rsidRPr="005030B2">
              <w:rPr>
                <w:i/>
              </w:rPr>
              <w:fldChar w:fldCharType="separate"/>
            </w:r>
            <w:r w:rsidRPr="005030B2">
              <w:rPr>
                <w:i/>
              </w:rPr>
              <w:t>Annex A:</w:t>
            </w:r>
            <w:r w:rsidRPr="005030B2">
              <w:rPr>
                <w:i/>
              </w:rPr>
              <w:fldChar w:fldCharType="end"/>
            </w:r>
            <w:r w:rsidRPr="005030B2">
              <w:rPr>
                <w:i/>
              </w:rPr>
              <w:t xml:space="preserve"> Protective Action</w:t>
            </w:r>
            <w:r>
              <w:rPr>
                <w:i/>
              </w:rPr>
              <w:t>s</w:t>
            </w:r>
            <w:r>
              <w:t xml:space="preserve"> in the Base Plan for more information.</w:t>
            </w:r>
          </w:p>
        </w:tc>
      </w:tr>
      <w:tr w:rsidR="009A158D" w:rsidRPr="00982215" w14:paraId="16D7A120" w14:textId="77777777" w:rsidTr="00687FE3">
        <w:tblPrEx>
          <w:jc w:val="center"/>
        </w:tblPrEx>
        <w:trPr>
          <w:trHeight w:val="20"/>
          <w:jc w:val="center"/>
        </w:trPr>
        <w:tc>
          <w:tcPr>
            <w:tcW w:w="640" w:type="dxa"/>
            <w:gridSpan w:val="2"/>
          </w:tcPr>
          <w:p w14:paraId="2B712117" w14:textId="77777777" w:rsidR="009A158D" w:rsidRPr="006C3671" w:rsidRDefault="009A158D"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5" w:type="dxa"/>
            <w:vAlign w:val="center"/>
          </w:tcPr>
          <w:p w14:paraId="2E0F2A54" w14:textId="77777777" w:rsidR="009A158D" w:rsidRPr="00337DC8" w:rsidRDefault="009A158D" w:rsidP="00337DC8">
            <w:pPr>
              <w:autoSpaceDE w:val="0"/>
              <w:autoSpaceDN w:val="0"/>
              <w:adjustRightInd w:val="0"/>
              <w:spacing w:before="120" w:after="120"/>
              <w:ind w:left="82"/>
              <w:jc w:val="left"/>
              <w:rPr>
                <w:szCs w:val="22"/>
              </w:rPr>
            </w:pPr>
            <w:r w:rsidRPr="00904910">
              <w:rPr>
                <w:szCs w:val="22"/>
              </w:rPr>
              <w:t xml:space="preserve">In case of </w:t>
            </w:r>
            <w:r w:rsidR="00B60FDF">
              <w:rPr>
                <w:szCs w:val="22"/>
              </w:rPr>
              <w:t>immediate threat, m</w:t>
            </w:r>
            <w:r w:rsidRPr="00904910">
              <w:t>ove residents to a pre-designated staging area for rapid evacuation</w:t>
            </w:r>
            <w:r w:rsidR="00337DC8">
              <w:t xml:space="preserve">. </w:t>
            </w:r>
            <w:r w:rsidRPr="00904910">
              <w:t xml:space="preserve">If </w:t>
            </w:r>
            <w:r w:rsidR="00B60FDF">
              <w:t>a gas leak is suspected</w:t>
            </w:r>
            <w:r w:rsidRPr="00904910">
              <w:t xml:space="preserve">, </w:t>
            </w:r>
            <w:r w:rsidR="00DE2D13">
              <w:t>notify the Plant Manager.</w:t>
            </w:r>
          </w:p>
        </w:tc>
      </w:tr>
      <w:tr w:rsidR="009A158D" w:rsidRPr="00982215" w14:paraId="1A16878F" w14:textId="77777777" w:rsidTr="00687FE3">
        <w:tblPrEx>
          <w:jc w:val="center"/>
        </w:tblPrEx>
        <w:trPr>
          <w:trHeight w:val="20"/>
          <w:jc w:val="center"/>
        </w:trPr>
        <w:tc>
          <w:tcPr>
            <w:tcW w:w="640" w:type="dxa"/>
            <w:gridSpan w:val="2"/>
            <w:vAlign w:val="center"/>
          </w:tcPr>
          <w:p w14:paraId="694CFC79" w14:textId="77777777" w:rsidR="009A158D" w:rsidRPr="00982215" w:rsidRDefault="009A158D" w:rsidP="005E2CE7">
            <w:pPr>
              <w:pStyle w:val="TableParagraph"/>
              <w:jc w:val="cente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5" w:type="dxa"/>
            <w:vAlign w:val="center"/>
          </w:tcPr>
          <w:p w14:paraId="497EA278" w14:textId="77777777" w:rsidR="009A158D" w:rsidRPr="006907F0" w:rsidRDefault="009A158D" w:rsidP="00010411">
            <w:pPr>
              <w:autoSpaceDE w:val="0"/>
              <w:autoSpaceDN w:val="0"/>
              <w:adjustRightInd w:val="0"/>
              <w:spacing w:before="120" w:after="120"/>
              <w:jc w:val="left"/>
              <w:rPr>
                <w:szCs w:val="22"/>
              </w:rPr>
            </w:pPr>
            <w:r w:rsidRPr="006907F0">
              <w:rPr>
                <w:szCs w:val="22"/>
              </w:rPr>
              <w:t xml:space="preserve"> Preemptive methods to mitigate smoke and fire risk:</w:t>
            </w:r>
          </w:p>
          <w:p w14:paraId="1A2BC0BE" w14:textId="77777777" w:rsidR="009A158D" w:rsidRPr="008D10D1" w:rsidRDefault="009A158D" w:rsidP="00695EEE">
            <w:pPr>
              <w:pStyle w:val="ListParagraph"/>
              <w:numPr>
                <w:ilvl w:val="0"/>
                <w:numId w:val="6"/>
              </w:numPr>
              <w:spacing w:after="60"/>
              <w:ind w:left="519" w:hanging="274"/>
              <w:contextualSpacing w:val="0"/>
              <w:jc w:val="left"/>
              <w:rPr>
                <w:szCs w:val="22"/>
              </w:rPr>
            </w:pPr>
            <w:r w:rsidRPr="008D10D1">
              <w:rPr>
                <w:szCs w:val="22"/>
              </w:rPr>
              <w:t>Close all windows, doors, and vents</w:t>
            </w:r>
            <w:r w:rsidR="004D6A20" w:rsidRPr="008D10D1">
              <w:rPr>
                <w:szCs w:val="22"/>
              </w:rPr>
              <w:t>.</w:t>
            </w:r>
          </w:p>
          <w:p w14:paraId="1B8E0920" w14:textId="77777777" w:rsidR="009A158D" w:rsidRPr="008D10D1" w:rsidRDefault="009A158D" w:rsidP="00695EEE">
            <w:pPr>
              <w:pStyle w:val="ListParagraph"/>
              <w:numPr>
                <w:ilvl w:val="0"/>
                <w:numId w:val="6"/>
              </w:numPr>
              <w:spacing w:after="60"/>
              <w:ind w:left="519" w:hanging="274"/>
              <w:contextualSpacing w:val="0"/>
              <w:jc w:val="left"/>
              <w:rPr>
                <w:szCs w:val="22"/>
              </w:rPr>
            </w:pPr>
            <w:r w:rsidRPr="008D10D1">
              <w:rPr>
                <w:szCs w:val="22"/>
              </w:rPr>
              <w:t>Limit the amount of foot traffic in and out of the facility</w:t>
            </w:r>
            <w:r w:rsidR="004D6A20" w:rsidRPr="008D10D1">
              <w:rPr>
                <w:szCs w:val="22"/>
              </w:rPr>
              <w:t>.</w:t>
            </w:r>
          </w:p>
          <w:p w14:paraId="3300CAC5" w14:textId="77777777" w:rsidR="009A158D" w:rsidRPr="008D10D1" w:rsidRDefault="009A158D" w:rsidP="00695EEE">
            <w:pPr>
              <w:pStyle w:val="ListParagraph"/>
              <w:numPr>
                <w:ilvl w:val="0"/>
                <w:numId w:val="6"/>
              </w:numPr>
              <w:spacing w:after="60"/>
              <w:ind w:left="519" w:hanging="274"/>
              <w:contextualSpacing w:val="0"/>
              <w:jc w:val="left"/>
              <w:rPr>
                <w:szCs w:val="22"/>
              </w:rPr>
            </w:pPr>
            <w:r w:rsidRPr="008D10D1">
              <w:rPr>
                <w:szCs w:val="22"/>
              </w:rPr>
              <w:t>Do not allow residents outside, as possible</w:t>
            </w:r>
            <w:r w:rsidR="004D6A20" w:rsidRPr="008D10D1">
              <w:rPr>
                <w:szCs w:val="22"/>
              </w:rPr>
              <w:t>.</w:t>
            </w:r>
          </w:p>
          <w:p w14:paraId="406FBF9C" w14:textId="77777777" w:rsidR="009A158D" w:rsidRPr="006907F0" w:rsidRDefault="009A158D" w:rsidP="00695EEE">
            <w:pPr>
              <w:pStyle w:val="ListParagraph"/>
              <w:numPr>
                <w:ilvl w:val="0"/>
                <w:numId w:val="6"/>
              </w:numPr>
              <w:spacing w:after="120"/>
              <w:ind w:left="519" w:hanging="274"/>
              <w:contextualSpacing w:val="0"/>
              <w:jc w:val="left"/>
            </w:pPr>
            <w:r w:rsidRPr="008D10D1">
              <w:rPr>
                <w:szCs w:val="22"/>
              </w:rPr>
              <w:t xml:space="preserve">If using </w:t>
            </w:r>
            <w:r w:rsidR="004D6A20" w:rsidRPr="008D10D1">
              <w:rPr>
                <w:szCs w:val="22"/>
              </w:rPr>
              <w:t>heating or air conditioning</w:t>
            </w:r>
            <w:r w:rsidRPr="008D10D1">
              <w:rPr>
                <w:szCs w:val="22"/>
              </w:rPr>
              <w:t xml:space="preserve">, </w:t>
            </w:r>
            <w:r w:rsidR="004D6A20" w:rsidRPr="008D10D1">
              <w:rPr>
                <w:szCs w:val="22"/>
              </w:rPr>
              <w:t>set to re-circulate indoor air to shut down exterior air intakes.</w:t>
            </w:r>
          </w:p>
        </w:tc>
      </w:tr>
      <w:tr w:rsidR="009A158D" w14:paraId="344DDBC0" w14:textId="77777777" w:rsidTr="00687FE3">
        <w:tblPrEx>
          <w:jc w:val="center"/>
        </w:tblPrEx>
        <w:trPr>
          <w:trHeight w:val="20"/>
          <w:jc w:val="center"/>
        </w:trPr>
        <w:tc>
          <w:tcPr>
            <w:tcW w:w="640" w:type="dxa"/>
            <w:gridSpan w:val="2"/>
          </w:tcPr>
          <w:p w14:paraId="6D5B4227" w14:textId="77777777" w:rsidR="009A158D" w:rsidRPr="006C3671" w:rsidRDefault="009A158D" w:rsidP="005E2CE7">
            <w:pPr>
              <w:pStyle w:val="TableParagraph"/>
              <w:jc w:val="center"/>
            </w:pPr>
            <w:r w:rsidRPr="008A2EEC">
              <w:fldChar w:fldCharType="begin">
                <w:ffData>
                  <w:name w:val="Check1"/>
                  <w:enabled/>
                  <w:calcOnExit w:val="0"/>
                  <w:checkBox>
                    <w:sizeAuto/>
                    <w:default w:val="0"/>
                  </w:checkBox>
                </w:ffData>
              </w:fldChar>
            </w:r>
            <w:r w:rsidRPr="008A2EEC">
              <w:instrText xml:space="preserve"> FORMCHECKBOX </w:instrText>
            </w:r>
            <w:r w:rsidR="00F76C9C">
              <w:fldChar w:fldCharType="separate"/>
            </w:r>
            <w:r w:rsidRPr="008A2EEC">
              <w:fldChar w:fldCharType="end"/>
            </w:r>
          </w:p>
        </w:tc>
        <w:tc>
          <w:tcPr>
            <w:tcW w:w="8715" w:type="dxa"/>
          </w:tcPr>
          <w:p w14:paraId="6105BDC3" w14:textId="77777777" w:rsidR="009A158D" w:rsidRPr="006907F0" w:rsidRDefault="00B60FDF" w:rsidP="00A7469D">
            <w:pPr>
              <w:pStyle w:val="TableParagraph"/>
              <w:ind w:left="80" w:right="81"/>
            </w:pPr>
            <w:r>
              <w:t>Regularly</w:t>
            </w:r>
            <w:r w:rsidRPr="0001738A">
              <w:t xml:space="preserve"> seek updates from staff to determine if protective actions are needed for some or all of the facility’s population.</w:t>
            </w:r>
            <w:r>
              <w:t xml:space="preserve"> </w:t>
            </w:r>
            <w:r w:rsidR="009A158D" w:rsidRPr="006907F0">
              <w:t xml:space="preserve">If the decision is made to evacuate, refer to the </w:t>
            </w:r>
            <w:r w:rsidR="00E10456" w:rsidRPr="00E10456">
              <w:rPr>
                <w:i/>
              </w:rPr>
              <w:t xml:space="preserve">NYSDOH </w:t>
            </w:r>
            <w:r w:rsidR="00E10456" w:rsidRPr="004C33CC">
              <w:rPr>
                <w:i/>
              </w:rPr>
              <w:t>Evacuation Plan</w:t>
            </w:r>
            <w:r w:rsidR="00E10456">
              <w:rPr>
                <w:i/>
              </w:rPr>
              <w:t xml:space="preserve"> Template</w:t>
            </w:r>
            <w:r w:rsidR="00A7469D">
              <w:rPr>
                <w:i/>
              </w:rPr>
              <w:t>.</w:t>
            </w:r>
          </w:p>
        </w:tc>
      </w:tr>
      <w:tr w:rsidR="009A158D" w:rsidRPr="00982215" w14:paraId="7251ECC8" w14:textId="77777777" w:rsidTr="00A7469D">
        <w:tblPrEx>
          <w:jc w:val="center"/>
        </w:tblPrEx>
        <w:trPr>
          <w:trHeight w:val="576"/>
          <w:jc w:val="center"/>
        </w:trPr>
        <w:tc>
          <w:tcPr>
            <w:tcW w:w="640" w:type="dxa"/>
            <w:gridSpan w:val="2"/>
          </w:tcPr>
          <w:p w14:paraId="29F41C88" w14:textId="77777777" w:rsidR="009A158D" w:rsidRPr="00982215" w:rsidRDefault="009A158D" w:rsidP="005E2CE7">
            <w:pPr>
              <w:pStyle w:val="TableParagraph"/>
              <w:jc w:val="center"/>
              <w:rPr>
                <w:rFonts w:ascii="Times New Roman"/>
                <w:sz w:val="24"/>
              </w:rPr>
            </w:pPr>
            <w:r w:rsidRPr="00982215">
              <w:fldChar w:fldCharType="begin">
                <w:ffData>
                  <w:name w:val="Check1"/>
                  <w:enabled/>
                  <w:calcOnExit w:val="0"/>
                  <w:checkBox>
                    <w:sizeAuto/>
                    <w:default w:val="0"/>
                  </w:checkBox>
                </w:ffData>
              </w:fldChar>
            </w:r>
            <w:r w:rsidRPr="00982215">
              <w:instrText xml:space="preserve"> FORMCHECKBOX </w:instrText>
            </w:r>
            <w:r w:rsidR="00F76C9C">
              <w:fldChar w:fldCharType="separate"/>
            </w:r>
            <w:r w:rsidRPr="00982215">
              <w:fldChar w:fldCharType="end"/>
            </w:r>
          </w:p>
        </w:tc>
        <w:tc>
          <w:tcPr>
            <w:tcW w:w="8715" w:type="dxa"/>
            <w:vAlign w:val="center"/>
          </w:tcPr>
          <w:p w14:paraId="14F767B3" w14:textId="77777777" w:rsidR="009A158D" w:rsidRPr="00982215" w:rsidRDefault="009A158D" w:rsidP="00A7469D">
            <w:pPr>
              <w:pStyle w:val="TableParagraph"/>
              <w:ind w:left="80" w:right="81"/>
            </w:pPr>
            <w:r w:rsidRPr="00904910">
              <w:t>Monitor residents and staff for complications related to smoke exposure.</w:t>
            </w:r>
          </w:p>
        </w:tc>
      </w:tr>
    </w:tbl>
    <w:p w14:paraId="4BF59BAF" w14:textId="77777777" w:rsidR="008C72A4" w:rsidRPr="008B4F29" w:rsidRDefault="008C72A4" w:rsidP="008B4F29"/>
    <w:sectPr w:rsidR="008C72A4" w:rsidRPr="008B4F29" w:rsidSect="00B82A9C">
      <w:footerReference w:type="default" r:id="rId23"/>
      <w:headerReference w:type="first" r:id="rId24"/>
      <w:footerReference w:type="first" r:id="rId25"/>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4CE9" w14:textId="77777777" w:rsidR="00F76C9C" w:rsidRDefault="00F76C9C" w:rsidP="00AE4C81">
      <w:r>
        <w:separator/>
      </w:r>
    </w:p>
  </w:endnote>
  <w:endnote w:type="continuationSeparator" w:id="0">
    <w:p w14:paraId="0367CA66" w14:textId="77777777" w:rsidR="00F76C9C" w:rsidRDefault="00F76C9C" w:rsidP="00AE4C81">
      <w:r>
        <w:continuationSeparator/>
      </w:r>
    </w:p>
  </w:endnote>
  <w:endnote w:type="continuationNotice" w:id="1">
    <w:p w14:paraId="20FC9A6E" w14:textId="77777777" w:rsidR="00F76C9C" w:rsidRDefault="00F76C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oteworthy Light">
    <w:altName w:val="Times New Roman"/>
    <w:charset w:val="00"/>
    <w:family w:val="auto"/>
    <w:pitch w:val="variable"/>
    <w:sig w:usb0="8000006F" w:usb1="08000048" w:usb2="146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12CC" w14:textId="77777777" w:rsidR="00874CDB" w:rsidRDefault="00874CDB" w:rsidP="4E841B7E">
    <w:pPr>
      <w:pStyle w:val="Footer"/>
      <w:ind w:left="-720"/>
      <w:rPr>
        <w:b/>
        <w:bCs/>
        <w:color w:val="000000" w:themeColor="text1"/>
        <w:sz w:val="20"/>
        <w:szCs w:val="20"/>
      </w:rPr>
    </w:pPr>
  </w:p>
  <w:p w14:paraId="3C80DFD8" w14:textId="77777777" w:rsidR="00874CDB" w:rsidRPr="00B03B74" w:rsidRDefault="00874CDB" w:rsidP="4E841B7E">
    <w:pPr>
      <w:pStyle w:val="Footer"/>
      <w:ind w:left="-720"/>
      <w:rPr>
        <w:b/>
        <w:bCs/>
        <w:color w:val="000000" w:themeColor="text1"/>
        <w:sz w:val="20"/>
        <w:szCs w:val="20"/>
      </w:rPr>
    </w:pPr>
    <w:r w:rsidRPr="002C13C6">
      <w:rPr>
        <w:i/>
        <w:noProof/>
        <w:color w:val="0198D6"/>
        <w:sz w:val="36"/>
      </w:rPr>
      <w:drawing>
        <wp:anchor distT="0" distB="0" distL="114300" distR="114300" simplePos="0" relativeHeight="251658240" behindDoc="0" locked="0" layoutInCell="1" allowOverlap="1" wp14:anchorId="3F0D4117" wp14:editId="7A86E898">
          <wp:simplePos x="0" y="0"/>
          <wp:positionH relativeFrom="column">
            <wp:posOffset>4521200</wp:posOffset>
          </wp:positionH>
          <wp:positionV relativeFrom="paragraph">
            <wp:posOffset>-80645</wp:posOffset>
          </wp:positionV>
          <wp:extent cx="2003425" cy="447675"/>
          <wp:effectExtent l="0" t="0" r="3175" b="0"/>
          <wp:wrapNone/>
          <wp:docPr id="7" name="Picture 22">
            <a:extLst xmlns:a="http://schemas.openxmlformats.org/drawingml/2006/main">
              <a:ext uri="{FF2B5EF4-FFF2-40B4-BE49-F238E27FC236}">
                <a16:creationId xmlns:a16="http://schemas.microsoft.com/office/drawing/2014/main" id="{7A0EDD19-4C22-8C47-B4CD-3AAA7D1279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A0EDD19-4C22-8C47-B4CD-3AAA7D1279CD}"/>
                      </a:ext>
                    </a:extLst>
                  </pic:cNvPr>
                  <pic:cNvPicPr>
                    <a:picLocks noChangeAspect="1"/>
                  </pic:cNvPicPr>
                </pic:nvPicPr>
                <pic:blipFill>
                  <a:blip r:embed="rId1"/>
                  <a:stretch>
                    <a:fillRect/>
                  </a:stretch>
                </pic:blipFill>
                <pic:spPr>
                  <a:xfrm>
                    <a:off x="0" y="0"/>
                    <a:ext cx="2003425" cy="447675"/>
                  </a:xfrm>
                  <a:prstGeom prst="rect">
                    <a:avLst/>
                  </a:prstGeom>
                </pic:spPr>
              </pic:pic>
            </a:graphicData>
          </a:graphic>
          <wp14:sizeRelH relativeFrom="margin">
            <wp14:pctWidth>0</wp14:pctWidth>
          </wp14:sizeRelH>
          <wp14:sizeRelV relativeFrom="margin">
            <wp14:pctHeight>0</wp14:pctHeight>
          </wp14:sizeRelV>
        </wp:anchor>
      </w:drawing>
    </w:r>
    <w:r w:rsidRPr="4996E923">
      <w:rPr>
        <w:b/>
        <w:bCs/>
        <w:color w:val="000000" w:themeColor="text1"/>
        <w:sz w:val="20"/>
        <w:szCs w:val="20"/>
      </w:rPr>
      <w:t xml:space="preserve">New York State | </w:t>
    </w:r>
    <w:r w:rsidRPr="4996E923">
      <w:rPr>
        <w:b/>
        <w:bCs/>
        <w:color w:val="523178"/>
        <w:sz w:val="20"/>
        <w:szCs w:val="20"/>
      </w:rPr>
      <w:t>Department of Health</w:t>
    </w:r>
  </w:p>
  <w:p w14:paraId="3718431A" w14:textId="77777777" w:rsidR="00874CDB" w:rsidRDefault="00874CDB" w:rsidP="4E841B7E">
    <w:pPr>
      <w:pStyle w:val="Header"/>
      <w:tabs>
        <w:tab w:val="clear" w:pos="4680"/>
        <w:tab w:val="clear" w:pos="9360"/>
        <w:tab w:val="left" w:pos="6040"/>
      </w:tabs>
      <w:ind w:left="-720"/>
      <w:jc w:val="left"/>
      <w:rPr>
        <w:color w:val="000000" w:themeColor="text1"/>
        <w:sz w:val="20"/>
      </w:rPr>
    </w:pPr>
    <w:r>
      <w:rPr>
        <w:color w:val="000000" w:themeColor="text1"/>
        <w:sz w:val="20"/>
        <w:szCs w:val="20"/>
      </w:rPr>
      <w:t>CEMP</w:t>
    </w:r>
    <w:r w:rsidRPr="4E841B7E">
      <w:rPr>
        <w:color w:val="000000" w:themeColor="text1"/>
        <w:sz w:val="20"/>
        <w:szCs w:val="20"/>
      </w:rPr>
      <w:t xml:space="preserve"> Template</w:t>
    </w:r>
    <w:r>
      <w:rPr>
        <w:color w:val="000000" w:themeColor="text1"/>
        <w:sz w:val="20"/>
        <w:szCs w:val="20"/>
      </w:rPr>
      <w:t xml:space="preserve"> (Part III)</w:t>
    </w:r>
    <w:r w:rsidRPr="4E841B7E">
      <w:rPr>
        <w:color w:val="000000" w:themeColor="text1"/>
        <w:sz w:val="20"/>
        <w:szCs w:val="20"/>
      </w:rPr>
      <w:t xml:space="preserve"> - Page </w:t>
    </w:r>
    <w:r w:rsidRPr="4E841B7E">
      <w:rPr>
        <w:noProof/>
        <w:color w:val="000000" w:themeColor="text1"/>
        <w:sz w:val="20"/>
        <w:szCs w:val="20"/>
      </w:rPr>
      <w:fldChar w:fldCharType="begin"/>
    </w:r>
    <w:r w:rsidRPr="00B03B74">
      <w:rPr>
        <w:color w:val="000000" w:themeColor="text1"/>
        <w:sz w:val="20"/>
      </w:rPr>
      <w:instrText xml:space="preserve"> PAGE </w:instrText>
    </w:r>
    <w:r w:rsidRPr="4E841B7E">
      <w:rPr>
        <w:color w:val="000000" w:themeColor="text1"/>
        <w:sz w:val="20"/>
      </w:rPr>
      <w:fldChar w:fldCharType="separate"/>
    </w:r>
    <w:r>
      <w:rPr>
        <w:noProof/>
        <w:color w:val="000000" w:themeColor="text1"/>
        <w:sz w:val="20"/>
      </w:rPr>
      <w:t>65</w:t>
    </w:r>
    <w:r w:rsidRPr="4E841B7E">
      <w:rPr>
        <w:noProof/>
        <w:color w:val="000000" w:themeColor="text1"/>
        <w:sz w:val="20"/>
        <w:szCs w:val="20"/>
      </w:rPr>
      <w:fldChar w:fldCharType="end"/>
    </w:r>
  </w:p>
  <w:p w14:paraId="38D309EC" w14:textId="77777777" w:rsidR="00874CDB" w:rsidRPr="00991A17" w:rsidRDefault="00874CDB" w:rsidP="4E841B7E">
    <w:pPr>
      <w:pStyle w:val="Header"/>
      <w:tabs>
        <w:tab w:val="clear" w:pos="4680"/>
        <w:tab w:val="clear" w:pos="9360"/>
        <w:tab w:val="left" w:pos="6040"/>
      </w:tabs>
      <w:ind w:left="-720"/>
      <w:jc w:val="left"/>
      <w:rPr>
        <w:i/>
        <w:iCs/>
        <w:color w:val="000000" w:themeColor="text1"/>
        <w:sz w:val="36"/>
        <w:szCs w:val="36"/>
      </w:rPr>
    </w:pPr>
    <w:r w:rsidRPr="00991A17">
      <w:rPr>
        <w:noProof/>
      </w:rPr>
      <mc:AlternateContent>
        <mc:Choice Requires="wps">
          <w:drawing>
            <wp:anchor distT="0" distB="0" distL="114300" distR="114300" simplePos="0" relativeHeight="251658241" behindDoc="0" locked="0" layoutInCell="1" allowOverlap="1" wp14:anchorId="2495F5DF" wp14:editId="28064028">
              <wp:simplePos x="0" y="0"/>
              <wp:positionH relativeFrom="column">
                <wp:posOffset>-939800</wp:posOffset>
              </wp:positionH>
              <wp:positionV relativeFrom="paragraph">
                <wp:posOffset>353060</wp:posOffset>
              </wp:positionV>
              <wp:extent cx="7849870" cy="111125"/>
              <wp:effectExtent l="0" t="0" r="0" b="3175"/>
              <wp:wrapNone/>
              <wp:docPr id="16" name="Rectangle 15">
                <a:extLst xmlns:a="http://schemas.openxmlformats.org/drawingml/2006/main">
                  <a:ext uri="{FF2B5EF4-FFF2-40B4-BE49-F238E27FC236}">
                    <a16:creationId xmlns:a16="http://schemas.microsoft.com/office/drawing/2014/main" id="{ED2F955F-A459-914B-A8A4-D810AD15F45F}"/>
                  </a:ext>
                </a:extLst>
              </wp:docPr>
              <wp:cNvGraphicFramePr/>
              <a:graphic xmlns:a="http://schemas.openxmlformats.org/drawingml/2006/main">
                <a:graphicData uri="http://schemas.microsoft.com/office/word/2010/wordprocessingShape">
                  <wps:wsp>
                    <wps:cNvSpPr/>
                    <wps:spPr>
                      <a:xfrm>
                        <a:off x="0" y="0"/>
                        <a:ext cx="7849870" cy="111125"/>
                      </a:xfrm>
                      <a:prstGeom prst="rect">
                        <a:avLst/>
                      </a:prstGeom>
                      <a:solidFill>
                        <a:srgbClr val="52317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0E1905D4" id="Rectangle 15" o:spid="_x0000_s1026" style="position:absolute;margin-left:-74pt;margin-top:27.8pt;width:618.1pt;height:8.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" fillcolor="#523178" stroked="f" strokeweight="1pt"/>
          </w:pict>
        </mc:Fallback>
      </mc:AlternateContent>
    </w:r>
    <w:r w:rsidRPr="00991A17">
      <w:rPr>
        <w:noProof/>
      </w:rPr>
      <mc:AlternateContent>
        <mc:Choice Requires="wps">
          <w:drawing>
            <wp:anchor distT="0" distB="0" distL="114300" distR="114300" simplePos="0" relativeHeight="251658242" behindDoc="0" locked="0" layoutInCell="1" allowOverlap="1" wp14:anchorId="12D817B3" wp14:editId="0711E75A">
              <wp:simplePos x="0" y="0"/>
              <wp:positionH relativeFrom="column">
                <wp:posOffset>-939800</wp:posOffset>
              </wp:positionH>
              <wp:positionV relativeFrom="paragraph">
                <wp:posOffset>449853</wp:posOffset>
              </wp:positionV>
              <wp:extent cx="7849870" cy="381635"/>
              <wp:effectExtent l="0" t="0" r="0" b="0"/>
              <wp:wrapNone/>
              <wp:docPr id="17" name="Rectangle 16">
                <a:extLst xmlns:a="http://schemas.openxmlformats.org/drawingml/2006/main">
                  <a:ext uri="{FF2B5EF4-FFF2-40B4-BE49-F238E27FC236}">
                    <a16:creationId xmlns:a16="http://schemas.microsoft.com/office/drawing/2014/main" id="{7B6A2054-6F19-8745-9E70-54F7A3EC423B}"/>
                  </a:ext>
                </a:extLst>
              </wp:docPr>
              <wp:cNvGraphicFramePr/>
              <a:graphic xmlns:a="http://schemas.openxmlformats.org/drawingml/2006/main">
                <a:graphicData uri="http://schemas.microsoft.com/office/word/2010/wordprocessingShape">
                  <wps:wsp>
                    <wps:cNvSpPr/>
                    <wps:spPr>
                      <a:xfrm>
                        <a:off x="0" y="0"/>
                        <a:ext cx="7849870" cy="381635"/>
                      </a:xfrm>
                      <a:prstGeom prst="rect">
                        <a:avLst/>
                      </a:prstGeom>
                      <a:solidFill>
                        <a:srgbClr val="6F509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683010C" id="Rectangle 16" o:spid="_x0000_s1026" style="position:absolute;margin-left:-74pt;margin-top:35.4pt;width:618.1pt;height:30.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" fillcolor="#6f5091"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874CDB" w14:paraId="261DAEB6" w14:textId="77777777" w:rsidTr="37C623BC">
      <w:tc>
        <w:tcPr>
          <w:tcW w:w="3120" w:type="dxa"/>
        </w:tcPr>
        <w:p w14:paraId="1660C497" w14:textId="77777777" w:rsidR="00874CDB" w:rsidRDefault="00874CDB" w:rsidP="37C623BC">
          <w:pPr>
            <w:pStyle w:val="Header"/>
            <w:ind w:left="-115"/>
            <w:jc w:val="left"/>
          </w:pPr>
        </w:p>
      </w:tc>
      <w:tc>
        <w:tcPr>
          <w:tcW w:w="3120" w:type="dxa"/>
        </w:tcPr>
        <w:p w14:paraId="19628C61" w14:textId="77777777" w:rsidR="00874CDB" w:rsidRDefault="00874CDB" w:rsidP="37C623BC">
          <w:pPr>
            <w:pStyle w:val="Header"/>
            <w:jc w:val="center"/>
          </w:pPr>
        </w:p>
      </w:tc>
      <w:tc>
        <w:tcPr>
          <w:tcW w:w="3120" w:type="dxa"/>
        </w:tcPr>
        <w:p w14:paraId="74B02F90" w14:textId="77777777" w:rsidR="00874CDB" w:rsidRDefault="00874CDB" w:rsidP="37C623BC">
          <w:pPr>
            <w:pStyle w:val="Header"/>
            <w:ind w:right="-115"/>
            <w:jc w:val="right"/>
          </w:pPr>
        </w:p>
      </w:tc>
    </w:tr>
  </w:tbl>
  <w:p w14:paraId="5BC43849" w14:textId="77777777" w:rsidR="00874CDB" w:rsidRDefault="00874CDB" w:rsidP="37C6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BF9AD" w14:textId="77777777" w:rsidR="00F76C9C" w:rsidRDefault="00F76C9C" w:rsidP="00AE4C81">
      <w:r>
        <w:separator/>
      </w:r>
    </w:p>
  </w:footnote>
  <w:footnote w:type="continuationSeparator" w:id="0">
    <w:p w14:paraId="663A5C66" w14:textId="77777777" w:rsidR="00F76C9C" w:rsidRDefault="00F76C9C" w:rsidP="00AE4C81">
      <w:r>
        <w:continuationSeparator/>
      </w:r>
    </w:p>
  </w:footnote>
  <w:footnote w:type="continuationNotice" w:id="1">
    <w:p w14:paraId="21C9BAFE" w14:textId="77777777" w:rsidR="00F76C9C" w:rsidRDefault="00F76C9C">
      <w:pPr>
        <w:spacing w:line="240" w:lineRule="auto"/>
      </w:pPr>
    </w:p>
  </w:footnote>
  <w:footnote w:id="2">
    <w:p w14:paraId="54E51972" w14:textId="77777777" w:rsidR="00874CDB" w:rsidRPr="000F6419" w:rsidRDefault="00874CDB" w:rsidP="000F6419">
      <w:pPr>
        <w:pStyle w:val="FootnoteText"/>
        <w:jc w:val="left"/>
        <w:rPr>
          <w:sz w:val="18"/>
          <w:szCs w:val="18"/>
        </w:rPr>
      </w:pPr>
      <w:r w:rsidRPr="000F6419">
        <w:rPr>
          <w:rStyle w:val="FootnoteReference"/>
          <w:sz w:val="18"/>
          <w:szCs w:val="18"/>
        </w:rPr>
        <w:footnoteRef/>
      </w:r>
      <w:r w:rsidRPr="000F6419">
        <w:rPr>
          <w:sz w:val="18"/>
          <w:szCs w:val="18"/>
        </w:rPr>
        <w:t xml:space="preserve"> </w:t>
      </w:r>
      <w:r w:rsidRPr="00E45C92">
        <w:rPr>
          <w:sz w:val="16"/>
          <w:szCs w:val="16"/>
        </w:rPr>
        <w:t>This field is intended to capture number of vehicles, including accessibility level (e.g., number of wheelchair accessible spots, number of seats)</w:t>
      </w:r>
      <w:r w:rsidRPr="00E45C92">
        <w:rPr>
          <w:rStyle w:val="CommentReference"/>
          <w:b/>
          <w:bCs/>
        </w:rPr>
        <w:t>.</w:t>
      </w:r>
    </w:p>
  </w:footnote>
  <w:footnote w:id="3">
    <w:p w14:paraId="740E1BA1" w14:textId="77777777" w:rsidR="00874CDB" w:rsidRPr="00E45C92" w:rsidRDefault="00874CDB" w:rsidP="009972F7">
      <w:pPr>
        <w:pStyle w:val="FootnoteText"/>
        <w:jc w:val="left"/>
        <w:rPr>
          <w:sz w:val="16"/>
          <w:szCs w:val="16"/>
        </w:rPr>
      </w:pPr>
      <w:r>
        <w:rPr>
          <w:rStyle w:val="FootnoteReference"/>
        </w:rPr>
        <w:footnoteRef/>
      </w:r>
      <w:r>
        <w:t xml:space="preserve"> </w:t>
      </w:r>
      <w:r w:rsidRPr="00E45C92">
        <w:rPr>
          <w:sz w:val="16"/>
          <w:szCs w:val="16"/>
        </w:rPr>
        <w:t xml:space="preserve">The Kaiser Permanente HVA Tool (2017) is available at </w:t>
      </w:r>
      <w:hyperlink r:id="rId1" w:history="1">
        <w:r w:rsidRPr="00E45C92">
          <w:rPr>
            <w:rStyle w:val="Hyperlink"/>
            <w:sz w:val="16"/>
            <w:szCs w:val="16"/>
          </w:rPr>
          <w:t>https://www.calhospitalprepare.org/sites/main/files/file-attachments/kp_incident_log_hva_template.xlsb</w:t>
        </w:r>
      </w:hyperlink>
      <w:r w:rsidRPr="00E45C92">
        <w:rPr>
          <w:sz w:val="16"/>
          <w:szCs w:val="16"/>
        </w:rPr>
        <w:t xml:space="preserve">. </w:t>
      </w:r>
    </w:p>
    <w:p w14:paraId="5C46DAEF" w14:textId="77777777" w:rsidR="00874CDB" w:rsidRPr="00BE1609" w:rsidRDefault="00874CDB" w:rsidP="009972F7">
      <w:pPr>
        <w:pStyle w:val="FootnoteText"/>
        <w:jc w:val="left"/>
        <w:rPr>
          <w:sz w:val="20"/>
        </w:rPr>
      </w:pPr>
    </w:p>
  </w:footnote>
  <w:footnote w:id="4">
    <w:p w14:paraId="2549EEF3" w14:textId="77777777" w:rsidR="00874CDB" w:rsidRPr="00D95A33" w:rsidRDefault="00874CDB" w:rsidP="00D95A33">
      <w:pPr>
        <w:pStyle w:val="FootnoteText"/>
        <w:jc w:val="left"/>
        <w:rPr>
          <w:sz w:val="18"/>
          <w:szCs w:val="18"/>
        </w:rPr>
      </w:pPr>
      <w:r w:rsidRPr="00D95A33">
        <w:rPr>
          <w:rStyle w:val="FootnoteReference"/>
          <w:sz w:val="18"/>
          <w:szCs w:val="18"/>
        </w:rPr>
        <w:footnoteRef/>
      </w:r>
      <w:r w:rsidRPr="00D95A33">
        <w:rPr>
          <w:sz w:val="18"/>
          <w:szCs w:val="18"/>
        </w:rPr>
        <w:t xml:space="preserve"> </w:t>
      </w:r>
      <w:r w:rsidRPr="00E45C92">
        <w:rPr>
          <w:sz w:val="16"/>
          <w:szCs w:val="16"/>
        </w:rPr>
        <w:t xml:space="preserve">Facilities can locate their local CERT program at </w:t>
      </w:r>
      <w:hyperlink r:id="rId2" w:history="1">
        <w:r w:rsidRPr="00E45C92">
          <w:rPr>
            <w:rStyle w:val="Hyperlink"/>
            <w:sz w:val="16"/>
            <w:szCs w:val="16"/>
          </w:rPr>
          <w:t>https://community.fema.gov/Register/Register_Search_Programs</w:t>
        </w:r>
      </w:hyperlink>
      <w:r w:rsidRPr="00D95A33">
        <w:rPr>
          <w:sz w:val="18"/>
          <w:szCs w:val="18"/>
        </w:rPr>
        <w:t xml:space="preserve"> </w:t>
      </w:r>
    </w:p>
  </w:footnote>
  <w:footnote w:id="5">
    <w:p w14:paraId="206097E0" w14:textId="77777777" w:rsidR="00874CDB" w:rsidRDefault="00874CDB">
      <w:pPr>
        <w:pStyle w:val="FootnoteText"/>
      </w:pPr>
      <w:r>
        <w:rPr>
          <w:rStyle w:val="FootnoteReference"/>
        </w:rPr>
        <w:footnoteRef/>
      </w:r>
      <w:r>
        <w:t xml:space="preserve"> </w:t>
      </w:r>
      <w:r w:rsidRPr="00E45C92">
        <w:rPr>
          <w:sz w:val="16"/>
          <w:szCs w:val="16"/>
        </w:rPr>
        <w:t xml:space="preserve">Facilities can locate their local MRC program at </w:t>
      </w:r>
      <w:hyperlink r:id="rId3" w:history="1">
        <w:r w:rsidRPr="00E45C92">
          <w:rPr>
            <w:rStyle w:val="Hyperlink"/>
            <w:sz w:val="16"/>
            <w:szCs w:val="16"/>
          </w:rPr>
          <w:t>https://mrc.hhs.gov/FindMRC</w:t>
        </w:r>
      </w:hyperlink>
      <w:r>
        <w:t xml:space="preserve"> </w:t>
      </w:r>
    </w:p>
  </w:footnote>
  <w:footnote w:id="6">
    <w:p w14:paraId="34AF3DAC" w14:textId="77777777" w:rsidR="00874CDB" w:rsidRPr="0009041C" w:rsidRDefault="00874CDB" w:rsidP="006428E2">
      <w:pPr>
        <w:spacing w:line="240" w:lineRule="auto"/>
        <w:jc w:val="left"/>
        <w:rPr>
          <w:rFonts w:eastAsia="Times New Roman"/>
          <w:sz w:val="18"/>
          <w:szCs w:val="18"/>
        </w:rPr>
      </w:pPr>
      <w:r w:rsidRPr="0009041C">
        <w:rPr>
          <w:rStyle w:val="FootnoteReference"/>
          <w:sz w:val="18"/>
          <w:szCs w:val="18"/>
        </w:rPr>
        <w:footnoteRef/>
      </w:r>
      <w:r w:rsidRPr="0009041C">
        <w:rPr>
          <w:sz w:val="18"/>
          <w:szCs w:val="18"/>
        </w:rPr>
        <w:t xml:space="preserve"> </w:t>
      </w:r>
      <w:r w:rsidRPr="00E45C92">
        <w:rPr>
          <w:sz w:val="16"/>
          <w:szCs w:val="16"/>
        </w:rPr>
        <w:t xml:space="preserve">For more information, refer to </w:t>
      </w:r>
      <w:r w:rsidRPr="00E45C92">
        <w:rPr>
          <w:rFonts w:eastAsia="Times New Roman"/>
          <w:i/>
          <w:sz w:val="16"/>
          <w:szCs w:val="16"/>
        </w:rPr>
        <w:t xml:space="preserve">Incorporating Active Shooter Incident Planning into Health Care Facility Emergency Operations Plans </w:t>
      </w:r>
      <w:r w:rsidRPr="00E45C92">
        <w:rPr>
          <w:rFonts w:eastAsia="Times New Roman"/>
          <w:sz w:val="16"/>
          <w:szCs w:val="16"/>
        </w:rPr>
        <w:t xml:space="preserve">at </w:t>
      </w:r>
      <w:hyperlink r:id="rId4" w:history="1">
        <w:r w:rsidRPr="00E45C92">
          <w:rPr>
            <w:rStyle w:val="Hyperlink"/>
            <w:rFonts w:eastAsia="Times New Roman"/>
            <w:sz w:val="16"/>
            <w:szCs w:val="16"/>
          </w:rPr>
          <w:t>http://www.phe.gov/Preparedness/planning/Documents/active-shooter-planning-eop2014.pdf</w:t>
        </w:r>
      </w:hyperlink>
      <w:r w:rsidRPr="0009041C">
        <w:rPr>
          <w:rFonts w:eastAsia="Times New Roman"/>
          <w:sz w:val="18"/>
          <w:szCs w:val="18"/>
        </w:rPr>
        <w:t xml:space="preserve"> </w:t>
      </w:r>
    </w:p>
    <w:p w14:paraId="41DDCC65" w14:textId="77777777" w:rsidR="00874CDB" w:rsidRDefault="00874CDB">
      <w:pPr>
        <w:pStyle w:val="FootnoteText"/>
      </w:pPr>
    </w:p>
  </w:footnote>
  <w:footnote w:id="7">
    <w:p w14:paraId="74F72185" w14:textId="77777777" w:rsidR="00874CDB" w:rsidRDefault="00874CDB" w:rsidP="00B7542F">
      <w:pPr>
        <w:pStyle w:val="FootnoteText"/>
      </w:pPr>
      <w:r w:rsidRPr="00365BF8">
        <w:rPr>
          <w:rStyle w:val="FootnoteReference"/>
          <w:sz w:val="18"/>
        </w:rPr>
        <w:footnoteRef/>
      </w:r>
      <w:r w:rsidRPr="00365BF8">
        <w:rPr>
          <w:sz w:val="18"/>
        </w:rPr>
        <w:t xml:space="preserve"> </w:t>
      </w:r>
      <w:r w:rsidRPr="00E45C92">
        <w:rPr>
          <w:sz w:val="16"/>
          <w:szCs w:val="16"/>
        </w:rPr>
        <w:t>29 Code of Federal Regulations, 1910.157(g)(1) states that “Where the employer has provided portable fire extinguishers for employee use in the workplace, the employer shall also provide an educational program to familiarize employees with the general principles of fire extinguisher use and the hazards involved with incipient stage fire-fighting.” Paragraph (g)(2) states that the “education” required in paragraph (g)(1) “must be provided to employees upon initial employment and at least annually thereafter.”</w:t>
      </w:r>
    </w:p>
  </w:footnote>
  <w:footnote w:id="8">
    <w:p w14:paraId="47CDDB8F" w14:textId="77777777" w:rsidR="00874CDB" w:rsidRDefault="00874CDB" w:rsidP="00B459E3">
      <w:pPr>
        <w:spacing w:before="100" w:beforeAutospacing="1" w:after="100" w:afterAutospacing="1"/>
      </w:pPr>
      <w:r>
        <w:rPr>
          <w:rStyle w:val="FootnoteReference"/>
        </w:rPr>
        <w:footnoteRef/>
      </w:r>
      <w:r>
        <w:t xml:space="preserve"> </w:t>
      </w:r>
      <w:r w:rsidRPr="00E45C92">
        <w:rPr>
          <w:sz w:val="16"/>
          <w:szCs w:val="16"/>
        </w:rPr>
        <w:t xml:space="preserve">10 NYCRR 415.5 and 42 CFR 483.15 The regulations contained in 10NYCRR Part 713 require nursing homes to be equipped with a heating system capable of maintaining all resident areas at a minimum temperature of 75 degrees Fahrenheit. </w:t>
      </w:r>
    </w:p>
  </w:footnote>
  <w:footnote w:id="9">
    <w:p w14:paraId="1E047492" w14:textId="5AC36780" w:rsidR="00874CDB" w:rsidRPr="009265AF" w:rsidRDefault="00874CDB" w:rsidP="009265AF">
      <w:pPr>
        <w:pStyle w:val="FootnoteText"/>
        <w:rPr>
          <w:sz w:val="18"/>
          <w:szCs w:val="18"/>
        </w:rPr>
      </w:pPr>
      <w:r w:rsidRPr="009265AF">
        <w:rPr>
          <w:rStyle w:val="FootnoteReference"/>
          <w:sz w:val="18"/>
          <w:szCs w:val="18"/>
        </w:rPr>
        <w:footnoteRef/>
      </w:r>
      <w:r w:rsidRPr="009265AF">
        <w:rPr>
          <w:sz w:val="18"/>
          <w:szCs w:val="18"/>
        </w:rPr>
        <w:t xml:space="preserve"> A list of diseases and information on properly reporting them can be found </w:t>
      </w:r>
      <w:r>
        <w:rPr>
          <w:sz w:val="18"/>
          <w:szCs w:val="18"/>
        </w:rPr>
        <w:t>below.</w:t>
      </w:r>
    </w:p>
    <w:p w14:paraId="6D38D6E1" w14:textId="4AE0680C" w:rsidR="00874CDB" w:rsidRDefault="00874C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874CDB" w14:paraId="01DA1307" w14:textId="77777777" w:rsidTr="37C623BC">
      <w:tc>
        <w:tcPr>
          <w:tcW w:w="3120" w:type="dxa"/>
        </w:tcPr>
        <w:p w14:paraId="4519B13B" w14:textId="77777777" w:rsidR="00874CDB" w:rsidRDefault="00874CDB" w:rsidP="37C623BC">
          <w:pPr>
            <w:pStyle w:val="Header"/>
            <w:ind w:left="-115"/>
            <w:jc w:val="left"/>
          </w:pPr>
        </w:p>
      </w:tc>
      <w:tc>
        <w:tcPr>
          <w:tcW w:w="3120" w:type="dxa"/>
        </w:tcPr>
        <w:p w14:paraId="05B10193" w14:textId="77777777" w:rsidR="00874CDB" w:rsidRDefault="00874CDB" w:rsidP="37C623BC">
          <w:pPr>
            <w:pStyle w:val="Header"/>
            <w:jc w:val="center"/>
          </w:pPr>
        </w:p>
      </w:tc>
      <w:tc>
        <w:tcPr>
          <w:tcW w:w="3120" w:type="dxa"/>
        </w:tcPr>
        <w:p w14:paraId="72960F69" w14:textId="77777777" w:rsidR="00874CDB" w:rsidRDefault="00874CDB" w:rsidP="37C623BC">
          <w:pPr>
            <w:pStyle w:val="Header"/>
            <w:ind w:right="-115"/>
            <w:jc w:val="right"/>
          </w:pPr>
        </w:p>
      </w:tc>
    </w:tr>
  </w:tbl>
  <w:p w14:paraId="2618ABF7" w14:textId="77777777" w:rsidR="00874CDB" w:rsidRDefault="00874CDB" w:rsidP="37C62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911"/>
    <w:multiLevelType w:val="hybridMultilevel"/>
    <w:tmpl w:val="B906B17E"/>
    <w:lvl w:ilvl="0" w:tplc="9B28BDE2">
      <w:start w:val="1"/>
      <w:numFmt w:val="decimal"/>
      <w:pStyle w:val="NumberedList"/>
      <w:lvlText w:val="%1."/>
      <w:lvlJc w:val="left"/>
      <w:pPr>
        <w:ind w:left="720" w:hanging="360"/>
      </w:pPr>
      <w:rPr>
        <w:rFonts w:hint="default"/>
        <w:color w:val="52317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0845"/>
    <w:multiLevelType w:val="multilevel"/>
    <w:tmpl w:val="0409001F"/>
    <w:lvl w:ilvl="0">
      <w:start w:val="1"/>
      <w:numFmt w:val="decimal"/>
      <w:lvlText w:val="%1."/>
      <w:lvlJc w:val="left"/>
      <w:pPr>
        <w:ind w:left="374" w:hanging="360"/>
      </w:pPr>
      <w:rPr>
        <w:rFonts w:hint="default"/>
        <w:i w:val="0"/>
        <w:color w:val="auto"/>
        <w:sz w:val="32"/>
      </w:rPr>
    </w:lvl>
    <w:lvl w:ilvl="1">
      <w:start w:val="1"/>
      <w:numFmt w:val="decimal"/>
      <w:lvlText w:val="%1.%2."/>
      <w:lvlJc w:val="left"/>
      <w:pPr>
        <w:ind w:left="806" w:hanging="432"/>
      </w:pPr>
    </w:lvl>
    <w:lvl w:ilvl="2">
      <w:start w:val="1"/>
      <w:numFmt w:val="decimal"/>
      <w:lvlText w:val="%1.%2.%3."/>
      <w:lvlJc w:val="left"/>
      <w:pPr>
        <w:ind w:left="1238" w:hanging="504"/>
      </w:pPr>
    </w:lvl>
    <w:lvl w:ilvl="3">
      <w:start w:val="1"/>
      <w:numFmt w:val="decimal"/>
      <w:lvlText w:val="%1.%2.%3.%4."/>
      <w:lvlJc w:val="left"/>
      <w:pPr>
        <w:ind w:left="1742" w:hanging="648"/>
      </w:pPr>
    </w:lvl>
    <w:lvl w:ilvl="4">
      <w:start w:val="1"/>
      <w:numFmt w:val="decimal"/>
      <w:lvlText w:val="%1.%2.%3.%4.%5."/>
      <w:lvlJc w:val="left"/>
      <w:pPr>
        <w:ind w:left="2246" w:hanging="792"/>
      </w:pPr>
    </w:lvl>
    <w:lvl w:ilvl="5">
      <w:start w:val="1"/>
      <w:numFmt w:val="decimal"/>
      <w:lvlText w:val="%1.%2.%3.%4.%5.%6."/>
      <w:lvlJc w:val="left"/>
      <w:pPr>
        <w:ind w:left="2750" w:hanging="936"/>
      </w:pPr>
    </w:lvl>
    <w:lvl w:ilvl="6">
      <w:start w:val="1"/>
      <w:numFmt w:val="decimal"/>
      <w:lvlText w:val="%1.%2.%3.%4.%5.%6.%7."/>
      <w:lvlJc w:val="left"/>
      <w:pPr>
        <w:ind w:left="3254" w:hanging="1080"/>
      </w:pPr>
    </w:lvl>
    <w:lvl w:ilvl="7">
      <w:start w:val="1"/>
      <w:numFmt w:val="decimal"/>
      <w:lvlText w:val="%1.%2.%3.%4.%5.%6.%7.%8."/>
      <w:lvlJc w:val="left"/>
      <w:pPr>
        <w:ind w:left="3758" w:hanging="1224"/>
      </w:pPr>
    </w:lvl>
    <w:lvl w:ilvl="8">
      <w:start w:val="1"/>
      <w:numFmt w:val="decimal"/>
      <w:lvlText w:val="%1.%2.%3.%4.%5.%6.%7.%8.%9."/>
      <w:lvlJc w:val="left"/>
      <w:pPr>
        <w:ind w:left="4334" w:hanging="1440"/>
      </w:pPr>
    </w:lvl>
  </w:abstractNum>
  <w:abstractNum w:abstractNumId="2" w15:restartNumberingAfterBreak="0">
    <w:nsid w:val="06440851"/>
    <w:multiLevelType w:val="hybridMultilevel"/>
    <w:tmpl w:val="74CC358C"/>
    <w:lvl w:ilvl="0" w:tplc="FFFFFFFF">
      <w:start w:val="1"/>
      <w:numFmt w:val="bullet"/>
      <w:lvlText w:val=""/>
      <w:lvlJc w:val="left"/>
      <w:pPr>
        <w:ind w:left="720" w:hanging="360"/>
      </w:pPr>
      <w:rPr>
        <w:rFonts w:ascii="Wingdings" w:hAnsi="Wingdings" w:hint="default"/>
        <w:color w:val="52317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17447"/>
    <w:multiLevelType w:val="hybridMultilevel"/>
    <w:tmpl w:val="54B2C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64BA"/>
    <w:multiLevelType w:val="hybridMultilevel"/>
    <w:tmpl w:val="7C624A64"/>
    <w:lvl w:ilvl="0" w:tplc="FFFFFFFF">
      <w:start w:val="1"/>
      <w:numFmt w:val="bullet"/>
      <w:lvlText w:val=""/>
      <w:lvlJc w:val="left"/>
      <w:pPr>
        <w:ind w:left="720" w:hanging="360"/>
      </w:pPr>
      <w:rPr>
        <w:rFonts w:ascii="Wingdings" w:hAnsi="Wingdings" w:hint="default"/>
        <w:color w:val="52317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10D83"/>
    <w:multiLevelType w:val="hybridMultilevel"/>
    <w:tmpl w:val="7F647D98"/>
    <w:lvl w:ilvl="0" w:tplc="FFFFFFFF">
      <w:start w:val="1"/>
      <w:numFmt w:val="bullet"/>
      <w:lvlText w:val=""/>
      <w:lvlJc w:val="left"/>
      <w:pPr>
        <w:ind w:left="720" w:hanging="360"/>
      </w:pPr>
      <w:rPr>
        <w:rFonts w:ascii="Wingdings" w:hAnsi="Wingdings" w:hint="default"/>
        <w:color w:val="523178"/>
      </w:rPr>
    </w:lvl>
    <w:lvl w:ilvl="1" w:tplc="9618C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745B"/>
    <w:multiLevelType w:val="hybridMultilevel"/>
    <w:tmpl w:val="2DE4DB46"/>
    <w:lvl w:ilvl="0" w:tplc="F57E8F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BD3DB0"/>
    <w:multiLevelType w:val="hybridMultilevel"/>
    <w:tmpl w:val="D06C5294"/>
    <w:lvl w:ilvl="0" w:tplc="762A845C">
      <w:start w:val="1"/>
      <w:numFmt w:val="bullet"/>
      <w:lvlText w:val=""/>
      <w:lvlJc w:val="left"/>
      <w:pPr>
        <w:ind w:left="360" w:hanging="360"/>
      </w:pPr>
      <w:rPr>
        <w:rFonts w:ascii="Wingdings" w:hAnsi="Wingdings" w:hint="default"/>
        <w:color w:val="523178"/>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22041"/>
    <w:multiLevelType w:val="multilevel"/>
    <w:tmpl w:val="0409001F"/>
    <w:lvl w:ilvl="0">
      <w:start w:val="1"/>
      <w:numFmt w:val="decimal"/>
      <w:lvlText w:val="%1."/>
      <w:lvlJc w:val="left"/>
      <w:pPr>
        <w:ind w:left="374" w:hanging="360"/>
      </w:pPr>
      <w:rPr>
        <w:rFonts w:hint="default"/>
        <w:i w:val="0"/>
        <w:color w:val="auto"/>
        <w:sz w:val="32"/>
      </w:rPr>
    </w:lvl>
    <w:lvl w:ilvl="1">
      <w:start w:val="1"/>
      <w:numFmt w:val="decimal"/>
      <w:lvlText w:val="%1.%2."/>
      <w:lvlJc w:val="left"/>
      <w:pPr>
        <w:ind w:left="806" w:hanging="432"/>
      </w:pPr>
    </w:lvl>
    <w:lvl w:ilvl="2">
      <w:start w:val="1"/>
      <w:numFmt w:val="decimal"/>
      <w:lvlText w:val="%1.%2.%3."/>
      <w:lvlJc w:val="left"/>
      <w:pPr>
        <w:ind w:left="1238" w:hanging="504"/>
      </w:pPr>
    </w:lvl>
    <w:lvl w:ilvl="3">
      <w:start w:val="1"/>
      <w:numFmt w:val="decimal"/>
      <w:lvlText w:val="%1.%2.%3.%4."/>
      <w:lvlJc w:val="left"/>
      <w:pPr>
        <w:ind w:left="1742" w:hanging="648"/>
      </w:pPr>
    </w:lvl>
    <w:lvl w:ilvl="4">
      <w:start w:val="1"/>
      <w:numFmt w:val="decimal"/>
      <w:lvlText w:val="%1.%2.%3.%4.%5."/>
      <w:lvlJc w:val="left"/>
      <w:pPr>
        <w:ind w:left="2246" w:hanging="792"/>
      </w:pPr>
    </w:lvl>
    <w:lvl w:ilvl="5">
      <w:start w:val="1"/>
      <w:numFmt w:val="decimal"/>
      <w:lvlText w:val="%1.%2.%3.%4.%5.%6."/>
      <w:lvlJc w:val="left"/>
      <w:pPr>
        <w:ind w:left="2750" w:hanging="936"/>
      </w:pPr>
    </w:lvl>
    <w:lvl w:ilvl="6">
      <w:start w:val="1"/>
      <w:numFmt w:val="decimal"/>
      <w:lvlText w:val="%1.%2.%3.%4.%5.%6.%7."/>
      <w:lvlJc w:val="left"/>
      <w:pPr>
        <w:ind w:left="3254" w:hanging="1080"/>
      </w:pPr>
    </w:lvl>
    <w:lvl w:ilvl="7">
      <w:start w:val="1"/>
      <w:numFmt w:val="decimal"/>
      <w:lvlText w:val="%1.%2.%3.%4.%5.%6.%7.%8."/>
      <w:lvlJc w:val="left"/>
      <w:pPr>
        <w:ind w:left="3758" w:hanging="1224"/>
      </w:pPr>
    </w:lvl>
    <w:lvl w:ilvl="8">
      <w:start w:val="1"/>
      <w:numFmt w:val="decimal"/>
      <w:lvlText w:val="%1.%2.%3.%4.%5.%6.%7.%8.%9."/>
      <w:lvlJc w:val="left"/>
      <w:pPr>
        <w:ind w:left="4334" w:hanging="1440"/>
      </w:pPr>
    </w:lvl>
  </w:abstractNum>
  <w:abstractNum w:abstractNumId="9" w15:restartNumberingAfterBreak="0">
    <w:nsid w:val="180C4CEE"/>
    <w:multiLevelType w:val="hybridMultilevel"/>
    <w:tmpl w:val="F50A4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D51E1"/>
    <w:multiLevelType w:val="hybridMultilevel"/>
    <w:tmpl w:val="3FC62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795"/>
    <w:multiLevelType w:val="hybridMultilevel"/>
    <w:tmpl w:val="E72CFF22"/>
    <w:lvl w:ilvl="0" w:tplc="FFFFFFFF">
      <w:start w:val="1"/>
      <w:numFmt w:val="bullet"/>
      <w:lvlText w:val=""/>
      <w:lvlJc w:val="left"/>
      <w:pPr>
        <w:ind w:left="720" w:hanging="360"/>
      </w:pPr>
      <w:rPr>
        <w:rFonts w:ascii="Wingdings" w:hAnsi="Wingdings" w:hint="default"/>
        <w:color w:val="5231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C1444"/>
    <w:multiLevelType w:val="hybridMultilevel"/>
    <w:tmpl w:val="BE24EB4C"/>
    <w:lvl w:ilvl="0" w:tplc="3A16AE84">
      <w:start w:val="1"/>
      <w:numFmt w:val="bullet"/>
      <w:pStyle w:val="BulletedList1"/>
      <w:lvlText w:val=""/>
      <w:lvlJc w:val="left"/>
      <w:pPr>
        <w:ind w:left="786" w:hanging="360"/>
      </w:pPr>
      <w:rPr>
        <w:rFonts w:ascii="Symbol" w:hAnsi="Symbol" w:hint="default"/>
      </w:rPr>
    </w:lvl>
    <w:lvl w:ilvl="1" w:tplc="8E943DC8">
      <w:start w:val="1"/>
      <w:numFmt w:val="bullet"/>
      <w:lvlText w:val="o"/>
      <w:lvlJc w:val="left"/>
      <w:pPr>
        <w:ind w:left="1506" w:hanging="360"/>
      </w:pPr>
      <w:rPr>
        <w:rFonts w:ascii="Courier New" w:hAnsi="Courier New" w:cs="Times New Roman" w:hint="default"/>
      </w:rPr>
    </w:lvl>
    <w:lvl w:ilvl="2" w:tplc="8F8EA2F6">
      <w:start w:val="1"/>
      <w:numFmt w:val="bullet"/>
      <w:lvlText w:val=""/>
      <w:lvlJc w:val="left"/>
      <w:pPr>
        <w:ind w:left="2226" w:hanging="360"/>
      </w:pPr>
      <w:rPr>
        <w:rFonts w:ascii="Wingdings" w:hAnsi="Wingdings" w:hint="default"/>
      </w:rPr>
    </w:lvl>
    <w:lvl w:ilvl="3" w:tplc="344EE664">
      <w:start w:val="1"/>
      <w:numFmt w:val="bullet"/>
      <w:lvlText w:val=""/>
      <w:lvlJc w:val="left"/>
      <w:pPr>
        <w:ind w:left="2946" w:hanging="360"/>
      </w:pPr>
      <w:rPr>
        <w:rFonts w:ascii="Symbol" w:hAnsi="Symbol" w:hint="default"/>
      </w:rPr>
    </w:lvl>
    <w:lvl w:ilvl="4" w:tplc="3DD0DBAC">
      <w:start w:val="1"/>
      <w:numFmt w:val="bullet"/>
      <w:lvlText w:val="o"/>
      <w:lvlJc w:val="left"/>
      <w:pPr>
        <w:ind w:left="3666" w:hanging="360"/>
      </w:pPr>
      <w:rPr>
        <w:rFonts w:ascii="Courier New" w:hAnsi="Courier New" w:cs="Times New Roman" w:hint="default"/>
      </w:rPr>
    </w:lvl>
    <w:lvl w:ilvl="5" w:tplc="EEB2A862">
      <w:start w:val="1"/>
      <w:numFmt w:val="bullet"/>
      <w:lvlText w:val=""/>
      <w:lvlJc w:val="left"/>
      <w:pPr>
        <w:ind w:left="4386" w:hanging="360"/>
      </w:pPr>
      <w:rPr>
        <w:rFonts w:ascii="Wingdings" w:hAnsi="Wingdings" w:hint="default"/>
      </w:rPr>
    </w:lvl>
    <w:lvl w:ilvl="6" w:tplc="382E8B52">
      <w:start w:val="1"/>
      <w:numFmt w:val="bullet"/>
      <w:lvlText w:val=""/>
      <w:lvlJc w:val="left"/>
      <w:pPr>
        <w:ind w:left="5106" w:hanging="360"/>
      </w:pPr>
      <w:rPr>
        <w:rFonts w:ascii="Symbol" w:hAnsi="Symbol" w:hint="default"/>
      </w:rPr>
    </w:lvl>
    <w:lvl w:ilvl="7" w:tplc="309C60B0">
      <w:start w:val="1"/>
      <w:numFmt w:val="bullet"/>
      <w:lvlText w:val="o"/>
      <w:lvlJc w:val="left"/>
      <w:pPr>
        <w:ind w:left="5826" w:hanging="360"/>
      </w:pPr>
      <w:rPr>
        <w:rFonts w:ascii="Courier New" w:hAnsi="Courier New" w:cs="Times New Roman" w:hint="default"/>
      </w:rPr>
    </w:lvl>
    <w:lvl w:ilvl="8" w:tplc="A4862896">
      <w:start w:val="1"/>
      <w:numFmt w:val="bullet"/>
      <w:lvlText w:val=""/>
      <w:lvlJc w:val="left"/>
      <w:pPr>
        <w:ind w:left="6546" w:hanging="360"/>
      </w:pPr>
      <w:rPr>
        <w:rFonts w:ascii="Wingdings" w:hAnsi="Wingdings" w:hint="default"/>
      </w:rPr>
    </w:lvl>
  </w:abstractNum>
  <w:abstractNum w:abstractNumId="13" w15:restartNumberingAfterBreak="0">
    <w:nsid w:val="37E745DF"/>
    <w:multiLevelType w:val="hybridMultilevel"/>
    <w:tmpl w:val="6386A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01FE7"/>
    <w:multiLevelType w:val="hybridMultilevel"/>
    <w:tmpl w:val="0BFE6162"/>
    <w:lvl w:ilvl="0" w:tplc="FFFFFFFF">
      <w:start w:val="1"/>
      <w:numFmt w:val="bullet"/>
      <w:pStyle w:val="ListParagraph"/>
      <w:lvlText w:val=""/>
      <w:lvlJc w:val="left"/>
      <w:pPr>
        <w:ind w:left="720" w:hanging="360"/>
      </w:pPr>
      <w:rPr>
        <w:rFonts w:ascii="Wingdings" w:hAnsi="Wingdings" w:hint="default"/>
        <w:color w:val="52317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97036"/>
    <w:multiLevelType w:val="hybridMultilevel"/>
    <w:tmpl w:val="CF50A80A"/>
    <w:lvl w:ilvl="0" w:tplc="04090005">
      <w:start w:val="1"/>
      <w:numFmt w:val="bullet"/>
      <w:lvlText w:val=""/>
      <w:lvlJc w:val="left"/>
      <w:pPr>
        <w:ind w:left="720" w:hanging="360"/>
      </w:pPr>
      <w:rPr>
        <w:rFonts w:ascii="Wingdings" w:hAnsi="Wingdings" w:hint="default"/>
      </w:rPr>
    </w:lvl>
    <w:lvl w:ilvl="1" w:tplc="F57E8FCE">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1FBD"/>
    <w:multiLevelType w:val="hybridMultilevel"/>
    <w:tmpl w:val="A50ADCF4"/>
    <w:lvl w:ilvl="0" w:tplc="5FD8471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57DC1"/>
    <w:multiLevelType w:val="multilevel"/>
    <w:tmpl w:val="409AA498"/>
    <w:lvl w:ilvl="0">
      <w:start w:val="1"/>
      <w:numFmt w:val="decimal"/>
      <w:lvlText w:val="%1."/>
      <w:lvlJc w:val="left"/>
      <w:pPr>
        <w:ind w:left="360" w:hanging="360"/>
      </w:pPr>
      <w:rPr>
        <w:rFonts w:hint="default"/>
        <w:sz w:val="48"/>
      </w:rPr>
    </w:lvl>
    <w:lvl w:ilvl="1">
      <w:start w:val="1"/>
      <w:numFmt w:val="decimal"/>
      <w:lvlText w:val="%1.%2."/>
      <w:lvlJc w:val="left"/>
      <w:pPr>
        <w:ind w:left="1440" w:hanging="1080"/>
      </w:pPr>
      <w:rPr>
        <w:rFonts w:hint="default"/>
        <w:sz w:val="32"/>
        <w:szCs w:val="32"/>
      </w:rPr>
    </w:lvl>
    <w:lvl w:ilvl="2">
      <w:start w:val="1"/>
      <w:numFmt w:val="decimal"/>
      <w:lvlText w:val="%1.%2.%3."/>
      <w:lvlJc w:val="left"/>
      <w:pPr>
        <w:ind w:left="50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632D14"/>
    <w:multiLevelType w:val="hybridMultilevel"/>
    <w:tmpl w:val="4AE6B606"/>
    <w:lvl w:ilvl="0" w:tplc="EBBE80E0">
      <w:start w:val="1"/>
      <w:numFmt w:val="bullet"/>
      <w:lvlText w:val=""/>
      <w:lvlJc w:val="left"/>
      <w:pPr>
        <w:ind w:left="720" w:hanging="360"/>
      </w:pPr>
      <w:rPr>
        <w:rFonts w:ascii="Wingdings" w:hAnsi="Wingdings" w:hint="default"/>
        <w:color w:val="523178"/>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D1B09"/>
    <w:multiLevelType w:val="hybridMultilevel"/>
    <w:tmpl w:val="B28C3F72"/>
    <w:lvl w:ilvl="0" w:tplc="FFFFFFFF">
      <w:start w:val="1"/>
      <w:numFmt w:val="bullet"/>
      <w:lvlText w:val=""/>
      <w:lvlJc w:val="left"/>
      <w:pPr>
        <w:ind w:left="720" w:hanging="360"/>
      </w:pPr>
      <w:rPr>
        <w:rFonts w:ascii="Wingdings" w:hAnsi="Wingdings" w:hint="default"/>
        <w:color w:val="52317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013AE"/>
    <w:multiLevelType w:val="hybridMultilevel"/>
    <w:tmpl w:val="499EA9A6"/>
    <w:lvl w:ilvl="0" w:tplc="FFFFFFFF">
      <w:start w:val="1"/>
      <w:numFmt w:val="bullet"/>
      <w:lvlText w:val=""/>
      <w:lvlJc w:val="left"/>
      <w:pPr>
        <w:ind w:left="720" w:hanging="360"/>
      </w:pPr>
      <w:rPr>
        <w:rFonts w:ascii="Wingdings" w:hAnsi="Wingdings" w:hint="default"/>
        <w:color w:val="5231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869CF"/>
    <w:multiLevelType w:val="hybridMultilevel"/>
    <w:tmpl w:val="F8E4EB60"/>
    <w:lvl w:ilvl="0" w:tplc="FFFFFFFF">
      <w:start w:val="1"/>
      <w:numFmt w:val="bullet"/>
      <w:lvlText w:val=""/>
      <w:lvlJc w:val="left"/>
      <w:pPr>
        <w:ind w:left="720" w:hanging="360"/>
      </w:pPr>
      <w:rPr>
        <w:rFonts w:ascii="Wingdings" w:hAnsi="Wingdings" w:hint="default"/>
        <w:color w:val="52317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40BBC"/>
    <w:multiLevelType w:val="hybridMultilevel"/>
    <w:tmpl w:val="DC822BEA"/>
    <w:lvl w:ilvl="0" w:tplc="FFFFFFFF">
      <w:start w:val="1"/>
      <w:numFmt w:val="bullet"/>
      <w:lvlText w:val=""/>
      <w:lvlJc w:val="left"/>
      <w:pPr>
        <w:ind w:left="720" w:hanging="360"/>
      </w:pPr>
      <w:rPr>
        <w:rFonts w:ascii="Wingdings" w:hAnsi="Wingdings" w:hint="default"/>
        <w:color w:val="523178"/>
      </w:rPr>
    </w:lvl>
    <w:lvl w:ilvl="1" w:tplc="F2D8F8F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16711"/>
    <w:multiLevelType w:val="multilevel"/>
    <w:tmpl w:val="0409001F"/>
    <w:lvl w:ilvl="0">
      <w:start w:val="1"/>
      <w:numFmt w:val="decimal"/>
      <w:lvlText w:val="%1."/>
      <w:lvlJc w:val="left"/>
      <w:pPr>
        <w:ind w:left="360" w:hanging="360"/>
      </w:pPr>
      <w:rPr>
        <w:rFonts w:hint="default"/>
        <w:i w:val="0"/>
        <w:color w:val="auto"/>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972B8A"/>
    <w:multiLevelType w:val="multilevel"/>
    <w:tmpl w:val="0409001F"/>
    <w:lvl w:ilvl="0">
      <w:start w:val="1"/>
      <w:numFmt w:val="decimal"/>
      <w:lvlText w:val="%1."/>
      <w:lvlJc w:val="left"/>
      <w:pPr>
        <w:ind w:left="374" w:hanging="360"/>
      </w:pPr>
      <w:rPr>
        <w:rFonts w:hint="default"/>
        <w:i w:val="0"/>
        <w:color w:val="auto"/>
        <w:sz w:val="32"/>
      </w:rPr>
    </w:lvl>
    <w:lvl w:ilvl="1">
      <w:start w:val="1"/>
      <w:numFmt w:val="decimal"/>
      <w:lvlText w:val="%1.%2."/>
      <w:lvlJc w:val="left"/>
      <w:pPr>
        <w:ind w:left="806" w:hanging="432"/>
      </w:pPr>
    </w:lvl>
    <w:lvl w:ilvl="2">
      <w:start w:val="1"/>
      <w:numFmt w:val="decimal"/>
      <w:lvlText w:val="%1.%2.%3."/>
      <w:lvlJc w:val="left"/>
      <w:pPr>
        <w:ind w:left="1238" w:hanging="504"/>
      </w:pPr>
    </w:lvl>
    <w:lvl w:ilvl="3">
      <w:start w:val="1"/>
      <w:numFmt w:val="decimal"/>
      <w:lvlText w:val="%1.%2.%3.%4."/>
      <w:lvlJc w:val="left"/>
      <w:pPr>
        <w:ind w:left="1742" w:hanging="648"/>
      </w:pPr>
    </w:lvl>
    <w:lvl w:ilvl="4">
      <w:start w:val="1"/>
      <w:numFmt w:val="decimal"/>
      <w:lvlText w:val="%1.%2.%3.%4.%5."/>
      <w:lvlJc w:val="left"/>
      <w:pPr>
        <w:ind w:left="2246" w:hanging="792"/>
      </w:pPr>
    </w:lvl>
    <w:lvl w:ilvl="5">
      <w:start w:val="1"/>
      <w:numFmt w:val="decimal"/>
      <w:lvlText w:val="%1.%2.%3.%4.%5.%6."/>
      <w:lvlJc w:val="left"/>
      <w:pPr>
        <w:ind w:left="2750" w:hanging="936"/>
      </w:pPr>
    </w:lvl>
    <w:lvl w:ilvl="6">
      <w:start w:val="1"/>
      <w:numFmt w:val="decimal"/>
      <w:lvlText w:val="%1.%2.%3.%4.%5.%6.%7."/>
      <w:lvlJc w:val="left"/>
      <w:pPr>
        <w:ind w:left="3254" w:hanging="1080"/>
      </w:pPr>
    </w:lvl>
    <w:lvl w:ilvl="7">
      <w:start w:val="1"/>
      <w:numFmt w:val="decimal"/>
      <w:lvlText w:val="%1.%2.%3.%4.%5.%6.%7.%8."/>
      <w:lvlJc w:val="left"/>
      <w:pPr>
        <w:ind w:left="3758" w:hanging="1224"/>
      </w:pPr>
    </w:lvl>
    <w:lvl w:ilvl="8">
      <w:start w:val="1"/>
      <w:numFmt w:val="decimal"/>
      <w:lvlText w:val="%1.%2.%3.%4.%5.%6.%7.%8.%9."/>
      <w:lvlJc w:val="left"/>
      <w:pPr>
        <w:ind w:left="4334" w:hanging="1440"/>
      </w:pPr>
    </w:lvl>
  </w:abstractNum>
  <w:abstractNum w:abstractNumId="25" w15:restartNumberingAfterBreak="0">
    <w:nsid w:val="57897D69"/>
    <w:multiLevelType w:val="hybridMultilevel"/>
    <w:tmpl w:val="F2682E58"/>
    <w:lvl w:ilvl="0" w:tplc="EBBE80E0">
      <w:start w:val="1"/>
      <w:numFmt w:val="bullet"/>
      <w:lvlText w:val=""/>
      <w:lvlJc w:val="left"/>
      <w:pPr>
        <w:ind w:left="720" w:hanging="360"/>
      </w:pPr>
      <w:rPr>
        <w:rFonts w:ascii="Wingdings" w:hAnsi="Wingdings" w:hint="default"/>
        <w:color w:val="523178"/>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F75D0"/>
    <w:multiLevelType w:val="hybridMultilevel"/>
    <w:tmpl w:val="C63C952E"/>
    <w:lvl w:ilvl="0" w:tplc="C29C7026">
      <w:start w:val="1"/>
      <w:numFmt w:val="upperLetter"/>
      <w:lvlText w:val="Hazard Anne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1695C"/>
    <w:multiLevelType w:val="multilevel"/>
    <w:tmpl w:val="0409001F"/>
    <w:lvl w:ilvl="0">
      <w:start w:val="1"/>
      <w:numFmt w:val="decimal"/>
      <w:lvlText w:val="%1."/>
      <w:lvlJc w:val="left"/>
      <w:pPr>
        <w:ind w:left="374" w:hanging="360"/>
      </w:pPr>
      <w:rPr>
        <w:rFonts w:hint="default"/>
        <w:i w:val="0"/>
        <w:color w:val="auto"/>
        <w:sz w:val="32"/>
      </w:rPr>
    </w:lvl>
    <w:lvl w:ilvl="1">
      <w:start w:val="1"/>
      <w:numFmt w:val="decimal"/>
      <w:lvlText w:val="%1.%2."/>
      <w:lvlJc w:val="left"/>
      <w:pPr>
        <w:ind w:left="806" w:hanging="432"/>
      </w:pPr>
    </w:lvl>
    <w:lvl w:ilvl="2">
      <w:start w:val="1"/>
      <w:numFmt w:val="decimal"/>
      <w:lvlText w:val="%1.%2.%3."/>
      <w:lvlJc w:val="left"/>
      <w:pPr>
        <w:ind w:left="1238" w:hanging="504"/>
      </w:pPr>
    </w:lvl>
    <w:lvl w:ilvl="3">
      <w:start w:val="1"/>
      <w:numFmt w:val="decimal"/>
      <w:lvlText w:val="%1.%2.%3.%4."/>
      <w:lvlJc w:val="left"/>
      <w:pPr>
        <w:ind w:left="1742" w:hanging="648"/>
      </w:pPr>
    </w:lvl>
    <w:lvl w:ilvl="4">
      <w:start w:val="1"/>
      <w:numFmt w:val="decimal"/>
      <w:lvlText w:val="%1.%2.%3.%4.%5."/>
      <w:lvlJc w:val="left"/>
      <w:pPr>
        <w:ind w:left="2246" w:hanging="792"/>
      </w:pPr>
    </w:lvl>
    <w:lvl w:ilvl="5">
      <w:start w:val="1"/>
      <w:numFmt w:val="decimal"/>
      <w:lvlText w:val="%1.%2.%3.%4.%5.%6."/>
      <w:lvlJc w:val="left"/>
      <w:pPr>
        <w:ind w:left="2750" w:hanging="936"/>
      </w:pPr>
    </w:lvl>
    <w:lvl w:ilvl="6">
      <w:start w:val="1"/>
      <w:numFmt w:val="decimal"/>
      <w:lvlText w:val="%1.%2.%3.%4.%5.%6.%7."/>
      <w:lvlJc w:val="left"/>
      <w:pPr>
        <w:ind w:left="3254" w:hanging="1080"/>
      </w:pPr>
    </w:lvl>
    <w:lvl w:ilvl="7">
      <w:start w:val="1"/>
      <w:numFmt w:val="decimal"/>
      <w:lvlText w:val="%1.%2.%3.%4.%5.%6.%7.%8."/>
      <w:lvlJc w:val="left"/>
      <w:pPr>
        <w:ind w:left="3758" w:hanging="1224"/>
      </w:pPr>
    </w:lvl>
    <w:lvl w:ilvl="8">
      <w:start w:val="1"/>
      <w:numFmt w:val="decimal"/>
      <w:lvlText w:val="%1.%2.%3.%4.%5.%6.%7.%8.%9."/>
      <w:lvlJc w:val="left"/>
      <w:pPr>
        <w:ind w:left="4334" w:hanging="1440"/>
      </w:pPr>
    </w:lvl>
  </w:abstractNum>
  <w:abstractNum w:abstractNumId="28" w15:restartNumberingAfterBreak="0">
    <w:nsid w:val="59D93337"/>
    <w:multiLevelType w:val="hybridMultilevel"/>
    <w:tmpl w:val="DD0E2706"/>
    <w:lvl w:ilvl="0" w:tplc="F57E8FCE">
      <w:start w:val="1"/>
      <w:numFmt w:val="bullet"/>
      <w:lvlText w:val=""/>
      <w:lvlJc w:val="left"/>
      <w:pPr>
        <w:ind w:left="1080" w:hanging="360"/>
      </w:pPr>
      <w:rPr>
        <w:rFonts w:ascii="Symbol" w:hAnsi="Symbol" w:hint="default"/>
        <w:color w:val="52317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7B05F7"/>
    <w:multiLevelType w:val="hybridMultilevel"/>
    <w:tmpl w:val="F6BAD962"/>
    <w:lvl w:ilvl="0" w:tplc="FFFFFFFF">
      <w:start w:val="1"/>
      <w:numFmt w:val="bullet"/>
      <w:lvlText w:val=""/>
      <w:lvlJc w:val="left"/>
      <w:pPr>
        <w:ind w:left="720" w:hanging="360"/>
      </w:pPr>
      <w:rPr>
        <w:rFonts w:ascii="Wingdings" w:hAnsi="Wingdings" w:hint="default"/>
        <w:color w:val="523178"/>
      </w:rPr>
    </w:lvl>
    <w:lvl w:ilvl="1" w:tplc="3C9E002C">
      <w:start w:val="1"/>
      <w:numFmt w:val="bullet"/>
      <w:lvlText w:val="–"/>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C0FBE"/>
    <w:multiLevelType w:val="multilevel"/>
    <w:tmpl w:val="5126A2F6"/>
    <w:lvl w:ilvl="0">
      <w:start w:val="1"/>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A592B2A"/>
    <w:multiLevelType w:val="hybridMultilevel"/>
    <w:tmpl w:val="30A6B026"/>
    <w:lvl w:ilvl="0" w:tplc="F57E8F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9F35E7"/>
    <w:multiLevelType w:val="hybridMultilevel"/>
    <w:tmpl w:val="EECA7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30"/>
    <w:multiLevelType w:val="multilevel"/>
    <w:tmpl w:val="40C078E8"/>
    <w:lvl w:ilvl="0">
      <w:start w:val="2"/>
      <w:numFmt w:val="decimal"/>
      <w:lvlText w:val="%1.0."/>
      <w:lvlJc w:val="left"/>
      <w:pPr>
        <w:ind w:left="1080" w:hanging="720"/>
      </w:pPr>
      <w:rPr>
        <w:rFonts w:hint="default"/>
        <w:b/>
        <w:bCs w:val="0"/>
        <w:sz w:val="28"/>
        <w:szCs w:val="28"/>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680" w:hanging="144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480" w:hanging="1800"/>
      </w:pPr>
      <w:rPr>
        <w:rFonts w:hint="default"/>
        <w:b/>
      </w:rPr>
    </w:lvl>
    <w:lvl w:ilvl="7">
      <w:start w:val="1"/>
      <w:numFmt w:val="decimal"/>
      <w:lvlText w:val="%1.%2.%3.%4.%5.%6.%7.%8."/>
      <w:lvlJc w:val="left"/>
      <w:pPr>
        <w:ind w:left="7560" w:hanging="2160"/>
      </w:pPr>
      <w:rPr>
        <w:rFonts w:hint="default"/>
        <w:b/>
      </w:rPr>
    </w:lvl>
    <w:lvl w:ilvl="8">
      <w:start w:val="1"/>
      <w:numFmt w:val="decimal"/>
      <w:lvlText w:val="%1.%2.%3.%4.%5.%6.%7.%8.%9."/>
      <w:lvlJc w:val="left"/>
      <w:pPr>
        <w:ind w:left="8280" w:hanging="2160"/>
      </w:pPr>
      <w:rPr>
        <w:rFonts w:hint="default"/>
        <w:b/>
      </w:rPr>
    </w:lvl>
  </w:abstractNum>
  <w:abstractNum w:abstractNumId="34" w15:restartNumberingAfterBreak="0">
    <w:nsid w:val="7C801707"/>
    <w:multiLevelType w:val="hybridMultilevel"/>
    <w:tmpl w:val="40021B8A"/>
    <w:lvl w:ilvl="0" w:tplc="FFFFFFFF">
      <w:start w:val="1"/>
      <w:numFmt w:val="bullet"/>
      <w:lvlText w:val=""/>
      <w:lvlJc w:val="left"/>
      <w:pPr>
        <w:ind w:left="720" w:hanging="360"/>
      </w:pPr>
      <w:rPr>
        <w:rFonts w:ascii="Wingdings" w:hAnsi="Wingdings" w:hint="default"/>
        <w:color w:val="523178"/>
      </w:rPr>
    </w:lvl>
    <w:lvl w:ilvl="1" w:tplc="3C9E002C">
      <w:start w:val="1"/>
      <w:numFmt w:val="bullet"/>
      <w:lvlText w:val="–"/>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40DED"/>
    <w:multiLevelType w:val="hybridMultilevel"/>
    <w:tmpl w:val="8F8A23DA"/>
    <w:lvl w:ilvl="0" w:tplc="B074F2E4">
      <w:start w:val="1"/>
      <w:numFmt w:val="bullet"/>
      <w:lvlText w:val=""/>
      <w:lvlJc w:val="left"/>
      <w:pPr>
        <w:tabs>
          <w:tab w:val="num" w:pos="648"/>
        </w:tabs>
        <w:ind w:left="648" w:hanging="216"/>
      </w:pPr>
      <w:rPr>
        <w:rFonts w:ascii="Symbol" w:hAnsi="Symbol" w:hint="default"/>
      </w:rPr>
    </w:lvl>
    <w:lvl w:ilvl="1" w:tplc="04090003">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2"/>
  </w:num>
  <w:num w:numId="4">
    <w:abstractNumId w:val="17"/>
  </w:num>
  <w:num w:numId="5">
    <w:abstractNumId w:val="35"/>
  </w:num>
  <w:num w:numId="6">
    <w:abstractNumId w:val="5"/>
  </w:num>
  <w:num w:numId="7">
    <w:abstractNumId w:val="4"/>
  </w:num>
  <w:num w:numId="8">
    <w:abstractNumId w:val="22"/>
  </w:num>
  <w:num w:numId="9">
    <w:abstractNumId w:val="2"/>
  </w:num>
  <w:num w:numId="10">
    <w:abstractNumId w:val="34"/>
  </w:num>
  <w:num w:numId="11">
    <w:abstractNumId w:val="21"/>
  </w:num>
  <w:num w:numId="12">
    <w:abstractNumId w:val="29"/>
  </w:num>
  <w:num w:numId="13">
    <w:abstractNumId w:val="25"/>
  </w:num>
  <w:num w:numId="14">
    <w:abstractNumId w:val="20"/>
  </w:num>
  <w:num w:numId="15">
    <w:abstractNumId w:val="26"/>
  </w:num>
  <w:num w:numId="16">
    <w:abstractNumId w:val="23"/>
  </w:num>
  <w:num w:numId="17">
    <w:abstractNumId w:val="28"/>
  </w:num>
  <w:num w:numId="18">
    <w:abstractNumId w:val="7"/>
  </w:num>
  <w:num w:numId="19">
    <w:abstractNumId w:val="18"/>
  </w:num>
  <w:num w:numId="20">
    <w:abstractNumId w:val="11"/>
  </w:num>
  <w:num w:numId="21">
    <w:abstractNumId w:val="27"/>
  </w:num>
  <w:num w:numId="22">
    <w:abstractNumId w:val="19"/>
  </w:num>
  <w:num w:numId="23">
    <w:abstractNumId w:val="24"/>
  </w:num>
  <w:num w:numId="24">
    <w:abstractNumId w:val="8"/>
  </w:num>
  <w:num w:numId="25">
    <w:abstractNumId w:val="1"/>
  </w:num>
  <w:num w:numId="26">
    <w:abstractNumId w:val="15"/>
  </w:num>
  <w:num w:numId="27">
    <w:abstractNumId w:val="14"/>
  </w:num>
  <w:num w:numId="28">
    <w:abstractNumId w:val="16"/>
  </w:num>
  <w:num w:numId="29">
    <w:abstractNumId w:val="14"/>
  </w:num>
  <w:num w:numId="30">
    <w:abstractNumId w:val="30"/>
  </w:num>
  <w:num w:numId="31">
    <w:abstractNumId w:val="14"/>
  </w:num>
  <w:num w:numId="32">
    <w:abstractNumId w:val="14"/>
  </w:num>
  <w:num w:numId="33">
    <w:abstractNumId w:val="14"/>
  </w:num>
  <w:num w:numId="34">
    <w:abstractNumId w:val="13"/>
  </w:num>
  <w:num w:numId="35">
    <w:abstractNumId w:val="31"/>
  </w:num>
  <w:num w:numId="36">
    <w:abstractNumId w:val="32"/>
  </w:num>
  <w:num w:numId="37">
    <w:abstractNumId w:val="6"/>
  </w:num>
  <w:num w:numId="38">
    <w:abstractNumId w:val="9"/>
  </w:num>
  <w:num w:numId="39">
    <w:abstractNumId w:val="33"/>
  </w:num>
  <w:num w:numId="40">
    <w:abstractNumId w:val="3"/>
  </w:num>
  <w:num w:numId="4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CA" w:vendorID="64" w:dllVersion="0" w:nlCheck="1" w:checkStyle="0"/>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DB"/>
    <w:rsid w:val="000011DA"/>
    <w:rsid w:val="00001697"/>
    <w:rsid w:val="0000217B"/>
    <w:rsid w:val="00003070"/>
    <w:rsid w:val="0000431C"/>
    <w:rsid w:val="0000697D"/>
    <w:rsid w:val="00007549"/>
    <w:rsid w:val="00010307"/>
    <w:rsid w:val="00010411"/>
    <w:rsid w:val="000112F6"/>
    <w:rsid w:val="000115D3"/>
    <w:rsid w:val="0001332D"/>
    <w:rsid w:val="00013DF1"/>
    <w:rsid w:val="0001474A"/>
    <w:rsid w:val="000151CA"/>
    <w:rsid w:val="00015931"/>
    <w:rsid w:val="0002220A"/>
    <w:rsid w:val="00023C36"/>
    <w:rsid w:val="00023E3F"/>
    <w:rsid w:val="0002537A"/>
    <w:rsid w:val="00025A83"/>
    <w:rsid w:val="00025BF0"/>
    <w:rsid w:val="00030423"/>
    <w:rsid w:val="0003464E"/>
    <w:rsid w:val="00034DD7"/>
    <w:rsid w:val="00035917"/>
    <w:rsid w:val="00041AF7"/>
    <w:rsid w:val="000429C4"/>
    <w:rsid w:val="00042DAC"/>
    <w:rsid w:val="0004306D"/>
    <w:rsid w:val="00043630"/>
    <w:rsid w:val="000468C6"/>
    <w:rsid w:val="00046B3B"/>
    <w:rsid w:val="000502F5"/>
    <w:rsid w:val="00050F29"/>
    <w:rsid w:val="00051605"/>
    <w:rsid w:val="00053560"/>
    <w:rsid w:val="00055621"/>
    <w:rsid w:val="00055EA9"/>
    <w:rsid w:val="00056778"/>
    <w:rsid w:val="00056EAD"/>
    <w:rsid w:val="000613F3"/>
    <w:rsid w:val="000617B1"/>
    <w:rsid w:val="00064605"/>
    <w:rsid w:val="00064F19"/>
    <w:rsid w:val="00065199"/>
    <w:rsid w:val="00065ACA"/>
    <w:rsid w:val="00065BF8"/>
    <w:rsid w:val="0007128D"/>
    <w:rsid w:val="0007191A"/>
    <w:rsid w:val="00071C62"/>
    <w:rsid w:val="000720FA"/>
    <w:rsid w:val="00072B0B"/>
    <w:rsid w:val="00073D2D"/>
    <w:rsid w:val="00075506"/>
    <w:rsid w:val="00075759"/>
    <w:rsid w:val="00080C22"/>
    <w:rsid w:val="00081167"/>
    <w:rsid w:val="00083217"/>
    <w:rsid w:val="000832C7"/>
    <w:rsid w:val="00083E8F"/>
    <w:rsid w:val="00084762"/>
    <w:rsid w:val="0008506C"/>
    <w:rsid w:val="00086542"/>
    <w:rsid w:val="0008734A"/>
    <w:rsid w:val="0009041C"/>
    <w:rsid w:val="00090E30"/>
    <w:rsid w:val="000918E7"/>
    <w:rsid w:val="000919D7"/>
    <w:rsid w:val="000928F9"/>
    <w:rsid w:val="0009369D"/>
    <w:rsid w:val="0009386D"/>
    <w:rsid w:val="00095A89"/>
    <w:rsid w:val="00096A13"/>
    <w:rsid w:val="00097987"/>
    <w:rsid w:val="00097F85"/>
    <w:rsid w:val="000A206E"/>
    <w:rsid w:val="000A2987"/>
    <w:rsid w:val="000A311C"/>
    <w:rsid w:val="000A3A5B"/>
    <w:rsid w:val="000A4F00"/>
    <w:rsid w:val="000A533E"/>
    <w:rsid w:val="000A5500"/>
    <w:rsid w:val="000A76F6"/>
    <w:rsid w:val="000B1E7E"/>
    <w:rsid w:val="000B20EE"/>
    <w:rsid w:val="000B3A92"/>
    <w:rsid w:val="000B421B"/>
    <w:rsid w:val="000B7618"/>
    <w:rsid w:val="000C1713"/>
    <w:rsid w:val="000C1E80"/>
    <w:rsid w:val="000C3EC3"/>
    <w:rsid w:val="000C4A78"/>
    <w:rsid w:val="000C5894"/>
    <w:rsid w:val="000D1529"/>
    <w:rsid w:val="000D2C68"/>
    <w:rsid w:val="000D2D18"/>
    <w:rsid w:val="000D2E73"/>
    <w:rsid w:val="000D355A"/>
    <w:rsid w:val="000D39BE"/>
    <w:rsid w:val="000D47C0"/>
    <w:rsid w:val="000D622B"/>
    <w:rsid w:val="000D6D0A"/>
    <w:rsid w:val="000E07C4"/>
    <w:rsid w:val="000E108C"/>
    <w:rsid w:val="000E1207"/>
    <w:rsid w:val="000E2A5E"/>
    <w:rsid w:val="000E3F00"/>
    <w:rsid w:val="000E4286"/>
    <w:rsid w:val="000E58D2"/>
    <w:rsid w:val="000E5C44"/>
    <w:rsid w:val="000E6B0C"/>
    <w:rsid w:val="000F05AF"/>
    <w:rsid w:val="000F1F98"/>
    <w:rsid w:val="000F2ECC"/>
    <w:rsid w:val="000F38D0"/>
    <w:rsid w:val="000F4672"/>
    <w:rsid w:val="000F6419"/>
    <w:rsid w:val="000F6449"/>
    <w:rsid w:val="000F7C2C"/>
    <w:rsid w:val="0010000F"/>
    <w:rsid w:val="00101ADE"/>
    <w:rsid w:val="001023A3"/>
    <w:rsid w:val="00102E49"/>
    <w:rsid w:val="00103075"/>
    <w:rsid w:val="0010369F"/>
    <w:rsid w:val="00103E79"/>
    <w:rsid w:val="00104778"/>
    <w:rsid w:val="00106009"/>
    <w:rsid w:val="001061FC"/>
    <w:rsid w:val="001062C9"/>
    <w:rsid w:val="001065C8"/>
    <w:rsid w:val="001067D5"/>
    <w:rsid w:val="00106AE6"/>
    <w:rsid w:val="00107BA9"/>
    <w:rsid w:val="00111227"/>
    <w:rsid w:val="0011164E"/>
    <w:rsid w:val="0011218C"/>
    <w:rsid w:val="0011221A"/>
    <w:rsid w:val="0011357E"/>
    <w:rsid w:val="00114338"/>
    <w:rsid w:val="00120B95"/>
    <w:rsid w:val="00123230"/>
    <w:rsid w:val="0012583B"/>
    <w:rsid w:val="00125F03"/>
    <w:rsid w:val="00127E7D"/>
    <w:rsid w:val="001306CE"/>
    <w:rsid w:val="001325C4"/>
    <w:rsid w:val="00132E38"/>
    <w:rsid w:val="00133166"/>
    <w:rsid w:val="001351F1"/>
    <w:rsid w:val="001355F1"/>
    <w:rsid w:val="00135F0E"/>
    <w:rsid w:val="0013793B"/>
    <w:rsid w:val="00137F01"/>
    <w:rsid w:val="00140DC4"/>
    <w:rsid w:val="001424A4"/>
    <w:rsid w:val="00142B5C"/>
    <w:rsid w:val="00145660"/>
    <w:rsid w:val="00145F61"/>
    <w:rsid w:val="001464B9"/>
    <w:rsid w:val="001468F6"/>
    <w:rsid w:val="00147437"/>
    <w:rsid w:val="001501B9"/>
    <w:rsid w:val="00150918"/>
    <w:rsid w:val="00151421"/>
    <w:rsid w:val="0015160C"/>
    <w:rsid w:val="0015193A"/>
    <w:rsid w:val="001524DA"/>
    <w:rsid w:val="00152DDC"/>
    <w:rsid w:val="00154314"/>
    <w:rsid w:val="00154511"/>
    <w:rsid w:val="0015473E"/>
    <w:rsid w:val="00155C4F"/>
    <w:rsid w:val="00156022"/>
    <w:rsid w:val="00156BAA"/>
    <w:rsid w:val="0015724C"/>
    <w:rsid w:val="00160BF7"/>
    <w:rsid w:val="00162507"/>
    <w:rsid w:val="00162F71"/>
    <w:rsid w:val="001635BB"/>
    <w:rsid w:val="00164900"/>
    <w:rsid w:val="0016563B"/>
    <w:rsid w:val="00166838"/>
    <w:rsid w:val="0017039F"/>
    <w:rsid w:val="00172054"/>
    <w:rsid w:val="00172B51"/>
    <w:rsid w:val="00176F19"/>
    <w:rsid w:val="001827CA"/>
    <w:rsid w:val="00182F79"/>
    <w:rsid w:val="00185139"/>
    <w:rsid w:val="00185671"/>
    <w:rsid w:val="001862A9"/>
    <w:rsid w:val="001864BF"/>
    <w:rsid w:val="001878AB"/>
    <w:rsid w:val="0019179B"/>
    <w:rsid w:val="001919EF"/>
    <w:rsid w:val="00191B4A"/>
    <w:rsid w:val="0019414E"/>
    <w:rsid w:val="0019464E"/>
    <w:rsid w:val="00196F07"/>
    <w:rsid w:val="001976B7"/>
    <w:rsid w:val="00197C64"/>
    <w:rsid w:val="001A0A30"/>
    <w:rsid w:val="001A1F72"/>
    <w:rsid w:val="001A27A3"/>
    <w:rsid w:val="001A78A4"/>
    <w:rsid w:val="001B0283"/>
    <w:rsid w:val="001B0A46"/>
    <w:rsid w:val="001B0A94"/>
    <w:rsid w:val="001B0DD1"/>
    <w:rsid w:val="001B175D"/>
    <w:rsid w:val="001B28C8"/>
    <w:rsid w:val="001B410C"/>
    <w:rsid w:val="001B4198"/>
    <w:rsid w:val="001B464D"/>
    <w:rsid w:val="001B4C6D"/>
    <w:rsid w:val="001B4E05"/>
    <w:rsid w:val="001B55FC"/>
    <w:rsid w:val="001B5706"/>
    <w:rsid w:val="001B6224"/>
    <w:rsid w:val="001B6976"/>
    <w:rsid w:val="001B752B"/>
    <w:rsid w:val="001C09CC"/>
    <w:rsid w:val="001C1249"/>
    <w:rsid w:val="001C1FAF"/>
    <w:rsid w:val="001C2092"/>
    <w:rsid w:val="001C26F7"/>
    <w:rsid w:val="001C4599"/>
    <w:rsid w:val="001C47A0"/>
    <w:rsid w:val="001D002D"/>
    <w:rsid w:val="001D0EA5"/>
    <w:rsid w:val="001D1018"/>
    <w:rsid w:val="001D26B7"/>
    <w:rsid w:val="001D2A32"/>
    <w:rsid w:val="001D52BD"/>
    <w:rsid w:val="001D55E5"/>
    <w:rsid w:val="001D5E3E"/>
    <w:rsid w:val="001D6B7B"/>
    <w:rsid w:val="001D7B82"/>
    <w:rsid w:val="001E0290"/>
    <w:rsid w:val="001E3361"/>
    <w:rsid w:val="001E3EA9"/>
    <w:rsid w:val="001E4603"/>
    <w:rsid w:val="001E6401"/>
    <w:rsid w:val="001E7DDD"/>
    <w:rsid w:val="001F2E25"/>
    <w:rsid w:val="001F31E3"/>
    <w:rsid w:val="001F3794"/>
    <w:rsid w:val="001F385A"/>
    <w:rsid w:val="001F451C"/>
    <w:rsid w:val="001F5A0C"/>
    <w:rsid w:val="001F6026"/>
    <w:rsid w:val="001F6A1F"/>
    <w:rsid w:val="001F6AB8"/>
    <w:rsid w:val="001F7E0F"/>
    <w:rsid w:val="002002EC"/>
    <w:rsid w:val="00200DF1"/>
    <w:rsid w:val="002011CA"/>
    <w:rsid w:val="002016BC"/>
    <w:rsid w:val="002035AF"/>
    <w:rsid w:val="002035E5"/>
    <w:rsid w:val="002037BB"/>
    <w:rsid w:val="00205A8B"/>
    <w:rsid w:val="00206285"/>
    <w:rsid w:val="002072E2"/>
    <w:rsid w:val="00207B9B"/>
    <w:rsid w:val="00207DCE"/>
    <w:rsid w:val="00210838"/>
    <w:rsid w:val="0021387B"/>
    <w:rsid w:val="00214704"/>
    <w:rsid w:val="002153D3"/>
    <w:rsid w:val="00215B63"/>
    <w:rsid w:val="00215BF4"/>
    <w:rsid w:val="00217333"/>
    <w:rsid w:val="002178EE"/>
    <w:rsid w:val="00217A46"/>
    <w:rsid w:val="00221D54"/>
    <w:rsid w:val="0022400C"/>
    <w:rsid w:val="0022493B"/>
    <w:rsid w:val="002271F7"/>
    <w:rsid w:val="00227CA9"/>
    <w:rsid w:val="00230B30"/>
    <w:rsid w:val="002313CD"/>
    <w:rsid w:val="002325BF"/>
    <w:rsid w:val="00233AB9"/>
    <w:rsid w:val="00235C56"/>
    <w:rsid w:val="00236627"/>
    <w:rsid w:val="00236E40"/>
    <w:rsid w:val="002407F9"/>
    <w:rsid w:val="002411D2"/>
    <w:rsid w:val="002415F5"/>
    <w:rsid w:val="00242E13"/>
    <w:rsid w:val="00243BB4"/>
    <w:rsid w:val="00244131"/>
    <w:rsid w:val="00245AFA"/>
    <w:rsid w:val="00245CBA"/>
    <w:rsid w:val="00245D81"/>
    <w:rsid w:val="00247267"/>
    <w:rsid w:val="00250D27"/>
    <w:rsid w:val="002513A5"/>
    <w:rsid w:val="002516FC"/>
    <w:rsid w:val="00251D35"/>
    <w:rsid w:val="002520E8"/>
    <w:rsid w:val="0025238E"/>
    <w:rsid w:val="0025269F"/>
    <w:rsid w:val="00252C6F"/>
    <w:rsid w:val="00252C9E"/>
    <w:rsid w:val="00253FEB"/>
    <w:rsid w:val="00254677"/>
    <w:rsid w:val="002548DD"/>
    <w:rsid w:val="00257580"/>
    <w:rsid w:val="00257D55"/>
    <w:rsid w:val="002603DB"/>
    <w:rsid w:val="00260427"/>
    <w:rsid w:val="002610DA"/>
    <w:rsid w:val="002617BA"/>
    <w:rsid w:val="00262121"/>
    <w:rsid w:val="002634DE"/>
    <w:rsid w:val="00263F6C"/>
    <w:rsid w:val="00263F98"/>
    <w:rsid w:val="00264954"/>
    <w:rsid w:val="002674E0"/>
    <w:rsid w:val="00267D22"/>
    <w:rsid w:val="002702B6"/>
    <w:rsid w:val="00271487"/>
    <w:rsid w:val="00271F00"/>
    <w:rsid w:val="00272027"/>
    <w:rsid w:val="00272505"/>
    <w:rsid w:val="0027355E"/>
    <w:rsid w:val="00274909"/>
    <w:rsid w:val="00277AAF"/>
    <w:rsid w:val="00280763"/>
    <w:rsid w:val="00281300"/>
    <w:rsid w:val="00281C9A"/>
    <w:rsid w:val="00282C1E"/>
    <w:rsid w:val="00283DF5"/>
    <w:rsid w:val="00285372"/>
    <w:rsid w:val="00286D09"/>
    <w:rsid w:val="002921F3"/>
    <w:rsid w:val="0029227C"/>
    <w:rsid w:val="00294BB3"/>
    <w:rsid w:val="00294DE2"/>
    <w:rsid w:val="00295509"/>
    <w:rsid w:val="0029610B"/>
    <w:rsid w:val="00296AA5"/>
    <w:rsid w:val="0029778E"/>
    <w:rsid w:val="002A0711"/>
    <w:rsid w:val="002A0D56"/>
    <w:rsid w:val="002A19D3"/>
    <w:rsid w:val="002A19F8"/>
    <w:rsid w:val="002A246F"/>
    <w:rsid w:val="002A279B"/>
    <w:rsid w:val="002A325B"/>
    <w:rsid w:val="002A37A6"/>
    <w:rsid w:val="002A686D"/>
    <w:rsid w:val="002B07F7"/>
    <w:rsid w:val="002B0EF1"/>
    <w:rsid w:val="002B1954"/>
    <w:rsid w:val="002B54F1"/>
    <w:rsid w:val="002B59F4"/>
    <w:rsid w:val="002B720F"/>
    <w:rsid w:val="002C09A0"/>
    <w:rsid w:val="002C0B8B"/>
    <w:rsid w:val="002C13C6"/>
    <w:rsid w:val="002C145D"/>
    <w:rsid w:val="002C149B"/>
    <w:rsid w:val="002C18C3"/>
    <w:rsid w:val="002C310E"/>
    <w:rsid w:val="002C3A8A"/>
    <w:rsid w:val="002C5792"/>
    <w:rsid w:val="002C7005"/>
    <w:rsid w:val="002C79B0"/>
    <w:rsid w:val="002D0A75"/>
    <w:rsid w:val="002D2590"/>
    <w:rsid w:val="002D3950"/>
    <w:rsid w:val="002D3B78"/>
    <w:rsid w:val="002D3F83"/>
    <w:rsid w:val="002D4ED9"/>
    <w:rsid w:val="002D574B"/>
    <w:rsid w:val="002D5C97"/>
    <w:rsid w:val="002D6C9A"/>
    <w:rsid w:val="002E062E"/>
    <w:rsid w:val="002E0E12"/>
    <w:rsid w:val="002E123C"/>
    <w:rsid w:val="002E1489"/>
    <w:rsid w:val="002E1D80"/>
    <w:rsid w:val="002E536F"/>
    <w:rsid w:val="002E6555"/>
    <w:rsid w:val="002E6DA8"/>
    <w:rsid w:val="002F065A"/>
    <w:rsid w:val="002F495E"/>
    <w:rsid w:val="002F6930"/>
    <w:rsid w:val="002F7E84"/>
    <w:rsid w:val="003001CB"/>
    <w:rsid w:val="00300D9A"/>
    <w:rsid w:val="00302EF2"/>
    <w:rsid w:val="003059E6"/>
    <w:rsid w:val="003061A5"/>
    <w:rsid w:val="00306DC2"/>
    <w:rsid w:val="00307D70"/>
    <w:rsid w:val="00310752"/>
    <w:rsid w:val="00313230"/>
    <w:rsid w:val="003136F9"/>
    <w:rsid w:val="00313F5F"/>
    <w:rsid w:val="00314216"/>
    <w:rsid w:val="00314F02"/>
    <w:rsid w:val="003152A3"/>
    <w:rsid w:val="003154B1"/>
    <w:rsid w:val="003157DB"/>
    <w:rsid w:val="0031674B"/>
    <w:rsid w:val="00316A83"/>
    <w:rsid w:val="00317449"/>
    <w:rsid w:val="00317CFF"/>
    <w:rsid w:val="00320BFD"/>
    <w:rsid w:val="0033112A"/>
    <w:rsid w:val="00331650"/>
    <w:rsid w:val="003318CA"/>
    <w:rsid w:val="00331DFF"/>
    <w:rsid w:val="00333D25"/>
    <w:rsid w:val="00334117"/>
    <w:rsid w:val="00334228"/>
    <w:rsid w:val="003348DC"/>
    <w:rsid w:val="00334E50"/>
    <w:rsid w:val="003357EF"/>
    <w:rsid w:val="00335D5E"/>
    <w:rsid w:val="00336B5B"/>
    <w:rsid w:val="00336FE4"/>
    <w:rsid w:val="003373D3"/>
    <w:rsid w:val="0033796C"/>
    <w:rsid w:val="00337DC8"/>
    <w:rsid w:val="0034003D"/>
    <w:rsid w:val="003409D1"/>
    <w:rsid w:val="0034259E"/>
    <w:rsid w:val="00342FE0"/>
    <w:rsid w:val="003431D4"/>
    <w:rsid w:val="0034566D"/>
    <w:rsid w:val="0034595A"/>
    <w:rsid w:val="003460BC"/>
    <w:rsid w:val="003466A3"/>
    <w:rsid w:val="00346AD9"/>
    <w:rsid w:val="00346CF8"/>
    <w:rsid w:val="00350083"/>
    <w:rsid w:val="00350D49"/>
    <w:rsid w:val="00351648"/>
    <w:rsid w:val="00351D88"/>
    <w:rsid w:val="00354FE9"/>
    <w:rsid w:val="003553ED"/>
    <w:rsid w:val="003555B1"/>
    <w:rsid w:val="0035627C"/>
    <w:rsid w:val="003602C3"/>
    <w:rsid w:val="00360EDF"/>
    <w:rsid w:val="003613F8"/>
    <w:rsid w:val="00361438"/>
    <w:rsid w:val="0036184F"/>
    <w:rsid w:val="00362FA2"/>
    <w:rsid w:val="00363495"/>
    <w:rsid w:val="00363FAF"/>
    <w:rsid w:val="00364627"/>
    <w:rsid w:val="00364857"/>
    <w:rsid w:val="00364EC5"/>
    <w:rsid w:val="0036550D"/>
    <w:rsid w:val="00365BF8"/>
    <w:rsid w:val="00365CD4"/>
    <w:rsid w:val="00366DB8"/>
    <w:rsid w:val="00366F0A"/>
    <w:rsid w:val="0037018B"/>
    <w:rsid w:val="00371546"/>
    <w:rsid w:val="00381A24"/>
    <w:rsid w:val="00383D77"/>
    <w:rsid w:val="00384427"/>
    <w:rsid w:val="00384E6B"/>
    <w:rsid w:val="00387A42"/>
    <w:rsid w:val="00390B4D"/>
    <w:rsid w:val="003917C7"/>
    <w:rsid w:val="003921B3"/>
    <w:rsid w:val="00392EA8"/>
    <w:rsid w:val="00393D20"/>
    <w:rsid w:val="00394C4F"/>
    <w:rsid w:val="00396B66"/>
    <w:rsid w:val="003A0062"/>
    <w:rsid w:val="003A0254"/>
    <w:rsid w:val="003A1117"/>
    <w:rsid w:val="003A219E"/>
    <w:rsid w:val="003A3854"/>
    <w:rsid w:val="003A4193"/>
    <w:rsid w:val="003A449C"/>
    <w:rsid w:val="003A47DC"/>
    <w:rsid w:val="003A4DE2"/>
    <w:rsid w:val="003A5BCA"/>
    <w:rsid w:val="003A5ECE"/>
    <w:rsid w:val="003A6040"/>
    <w:rsid w:val="003A7433"/>
    <w:rsid w:val="003B1A46"/>
    <w:rsid w:val="003B1DD3"/>
    <w:rsid w:val="003B61AA"/>
    <w:rsid w:val="003B64B9"/>
    <w:rsid w:val="003B68E8"/>
    <w:rsid w:val="003B727B"/>
    <w:rsid w:val="003C1E75"/>
    <w:rsid w:val="003C2278"/>
    <w:rsid w:val="003C2898"/>
    <w:rsid w:val="003C44F6"/>
    <w:rsid w:val="003C4879"/>
    <w:rsid w:val="003C5768"/>
    <w:rsid w:val="003D02D0"/>
    <w:rsid w:val="003D04C8"/>
    <w:rsid w:val="003D14C9"/>
    <w:rsid w:val="003D1DA8"/>
    <w:rsid w:val="003D31BE"/>
    <w:rsid w:val="003D3316"/>
    <w:rsid w:val="003D40B2"/>
    <w:rsid w:val="003D4248"/>
    <w:rsid w:val="003D4CDB"/>
    <w:rsid w:val="003D52B6"/>
    <w:rsid w:val="003D5AFF"/>
    <w:rsid w:val="003D7653"/>
    <w:rsid w:val="003D7A17"/>
    <w:rsid w:val="003E0B63"/>
    <w:rsid w:val="003E25DB"/>
    <w:rsid w:val="003E2F94"/>
    <w:rsid w:val="003E3757"/>
    <w:rsid w:val="003E3C4D"/>
    <w:rsid w:val="003E534F"/>
    <w:rsid w:val="003E62D8"/>
    <w:rsid w:val="003E7010"/>
    <w:rsid w:val="003F03FD"/>
    <w:rsid w:val="003F1045"/>
    <w:rsid w:val="003F190B"/>
    <w:rsid w:val="003F4255"/>
    <w:rsid w:val="003F48B7"/>
    <w:rsid w:val="003F569D"/>
    <w:rsid w:val="0040182E"/>
    <w:rsid w:val="0040274D"/>
    <w:rsid w:val="00403432"/>
    <w:rsid w:val="00403588"/>
    <w:rsid w:val="0040467D"/>
    <w:rsid w:val="004046E7"/>
    <w:rsid w:val="0040501D"/>
    <w:rsid w:val="0040586E"/>
    <w:rsid w:val="00406363"/>
    <w:rsid w:val="004072BD"/>
    <w:rsid w:val="004076BB"/>
    <w:rsid w:val="0040780C"/>
    <w:rsid w:val="00411178"/>
    <w:rsid w:val="00411502"/>
    <w:rsid w:val="0041151C"/>
    <w:rsid w:val="00412ADA"/>
    <w:rsid w:val="004132AC"/>
    <w:rsid w:val="00413320"/>
    <w:rsid w:val="00413A2D"/>
    <w:rsid w:val="00413CCB"/>
    <w:rsid w:val="004146C4"/>
    <w:rsid w:val="00415002"/>
    <w:rsid w:val="00415262"/>
    <w:rsid w:val="0041605C"/>
    <w:rsid w:val="00420DFB"/>
    <w:rsid w:val="00421669"/>
    <w:rsid w:val="00421920"/>
    <w:rsid w:val="0042439B"/>
    <w:rsid w:val="0042530D"/>
    <w:rsid w:val="00426312"/>
    <w:rsid w:val="004278A0"/>
    <w:rsid w:val="00427A9A"/>
    <w:rsid w:val="00427B1E"/>
    <w:rsid w:val="0043021F"/>
    <w:rsid w:val="004316B7"/>
    <w:rsid w:val="00431859"/>
    <w:rsid w:val="00435658"/>
    <w:rsid w:val="00435E08"/>
    <w:rsid w:val="00436F69"/>
    <w:rsid w:val="004376F3"/>
    <w:rsid w:val="00440A3F"/>
    <w:rsid w:val="00442A92"/>
    <w:rsid w:val="00442AD2"/>
    <w:rsid w:val="004438EF"/>
    <w:rsid w:val="00443E22"/>
    <w:rsid w:val="00444595"/>
    <w:rsid w:val="00445E48"/>
    <w:rsid w:val="00445E91"/>
    <w:rsid w:val="00446F2F"/>
    <w:rsid w:val="00450ED0"/>
    <w:rsid w:val="004512EE"/>
    <w:rsid w:val="004516BC"/>
    <w:rsid w:val="004524DE"/>
    <w:rsid w:val="00452EAE"/>
    <w:rsid w:val="004534C5"/>
    <w:rsid w:val="00453E0C"/>
    <w:rsid w:val="00453E8C"/>
    <w:rsid w:val="0045485F"/>
    <w:rsid w:val="004557B4"/>
    <w:rsid w:val="00455CD9"/>
    <w:rsid w:val="0045718D"/>
    <w:rsid w:val="00461AEA"/>
    <w:rsid w:val="004631F3"/>
    <w:rsid w:val="00463265"/>
    <w:rsid w:val="00464259"/>
    <w:rsid w:val="004642DA"/>
    <w:rsid w:val="00464610"/>
    <w:rsid w:val="00466D80"/>
    <w:rsid w:val="004708FF"/>
    <w:rsid w:val="004710B3"/>
    <w:rsid w:val="004711E7"/>
    <w:rsid w:val="00471654"/>
    <w:rsid w:val="00471735"/>
    <w:rsid w:val="004739C1"/>
    <w:rsid w:val="00474473"/>
    <w:rsid w:val="0047574B"/>
    <w:rsid w:val="00475764"/>
    <w:rsid w:val="00477237"/>
    <w:rsid w:val="00481BF0"/>
    <w:rsid w:val="00483761"/>
    <w:rsid w:val="00483B41"/>
    <w:rsid w:val="004849DE"/>
    <w:rsid w:val="00485F7E"/>
    <w:rsid w:val="004864BA"/>
    <w:rsid w:val="00487453"/>
    <w:rsid w:val="00490D13"/>
    <w:rsid w:val="00491C61"/>
    <w:rsid w:val="00492115"/>
    <w:rsid w:val="004925C8"/>
    <w:rsid w:val="00492BEE"/>
    <w:rsid w:val="00493682"/>
    <w:rsid w:val="00493EBB"/>
    <w:rsid w:val="00494B81"/>
    <w:rsid w:val="00494F25"/>
    <w:rsid w:val="004952AF"/>
    <w:rsid w:val="00495A1C"/>
    <w:rsid w:val="00495F7F"/>
    <w:rsid w:val="00497917"/>
    <w:rsid w:val="004A0A0D"/>
    <w:rsid w:val="004A2AF5"/>
    <w:rsid w:val="004A4334"/>
    <w:rsid w:val="004A5C63"/>
    <w:rsid w:val="004A6855"/>
    <w:rsid w:val="004A786C"/>
    <w:rsid w:val="004B0518"/>
    <w:rsid w:val="004B0902"/>
    <w:rsid w:val="004B2361"/>
    <w:rsid w:val="004B302E"/>
    <w:rsid w:val="004B61FE"/>
    <w:rsid w:val="004B6FF3"/>
    <w:rsid w:val="004B7C16"/>
    <w:rsid w:val="004C03B4"/>
    <w:rsid w:val="004C110D"/>
    <w:rsid w:val="004C2F77"/>
    <w:rsid w:val="004C2F7B"/>
    <w:rsid w:val="004C3A7E"/>
    <w:rsid w:val="004C4FF1"/>
    <w:rsid w:val="004C5F2C"/>
    <w:rsid w:val="004C639E"/>
    <w:rsid w:val="004D1182"/>
    <w:rsid w:val="004D15CD"/>
    <w:rsid w:val="004D17BD"/>
    <w:rsid w:val="004D2261"/>
    <w:rsid w:val="004D2D22"/>
    <w:rsid w:val="004D4834"/>
    <w:rsid w:val="004D49D3"/>
    <w:rsid w:val="004D4CCE"/>
    <w:rsid w:val="004D4E83"/>
    <w:rsid w:val="004D60CC"/>
    <w:rsid w:val="004D6A20"/>
    <w:rsid w:val="004E4F30"/>
    <w:rsid w:val="004E5474"/>
    <w:rsid w:val="004E54CA"/>
    <w:rsid w:val="004E5E5A"/>
    <w:rsid w:val="004E611B"/>
    <w:rsid w:val="004E7A6B"/>
    <w:rsid w:val="004E7DCA"/>
    <w:rsid w:val="004F02B7"/>
    <w:rsid w:val="004F09CF"/>
    <w:rsid w:val="004F0FC5"/>
    <w:rsid w:val="004F139F"/>
    <w:rsid w:val="004F24D4"/>
    <w:rsid w:val="004F2744"/>
    <w:rsid w:val="004F3F12"/>
    <w:rsid w:val="004F5D2B"/>
    <w:rsid w:val="004F5F08"/>
    <w:rsid w:val="004F782F"/>
    <w:rsid w:val="004F7DB4"/>
    <w:rsid w:val="00500A79"/>
    <w:rsid w:val="00501540"/>
    <w:rsid w:val="005022FA"/>
    <w:rsid w:val="005025C2"/>
    <w:rsid w:val="00502665"/>
    <w:rsid w:val="00502E32"/>
    <w:rsid w:val="00504B0B"/>
    <w:rsid w:val="005071AA"/>
    <w:rsid w:val="00511347"/>
    <w:rsid w:val="00511789"/>
    <w:rsid w:val="00511894"/>
    <w:rsid w:val="005118F9"/>
    <w:rsid w:val="00511EBE"/>
    <w:rsid w:val="0051259A"/>
    <w:rsid w:val="00514ABB"/>
    <w:rsid w:val="00514B76"/>
    <w:rsid w:val="005152B2"/>
    <w:rsid w:val="005155B9"/>
    <w:rsid w:val="00515BDF"/>
    <w:rsid w:val="00516D90"/>
    <w:rsid w:val="00517413"/>
    <w:rsid w:val="00517CA5"/>
    <w:rsid w:val="00517FB0"/>
    <w:rsid w:val="00520583"/>
    <w:rsid w:val="00521DEB"/>
    <w:rsid w:val="00523247"/>
    <w:rsid w:val="00523A40"/>
    <w:rsid w:val="00525321"/>
    <w:rsid w:val="005261EE"/>
    <w:rsid w:val="005262C7"/>
    <w:rsid w:val="00527747"/>
    <w:rsid w:val="00531B41"/>
    <w:rsid w:val="005334C3"/>
    <w:rsid w:val="005340C8"/>
    <w:rsid w:val="005346A6"/>
    <w:rsid w:val="00534B72"/>
    <w:rsid w:val="00535D6C"/>
    <w:rsid w:val="0053698E"/>
    <w:rsid w:val="00537432"/>
    <w:rsid w:val="005408DF"/>
    <w:rsid w:val="00540D6E"/>
    <w:rsid w:val="0054268C"/>
    <w:rsid w:val="00542FC6"/>
    <w:rsid w:val="00543909"/>
    <w:rsid w:val="005442AC"/>
    <w:rsid w:val="0054590E"/>
    <w:rsid w:val="00546518"/>
    <w:rsid w:val="005466BE"/>
    <w:rsid w:val="00546CAB"/>
    <w:rsid w:val="00547331"/>
    <w:rsid w:val="0055455E"/>
    <w:rsid w:val="005557ED"/>
    <w:rsid w:val="00556965"/>
    <w:rsid w:val="005579AC"/>
    <w:rsid w:val="00561176"/>
    <w:rsid w:val="005630D7"/>
    <w:rsid w:val="0056359E"/>
    <w:rsid w:val="005642C7"/>
    <w:rsid w:val="00564737"/>
    <w:rsid w:val="00564A41"/>
    <w:rsid w:val="00565817"/>
    <w:rsid w:val="00566643"/>
    <w:rsid w:val="00566D91"/>
    <w:rsid w:val="00567CAC"/>
    <w:rsid w:val="00567E02"/>
    <w:rsid w:val="00570452"/>
    <w:rsid w:val="0057085D"/>
    <w:rsid w:val="0057254A"/>
    <w:rsid w:val="005727E1"/>
    <w:rsid w:val="0057332F"/>
    <w:rsid w:val="00574485"/>
    <w:rsid w:val="00574BD2"/>
    <w:rsid w:val="0057501C"/>
    <w:rsid w:val="005773CE"/>
    <w:rsid w:val="005800AB"/>
    <w:rsid w:val="00580249"/>
    <w:rsid w:val="00580B0B"/>
    <w:rsid w:val="005812E0"/>
    <w:rsid w:val="00581A40"/>
    <w:rsid w:val="00581F6A"/>
    <w:rsid w:val="00585CCB"/>
    <w:rsid w:val="005868C5"/>
    <w:rsid w:val="00586EA5"/>
    <w:rsid w:val="005906B5"/>
    <w:rsid w:val="00594167"/>
    <w:rsid w:val="0059697B"/>
    <w:rsid w:val="005A023B"/>
    <w:rsid w:val="005A038E"/>
    <w:rsid w:val="005A17AA"/>
    <w:rsid w:val="005A29B3"/>
    <w:rsid w:val="005A3C11"/>
    <w:rsid w:val="005A3CBB"/>
    <w:rsid w:val="005A41A9"/>
    <w:rsid w:val="005A47FC"/>
    <w:rsid w:val="005A5763"/>
    <w:rsid w:val="005A6FB5"/>
    <w:rsid w:val="005B006A"/>
    <w:rsid w:val="005B0328"/>
    <w:rsid w:val="005B288C"/>
    <w:rsid w:val="005B2ADD"/>
    <w:rsid w:val="005B3A14"/>
    <w:rsid w:val="005B3A28"/>
    <w:rsid w:val="005B4328"/>
    <w:rsid w:val="005B68D1"/>
    <w:rsid w:val="005B71DD"/>
    <w:rsid w:val="005B723C"/>
    <w:rsid w:val="005B7866"/>
    <w:rsid w:val="005C0A1E"/>
    <w:rsid w:val="005C2DB7"/>
    <w:rsid w:val="005C3800"/>
    <w:rsid w:val="005C7C8F"/>
    <w:rsid w:val="005C7D8A"/>
    <w:rsid w:val="005D0BF0"/>
    <w:rsid w:val="005D134C"/>
    <w:rsid w:val="005D2AFE"/>
    <w:rsid w:val="005D3EE6"/>
    <w:rsid w:val="005D54B3"/>
    <w:rsid w:val="005D7BB6"/>
    <w:rsid w:val="005E19AD"/>
    <w:rsid w:val="005E1B18"/>
    <w:rsid w:val="005E22B8"/>
    <w:rsid w:val="005E2803"/>
    <w:rsid w:val="005E28DD"/>
    <w:rsid w:val="005E2CE7"/>
    <w:rsid w:val="005E3162"/>
    <w:rsid w:val="005E36B3"/>
    <w:rsid w:val="005E3B3E"/>
    <w:rsid w:val="005F0370"/>
    <w:rsid w:val="005F1B8B"/>
    <w:rsid w:val="005F1D6E"/>
    <w:rsid w:val="005F2CEA"/>
    <w:rsid w:val="005F2E93"/>
    <w:rsid w:val="005F43AC"/>
    <w:rsid w:val="005F4C1A"/>
    <w:rsid w:val="005F5815"/>
    <w:rsid w:val="005F6AF2"/>
    <w:rsid w:val="005F781F"/>
    <w:rsid w:val="005F7D88"/>
    <w:rsid w:val="00603CC0"/>
    <w:rsid w:val="006045B2"/>
    <w:rsid w:val="0060465B"/>
    <w:rsid w:val="00604AF5"/>
    <w:rsid w:val="00606175"/>
    <w:rsid w:val="0060647F"/>
    <w:rsid w:val="00612240"/>
    <w:rsid w:val="006141FF"/>
    <w:rsid w:val="00614FAB"/>
    <w:rsid w:val="0061534E"/>
    <w:rsid w:val="00615EAA"/>
    <w:rsid w:val="006160F7"/>
    <w:rsid w:val="006171BD"/>
    <w:rsid w:val="00617A56"/>
    <w:rsid w:val="00617EE3"/>
    <w:rsid w:val="0062238B"/>
    <w:rsid w:val="00622424"/>
    <w:rsid w:val="00622C8E"/>
    <w:rsid w:val="00623027"/>
    <w:rsid w:val="00624215"/>
    <w:rsid w:val="00624BE7"/>
    <w:rsid w:val="00625CCF"/>
    <w:rsid w:val="00626317"/>
    <w:rsid w:val="00626462"/>
    <w:rsid w:val="00627F9F"/>
    <w:rsid w:val="00631F41"/>
    <w:rsid w:val="0063219C"/>
    <w:rsid w:val="00632C71"/>
    <w:rsid w:val="0063360D"/>
    <w:rsid w:val="00633CEE"/>
    <w:rsid w:val="006341FC"/>
    <w:rsid w:val="0063442C"/>
    <w:rsid w:val="00636EB7"/>
    <w:rsid w:val="006407D4"/>
    <w:rsid w:val="00641835"/>
    <w:rsid w:val="0064263C"/>
    <w:rsid w:val="006428E2"/>
    <w:rsid w:val="00642CEA"/>
    <w:rsid w:val="0064455F"/>
    <w:rsid w:val="006448CF"/>
    <w:rsid w:val="00644E1D"/>
    <w:rsid w:val="006463DB"/>
    <w:rsid w:val="00647D18"/>
    <w:rsid w:val="00647E2D"/>
    <w:rsid w:val="00651351"/>
    <w:rsid w:val="006524C1"/>
    <w:rsid w:val="00654AFC"/>
    <w:rsid w:val="00655CBB"/>
    <w:rsid w:val="00660414"/>
    <w:rsid w:val="00661F7D"/>
    <w:rsid w:val="00662094"/>
    <w:rsid w:val="00662235"/>
    <w:rsid w:val="00663425"/>
    <w:rsid w:val="006637BD"/>
    <w:rsid w:val="00665C82"/>
    <w:rsid w:val="00665CE1"/>
    <w:rsid w:val="00666A5F"/>
    <w:rsid w:val="00667C66"/>
    <w:rsid w:val="00667C72"/>
    <w:rsid w:val="006708F4"/>
    <w:rsid w:val="00672A1A"/>
    <w:rsid w:val="00673C48"/>
    <w:rsid w:val="0067480A"/>
    <w:rsid w:val="00674CDA"/>
    <w:rsid w:val="006758C8"/>
    <w:rsid w:val="0068007C"/>
    <w:rsid w:val="00682CE2"/>
    <w:rsid w:val="00683772"/>
    <w:rsid w:val="00684B30"/>
    <w:rsid w:val="006865F0"/>
    <w:rsid w:val="0068677C"/>
    <w:rsid w:val="006869FB"/>
    <w:rsid w:val="00687FE3"/>
    <w:rsid w:val="00695D25"/>
    <w:rsid w:val="00695EEE"/>
    <w:rsid w:val="0069618C"/>
    <w:rsid w:val="00696C04"/>
    <w:rsid w:val="00696E98"/>
    <w:rsid w:val="0069710F"/>
    <w:rsid w:val="00697C04"/>
    <w:rsid w:val="006A20F1"/>
    <w:rsid w:val="006A5DB3"/>
    <w:rsid w:val="006A66A6"/>
    <w:rsid w:val="006A6D22"/>
    <w:rsid w:val="006A6F00"/>
    <w:rsid w:val="006A6FC8"/>
    <w:rsid w:val="006A75F7"/>
    <w:rsid w:val="006B015D"/>
    <w:rsid w:val="006B172F"/>
    <w:rsid w:val="006B1737"/>
    <w:rsid w:val="006B34EA"/>
    <w:rsid w:val="006B3923"/>
    <w:rsid w:val="006B4AD5"/>
    <w:rsid w:val="006B5566"/>
    <w:rsid w:val="006B5851"/>
    <w:rsid w:val="006B7854"/>
    <w:rsid w:val="006C1274"/>
    <w:rsid w:val="006C129B"/>
    <w:rsid w:val="006C348A"/>
    <w:rsid w:val="006C3CF6"/>
    <w:rsid w:val="006C4108"/>
    <w:rsid w:val="006C4571"/>
    <w:rsid w:val="006C5FD4"/>
    <w:rsid w:val="006D0FEC"/>
    <w:rsid w:val="006D11F3"/>
    <w:rsid w:val="006D1396"/>
    <w:rsid w:val="006D5C1A"/>
    <w:rsid w:val="006D6A93"/>
    <w:rsid w:val="006D73DA"/>
    <w:rsid w:val="006E38E4"/>
    <w:rsid w:val="006E7397"/>
    <w:rsid w:val="006E76B7"/>
    <w:rsid w:val="006E7A3B"/>
    <w:rsid w:val="006F247E"/>
    <w:rsid w:val="006F3C7B"/>
    <w:rsid w:val="006F7795"/>
    <w:rsid w:val="007008EF"/>
    <w:rsid w:val="00703581"/>
    <w:rsid w:val="007039E9"/>
    <w:rsid w:val="007051A9"/>
    <w:rsid w:val="00706523"/>
    <w:rsid w:val="007079A3"/>
    <w:rsid w:val="00712411"/>
    <w:rsid w:val="00713E13"/>
    <w:rsid w:val="00713E3E"/>
    <w:rsid w:val="00713F0D"/>
    <w:rsid w:val="007154C7"/>
    <w:rsid w:val="00715703"/>
    <w:rsid w:val="00715C67"/>
    <w:rsid w:val="00721057"/>
    <w:rsid w:val="00721828"/>
    <w:rsid w:val="00721A6D"/>
    <w:rsid w:val="00722594"/>
    <w:rsid w:val="00722625"/>
    <w:rsid w:val="00722B5D"/>
    <w:rsid w:val="00723358"/>
    <w:rsid w:val="0072387C"/>
    <w:rsid w:val="00723936"/>
    <w:rsid w:val="00724000"/>
    <w:rsid w:val="007240DE"/>
    <w:rsid w:val="007259C6"/>
    <w:rsid w:val="0072618E"/>
    <w:rsid w:val="007267CB"/>
    <w:rsid w:val="0073107E"/>
    <w:rsid w:val="00731204"/>
    <w:rsid w:val="00731B6B"/>
    <w:rsid w:val="007321FC"/>
    <w:rsid w:val="0073428E"/>
    <w:rsid w:val="007342B5"/>
    <w:rsid w:val="007350FF"/>
    <w:rsid w:val="00735BBE"/>
    <w:rsid w:val="00735C60"/>
    <w:rsid w:val="007367A0"/>
    <w:rsid w:val="00740A55"/>
    <w:rsid w:val="0074110A"/>
    <w:rsid w:val="007411E3"/>
    <w:rsid w:val="00741B8B"/>
    <w:rsid w:val="00741C41"/>
    <w:rsid w:val="00741CD8"/>
    <w:rsid w:val="00742EF7"/>
    <w:rsid w:val="007434BE"/>
    <w:rsid w:val="00743D75"/>
    <w:rsid w:val="00744AA7"/>
    <w:rsid w:val="00745E06"/>
    <w:rsid w:val="0074637B"/>
    <w:rsid w:val="007501C0"/>
    <w:rsid w:val="00750749"/>
    <w:rsid w:val="00750B47"/>
    <w:rsid w:val="00751F69"/>
    <w:rsid w:val="007520C8"/>
    <w:rsid w:val="007528FD"/>
    <w:rsid w:val="00752D1F"/>
    <w:rsid w:val="00756949"/>
    <w:rsid w:val="00756F17"/>
    <w:rsid w:val="0075757C"/>
    <w:rsid w:val="00762787"/>
    <w:rsid w:val="007644C4"/>
    <w:rsid w:val="00766EA2"/>
    <w:rsid w:val="00770CF4"/>
    <w:rsid w:val="007716FA"/>
    <w:rsid w:val="00771B31"/>
    <w:rsid w:val="0077303A"/>
    <w:rsid w:val="00774F92"/>
    <w:rsid w:val="0077566D"/>
    <w:rsid w:val="0077654D"/>
    <w:rsid w:val="00776D30"/>
    <w:rsid w:val="00780151"/>
    <w:rsid w:val="00781BF4"/>
    <w:rsid w:val="0078313B"/>
    <w:rsid w:val="00785D8C"/>
    <w:rsid w:val="0078700D"/>
    <w:rsid w:val="00787270"/>
    <w:rsid w:val="0078789E"/>
    <w:rsid w:val="007878AF"/>
    <w:rsid w:val="007922D1"/>
    <w:rsid w:val="00792928"/>
    <w:rsid w:val="007930B2"/>
    <w:rsid w:val="007931D7"/>
    <w:rsid w:val="0079493F"/>
    <w:rsid w:val="00796005"/>
    <w:rsid w:val="007A18DA"/>
    <w:rsid w:val="007A1E43"/>
    <w:rsid w:val="007A66D9"/>
    <w:rsid w:val="007B3B88"/>
    <w:rsid w:val="007B45C3"/>
    <w:rsid w:val="007B4958"/>
    <w:rsid w:val="007B52EF"/>
    <w:rsid w:val="007B61EF"/>
    <w:rsid w:val="007B6739"/>
    <w:rsid w:val="007C034C"/>
    <w:rsid w:val="007C0384"/>
    <w:rsid w:val="007C0A8E"/>
    <w:rsid w:val="007C0AEC"/>
    <w:rsid w:val="007C1768"/>
    <w:rsid w:val="007C2426"/>
    <w:rsid w:val="007C259D"/>
    <w:rsid w:val="007C2A9F"/>
    <w:rsid w:val="007C2FC2"/>
    <w:rsid w:val="007C3115"/>
    <w:rsid w:val="007C31CD"/>
    <w:rsid w:val="007C4085"/>
    <w:rsid w:val="007C60CD"/>
    <w:rsid w:val="007C6316"/>
    <w:rsid w:val="007C67EF"/>
    <w:rsid w:val="007D057C"/>
    <w:rsid w:val="007D0BE9"/>
    <w:rsid w:val="007D1644"/>
    <w:rsid w:val="007D2F3B"/>
    <w:rsid w:val="007D43AD"/>
    <w:rsid w:val="007D4D23"/>
    <w:rsid w:val="007D5817"/>
    <w:rsid w:val="007D61C4"/>
    <w:rsid w:val="007D6D5B"/>
    <w:rsid w:val="007D7785"/>
    <w:rsid w:val="007D781E"/>
    <w:rsid w:val="007E058F"/>
    <w:rsid w:val="007E06B3"/>
    <w:rsid w:val="007E0B5C"/>
    <w:rsid w:val="007E243B"/>
    <w:rsid w:val="007E3338"/>
    <w:rsid w:val="007E3500"/>
    <w:rsid w:val="007E3707"/>
    <w:rsid w:val="007E435C"/>
    <w:rsid w:val="007E4674"/>
    <w:rsid w:val="007E6283"/>
    <w:rsid w:val="007E69C4"/>
    <w:rsid w:val="007E7397"/>
    <w:rsid w:val="007E79F7"/>
    <w:rsid w:val="007E7E6B"/>
    <w:rsid w:val="007F3FDD"/>
    <w:rsid w:val="007F415E"/>
    <w:rsid w:val="007F44D9"/>
    <w:rsid w:val="007F4A10"/>
    <w:rsid w:val="007F4AA5"/>
    <w:rsid w:val="007F6BB1"/>
    <w:rsid w:val="007F7835"/>
    <w:rsid w:val="007F7CF1"/>
    <w:rsid w:val="008002CE"/>
    <w:rsid w:val="008014D8"/>
    <w:rsid w:val="008021EA"/>
    <w:rsid w:val="00802489"/>
    <w:rsid w:val="00803448"/>
    <w:rsid w:val="00803F43"/>
    <w:rsid w:val="008061F7"/>
    <w:rsid w:val="0080767F"/>
    <w:rsid w:val="00807825"/>
    <w:rsid w:val="00807B2C"/>
    <w:rsid w:val="0081073A"/>
    <w:rsid w:val="00810E4F"/>
    <w:rsid w:val="00811571"/>
    <w:rsid w:val="00812E4A"/>
    <w:rsid w:val="00813112"/>
    <w:rsid w:val="00813319"/>
    <w:rsid w:val="00813A57"/>
    <w:rsid w:val="00814632"/>
    <w:rsid w:val="00814ED3"/>
    <w:rsid w:val="00815146"/>
    <w:rsid w:val="00815C2A"/>
    <w:rsid w:val="00817CF9"/>
    <w:rsid w:val="0082072C"/>
    <w:rsid w:val="00821295"/>
    <w:rsid w:val="008219D9"/>
    <w:rsid w:val="0082267B"/>
    <w:rsid w:val="00822B5A"/>
    <w:rsid w:val="0082314F"/>
    <w:rsid w:val="00823236"/>
    <w:rsid w:val="00823548"/>
    <w:rsid w:val="008240DB"/>
    <w:rsid w:val="00824238"/>
    <w:rsid w:val="0082463A"/>
    <w:rsid w:val="008248DD"/>
    <w:rsid w:val="008268F5"/>
    <w:rsid w:val="00831A77"/>
    <w:rsid w:val="008341CE"/>
    <w:rsid w:val="00834B71"/>
    <w:rsid w:val="00835256"/>
    <w:rsid w:val="00836D5D"/>
    <w:rsid w:val="008404B4"/>
    <w:rsid w:val="00843645"/>
    <w:rsid w:val="00843A1F"/>
    <w:rsid w:val="00844B3D"/>
    <w:rsid w:val="0085038E"/>
    <w:rsid w:val="00851300"/>
    <w:rsid w:val="008521D4"/>
    <w:rsid w:val="008564D5"/>
    <w:rsid w:val="00860474"/>
    <w:rsid w:val="008608F7"/>
    <w:rsid w:val="008614AC"/>
    <w:rsid w:val="0086375C"/>
    <w:rsid w:val="0086477B"/>
    <w:rsid w:val="00865FD5"/>
    <w:rsid w:val="008663E5"/>
    <w:rsid w:val="00867305"/>
    <w:rsid w:val="008673D9"/>
    <w:rsid w:val="00867980"/>
    <w:rsid w:val="00867C0E"/>
    <w:rsid w:val="00867C9B"/>
    <w:rsid w:val="00870827"/>
    <w:rsid w:val="008710C1"/>
    <w:rsid w:val="00871AB2"/>
    <w:rsid w:val="00871E98"/>
    <w:rsid w:val="00872FED"/>
    <w:rsid w:val="00874007"/>
    <w:rsid w:val="00874CDB"/>
    <w:rsid w:val="0087508B"/>
    <w:rsid w:val="0087520E"/>
    <w:rsid w:val="008758F2"/>
    <w:rsid w:val="00875D6C"/>
    <w:rsid w:val="0087689A"/>
    <w:rsid w:val="00877375"/>
    <w:rsid w:val="00877814"/>
    <w:rsid w:val="00881A32"/>
    <w:rsid w:val="00883C7C"/>
    <w:rsid w:val="00883E3A"/>
    <w:rsid w:val="0088454A"/>
    <w:rsid w:val="00884F36"/>
    <w:rsid w:val="00885C67"/>
    <w:rsid w:val="00886B67"/>
    <w:rsid w:val="00887B1E"/>
    <w:rsid w:val="0089060F"/>
    <w:rsid w:val="00892065"/>
    <w:rsid w:val="008934E4"/>
    <w:rsid w:val="0089352E"/>
    <w:rsid w:val="00894898"/>
    <w:rsid w:val="008972D1"/>
    <w:rsid w:val="008A32E8"/>
    <w:rsid w:val="008A358F"/>
    <w:rsid w:val="008A3C52"/>
    <w:rsid w:val="008A3E2B"/>
    <w:rsid w:val="008A4DCC"/>
    <w:rsid w:val="008A5C39"/>
    <w:rsid w:val="008B1AC4"/>
    <w:rsid w:val="008B4A73"/>
    <w:rsid w:val="008B4E94"/>
    <w:rsid w:val="008B4F29"/>
    <w:rsid w:val="008B4FD4"/>
    <w:rsid w:val="008B5391"/>
    <w:rsid w:val="008B5D0F"/>
    <w:rsid w:val="008B61A2"/>
    <w:rsid w:val="008B75CD"/>
    <w:rsid w:val="008B7BF3"/>
    <w:rsid w:val="008C00AA"/>
    <w:rsid w:val="008C16A3"/>
    <w:rsid w:val="008C1D3C"/>
    <w:rsid w:val="008C231B"/>
    <w:rsid w:val="008C2F3B"/>
    <w:rsid w:val="008C3236"/>
    <w:rsid w:val="008C3AE2"/>
    <w:rsid w:val="008C4D18"/>
    <w:rsid w:val="008C5B38"/>
    <w:rsid w:val="008C5E64"/>
    <w:rsid w:val="008C5FC3"/>
    <w:rsid w:val="008C6102"/>
    <w:rsid w:val="008C72A4"/>
    <w:rsid w:val="008D10D1"/>
    <w:rsid w:val="008D2233"/>
    <w:rsid w:val="008D2D9D"/>
    <w:rsid w:val="008D3AA8"/>
    <w:rsid w:val="008D3E65"/>
    <w:rsid w:val="008D7658"/>
    <w:rsid w:val="008E00D9"/>
    <w:rsid w:val="008E0834"/>
    <w:rsid w:val="008E0A06"/>
    <w:rsid w:val="008E1F21"/>
    <w:rsid w:val="008E2FEA"/>
    <w:rsid w:val="008E4AE3"/>
    <w:rsid w:val="008E5E9F"/>
    <w:rsid w:val="008E6179"/>
    <w:rsid w:val="008E623B"/>
    <w:rsid w:val="008E7638"/>
    <w:rsid w:val="008E7BA2"/>
    <w:rsid w:val="008F034D"/>
    <w:rsid w:val="008F2917"/>
    <w:rsid w:val="008F313E"/>
    <w:rsid w:val="008F3BE8"/>
    <w:rsid w:val="008F3F0D"/>
    <w:rsid w:val="008F3F48"/>
    <w:rsid w:val="008F65A8"/>
    <w:rsid w:val="008F6C6B"/>
    <w:rsid w:val="009018FD"/>
    <w:rsid w:val="00901A2D"/>
    <w:rsid w:val="009026E0"/>
    <w:rsid w:val="0090455B"/>
    <w:rsid w:val="009050EC"/>
    <w:rsid w:val="00905166"/>
    <w:rsid w:val="0090618C"/>
    <w:rsid w:val="00906AC3"/>
    <w:rsid w:val="009071D5"/>
    <w:rsid w:val="00910310"/>
    <w:rsid w:val="00910DAA"/>
    <w:rsid w:val="009118DF"/>
    <w:rsid w:val="00912F0C"/>
    <w:rsid w:val="009139AA"/>
    <w:rsid w:val="0091637E"/>
    <w:rsid w:val="0091736C"/>
    <w:rsid w:val="009175F5"/>
    <w:rsid w:val="0091764D"/>
    <w:rsid w:val="00920F68"/>
    <w:rsid w:val="00921527"/>
    <w:rsid w:val="00922B8A"/>
    <w:rsid w:val="00924866"/>
    <w:rsid w:val="009265AF"/>
    <w:rsid w:val="009278E3"/>
    <w:rsid w:val="00927E18"/>
    <w:rsid w:val="00930D7A"/>
    <w:rsid w:val="0093141B"/>
    <w:rsid w:val="00931A73"/>
    <w:rsid w:val="0093210C"/>
    <w:rsid w:val="00933454"/>
    <w:rsid w:val="00936027"/>
    <w:rsid w:val="0093787D"/>
    <w:rsid w:val="009378AA"/>
    <w:rsid w:val="00941AD1"/>
    <w:rsid w:val="00941B99"/>
    <w:rsid w:val="00941E42"/>
    <w:rsid w:val="00942C87"/>
    <w:rsid w:val="00944E93"/>
    <w:rsid w:val="0094518C"/>
    <w:rsid w:val="009458EE"/>
    <w:rsid w:val="00946D03"/>
    <w:rsid w:val="00946D7E"/>
    <w:rsid w:val="00950313"/>
    <w:rsid w:val="00950D6D"/>
    <w:rsid w:val="00953BDC"/>
    <w:rsid w:val="009542DF"/>
    <w:rsid w:val="00954DD0"/>
    <w:rsid w:val="00955D49"/>
    <w:rsid w:val="0095648E"/>
    <w:rsid w:val="00957C69"/>
    <w:rsid w:val="00962A99"/>
    <w:rsid w:val="00963A55"/>
    <w:rsid w:val="00965076"/>
    <w:rsid w:val="009679EA"/>
    <w:rsid w:val="00967E1F"/>
    <w:rsid w:val="009712B3"/>
    <w:rsid w:val="009713C1"/>
    <w:rsid w:val="0097194F"/>
    <w:rsid w:val="0097215F"/>
    <w:rsid w:val="009722C1"/>
    <w:rsid w:val="00973979"/>
    <w:rsid w:val="00973E8F"/>
    <w:rsid w:val="00974D72"/>
    <w:rsid w:val="00975049"/>
    <w:rsid w:val="009753AD"/>
    <w:rsid w:val="0097687D"/>
    <w:rsid w:val="00980E11"/>
    <w:rsid w:val="0098258D"/>
    <w:rsid w:val="009843F2"/>
    <w:rsid w:val="00985BDA"/>
    <w:rsid w:val="009860A0"/>
    <w:rsid w:val="00986E0A"/>
    <w:rsid w:val="00987789"/>
    <w:rsid w:val="009878F4"/>
    <w:rsid w:val="009901A8"/>
    <w:rsid w:val="00990527"/>
    <w:rsid w:val="0099146A"/>
    <w:rsid w:val="00991A17"/>
    <w:rsid w:val="00991DE8"/>
    <w:rsid w:val="0099227D"/>
    <w:rsid w:val="0099278B"/>
    <w:rsid w:val="00992BB5"/>
    <w:rsid w:val="00993C56"/>
    <w:rsid w:val="0099453B"/>
    <w:rsid w:val="00995D56"/>
    <w:rsid w:val="00995FD1"/>
    <w:rsid w:val="00996120"/>
    <w:rsid w:val="009972F7"/>
    <w:rsid w:val="00997487"/>
    <w:rsid w:val="009A158D"/>
    <w:rsid w:val="009A1CE8"/>
    <w:rsid w:val="009A1D85"/>
    <w:rsid w:val="009A319F"/>
    <w:rsid w:val="009A397A"/>
    <w:rsid w:val="009A40EB"/>
    <w:rsid w:val="009A468A"/>
    <w:rsid w:val="009A4E79"/>
    <w:rsid w:val="009A5794"/>
    <w:rsid w:val="009B206F"/>
    <w:rsid w:val="009B2B8B"/>
    <w:rsid w:val="009B3EDA"/>
    <w:rsid w:val="009B4352"/>
    <w:rsid w:val="009B48EF"/>
    <w:rsid w:val="009B57EA"/>
    <w:rsid w:val="009B6023"/>
    <w:rsid w:val="009B64C4"/>
    <w:rsid w:val="009B699F"/>
    <w:rsid w:val="009B6BD8"/>
    <w:rsid w:val="009B784B"/>
    <w:rsid w:val="009C0214"/>
    <w:rsid w:val="009C26E4"/>
    <w:rsid w:val="009C2E19"/>
    <w:rsid w:val="009C4E67"/>
    <w:rsid w:val="009C5471"/>
    <w:rsid w:val="009C68F3"/>
    <w:rsid w:val="009C7731"/>
    <w:rsid w:val="009D0D43"/>
    <w:rsid w:val="009D2020"/>
    <w:rsid w:val="009D2BBE"/>
    <w:rsid w:val="009D5DDD"/>
    <w:rsid w:val="009D5F7C"/>
    <w:rsid w:val="009D6FDB"/>
    <w:rsid w:val="009D77B0"/>
    <w:rsid w:val="009E1287"/>
    <w:rsid w:val="009E132E"/>
    <w:rsid w:val="009E1537"/>
    <w:rsid w:val="009E178E"/>
    <w:rsid w:val="009E258F"/>
    <w:rsid w:val="009E3272"/>
    <w:rsid w:val="009E4ABB"/>
    <w:rsid w:val="009E6144"/>
    <w:rsid w:val="009E68FA"/>
    <w:rsid w:val="009E7EFF"/>
    <w:rsid w:val="009F0F24"/>
    <w:rsid w:val="009F1B8A"/>
    <w:rsid w:val="009F201C"/>
    <w:rsid w:val="009F3EB0"/>
    <w:rsid w:val="009F589C"/>
    <w:rsid w:val="009F64FA"/>
    <w:rsid w:val="00A00AB0"/>
    <w:rsid w:val="00A00D08"/>
    <w:rsid w:val="00A00E3F"/>
    <w:rsid w:val="00A01AC5"/>
    <w:rsid w:val="00A01D4A"/>
    <w:rsid w:val="00A02002"/>
    <w:rsid w:val="00A023F9"/>
    <w:rsid w:val="00A04835"/>
    <w:rsid w:val="00A0673A"/>
    <w:rsid w:val="00A06797"/>
    <w:rsid w:val="00A06EE0"/>
    <w:rsid w:val="00A07025"/>
    <w:rsid w:val="00A0730D"/>
    <w:rsid w:val="00A10E53"/>
    <w:rsid w:val="00A11D52"/>
    <w:rsid w:val="00A1230E"/>
    <w:rsid w:val="00A12518"/>
    <w:rsid w:val="00A133E0"/>
    <w:rsid w:val="00A146B2"/>
    <w:rsid w:val="00A1532D"/>
    <w:rsid w:val="00A1770B"/>
    <w:rsid w:val="00A17BAD"/>
    <w:rsid w:val="00A202DC"/>
    <w:rsid w:val="00A20BF9"/>
    <w:rsid w:val="00A239FC"/>
    <w:rsid w:val="00A259A8"/>
    <w:rsid w:val="00A27325"/>
    <w:rsid w:val="00A27D5F"/>
    <w:rsid w:val="00A27F26"/>
    <w:rsid w:val="00A3037E"/>
    <w:rsid w:val="00A30E62"/>
    <w:rsid w:val="00A311F3"/>
    <w:rsid w:val="00A3165F"/>
    <w:rsid w:val="00A31B81"/>
    <w:rsid w:val="00A31C2C"/>
    <w:rsid w:val="00A32077"/>
    <w:rsid w:val="00A3329A"/>
    <w:rsid w:val="00A335D5"/>
    <w:rsid w:val="00A342FD"/>
    <w:rsid w:val="00A34F2C"/>
    <w:rsid w:val="00A3592D"/>
    <w:rsid w:val="00A36026"/>
    <w:rsid w:val="00A36654"/>
    <w:rsid w:val="00A36D0C"/>
    <w:rsid w:val="00A36DAA"/>
    <w:rsid w:val="00A36DD2"/>
    <w:rsid w:val="00A37BED"/>
    <w:rsid w:val="00A41CBF"/>
    <w:rsid w:val="00A41EFF"/>
    <w:rsid w:val="00A42994"/>
    <w:rsid w:val="00A4333C"/>
    <w:rsid w:val="00A43CF6"/>
    <w:rsid w:val="00A4412C"/>
    <w:rsid w:val="00A44524"/>
    <w:rsid w:val="00A44ACC"/>
    <w:rsid w:val="00A50D6D"/>
    <w:rsid w:val="00A525E6"/>
    <w:rsid w:val="00A52942"/>
    <w:rsid w:val="00A54228"/>
    <w:rsid w:val="00A563EC"/>
    <w:rsid w:val="00A609FD"/>
    <w:rsid w:val="00A61CA3"/>
    <w:rsid w:val="00A61DFC"/>
    <w:rsid w:val="00A64F14"/>
    <w:rsid w:val="00A65031"/>
    <w:rsid w:val="00A651E8"/>
    <w:rsid w:val="00A6630B"/>
    <w:rsid w:val="00A66EC4"/>
    <w:rsid w:val="00A70576"/>
    <w:rsid w:val="00A70BAB"/>
    <w:rsid w:val="00A7249D"/>
    <w:rsid w:val="00A72EFC"/>
    <w:rsid w:val="00A738D6"/>
    <w:rsid w:val="00A7469D"/>
    <w:rsid w:val="00A74DBD"/>
    <w:rsid w:val="00A762E2"/>
    <w:rsid w:val="00A77EBE"/>
    <w:rsid w:val="00A81B1A"/>
    <w:rsid w:val="00A81C09"/>
    <w:rsid w:val="00A8255E"/>
    <w:rsid w:val="00A827C4"/>
    <w:rsid w:val="00A835BA"/>
    <w:rsid w:val="00A83EC3"/>
    <w:rsid w:val="00A83F7F"/>
    <w:rsid w:val="00A84022"/>
    <w:rsid w:val="00A84E64"/>
    <w:rsid w:val="00A87528"/>
    <w:rsid w:val="00A90A04"/>
    <w:rsid w:val="00A9156E"/>
    <w:rsid w:val="00A91A4A"/>
    <w:rsid w:val="00A924B4"/>
    <w:rsid w:val="00A9285A"/>
    <w:rsid w:val="00A93324"/>
    <w:rsid w:val="00A93D0A"/>
    <w:rsid w:val="00A9445B"/>
    <w:rsid w:val="00A95111"/>
    <w:rsid w:val="00A956DC"/>
    <w:rsid w:val="00A9627F"/>
    <w:rsid w:val="00A978E8"/>
    <w:rsid w:val="00AA1F01"/>
    <w:rsid w:val="00AA1FA0"/>
    <w:rsid w:val="00AA3494"/>
    <w:rsid w:val="00AA4EBA"/>
    <w:rsid w:val="00AB1DF1"/>
    <w:rsid w:val="00AB2853"/>
    <w:rsid w:val="00AB308F"/>
    <w:rsid w:val="00AB331D"/>
    <w:rsid w:val="00AB411B"/>
    <w:rsid w:val="00AB431F"/>
    <w:rsid w:val="00AB572F"/>
    <w:rsid w:val="00AB6009"/>
    <w:rsid w:val="00AB6608"/>
    <w:rsid w:val="00AB7F33"/>
    <w:rsid w:val="00AC0EFF"/>
    <w:rsid w:val="00AC12A7"/>
    <w:rsid w:val="00AC233C"/>
    <w:rsid w:val="00AC2519"/>
    <w:rsid w:val="00AC3169"/>
    <w:rsid w:val="00AC4C01"/>
    <w:rsid w:val="00AC59FC"/>
    <w:rsid w:val="00AC5BA2"/>
    <w:rsid w:val="00AC609E"/>
    <w:rsid w:val="00AC6E15"/>
    <w:rsid w:val="00AD057C"/>
    <w:rsid w:val="00AD0B5F"/>
    <w:rsid w:val="00AD13D5"/>
    <w:rsid w:val="00AD2920"/>
    <w:rsid w:val="00AD2D95"/>
    <w:rsid w:val="00AD3496"/>
    <w:rsid w:val="00AD361A"/>
    <w:rsid w:val="00AD4CB9"/>
    <w:rsid w:val="00AD540B"/>
    <w:rsid w:val="00AD5517"/>
    <w:rsid w:val="00AD7C67"/>
    <w:rsid w:val="00AD7FD2"/>
    <w:rsid w:val="00AE16F9"/>
    <w:rsid w:val="00AE23B1"/>
    <w:rsid w:val="00AE278B"/>
    <w:rsid w:val="00AE4C81"/>
    <w:rsid w:val="00AE5AA8"/>
    <w:rsid w:val="00AE6FDE"/>
    <w:rsid w:val="00AE709B"/>
    <w:rsid w:val="00AF1DAD"/>
    <w:rsid w:val="00AF2608"/>
    <w:rsid w:val="00AF2632"/>
    <w:rsid w:val="00AF30FE"/>
    <w:rsid w:val="00AF3960"/>
    <w:rsid w:val="00AF42D5"/>
    <w:rsid w:val="00AF69D3"/>
    <w:rsid w:val="00B0001E"/>
    <w:rsid w:val="00B000E2"/>
    <w:rsid w:val="00B00941"/>
    <w:rsid w:val="00B01358"/>
    <w:rsid w:val="00B01403"/>
    <w:rsid w:val="00B03B74"/>
    <w:rsid w:val="00B043D6"/>
    <w:rsid w:val="00B044D2"/>
    <w:rsid w:val="00B04583"/>
    <w:rsid w:val="00B04C10"/>
    <w:rsid w:val="00B1568A"/>
    <w:rsid w:val="00B15705"/>
    <w:rsid w:val="00B17D08"/>
    <w:rsid w:val="00B17DFD"/>
    <w:rsid w:val="00B22956"/>
    <w:rsid w:val="00B22F90"/>
    <w:rsid w:val="00B2658E"/>
    <w:rsid w:val="00B2661E"/>
    <w:rsid w:val="00B27C4D"/>
    <w:rsid w:val="00B36917"/>
    <w:rsid w:val="00B36BBF"/>
    <w:rsid w:val="00B37AFC"/>
    <w:rsid w:val="00B40BB3"/>
    <w:rsid w:val="00B412AF"/>
    <w:rsid w:val="00B439A8"/>
    <w:rsid w:val="00B4485E"/>
    <w:rsid w:val="00B45933"/>
    <w:rsid w:val="00B459E3"/>
    <w:rsid w:val="00B45DC9"/>
    <w:rsid w:val="00B46892"/>
    <w:rsid w:val="00B4702B"/>
    <w:rsid w:val="00B50665"/>
    <w:rsid w:val="00B5157C"/>
    <w:rsid w:val="00B52162"/>
    <w:rsid w:val="00B52502"/>
    <w:rsid w:val="00B5273D"/>
    <w:rsid w:val="00B53904"/>
    <w:rsid w:val="00B53B31"/>
    <w:rsid w:val="00B54151"/>
    <w:rsid w:val="00B5488B"/>
    <w:rsid w:val="00B5579C"/>
    <w:rsid w:val="00B55F2B"/>
    <w:rsid w:val="00B5714C"/>
    <w:rsid w:val="00B60FDF"/>
    <w:rsid w:val="00B6157C"/>
    <w:rsid w:val="00B61F32"/>
    <w:rsid w:val="00B62358"/>
    <w:rsid w:val="00B6359C"/>
    <w:rsid w:val="00B6426C"/>
    <w:rsid w:val="00B64697"/>
    <w:rsid w:val="00B65296"/>
    <w:rsid w:val="00B658B4"/>
    <w:rsid w:val="00B65C13"/>
    <w:rsid w:val="00B65E72"/>
    <w:rsid w:val="00B66FE0"/>
    <w:rsid w:val="00B72373"/>
    <w:rsid w:val="00B73BC7"/>
    <w:rsid w:val="00B73D3F"/>
    <w:rsid w:val="00B74048"/>
    <w:rsid w:val="00B7542F"/>
    <w:rsid w:val="00B754AB"/>
    <w:rsid w:val="00B763C9"/>
    <w:rsid w:val="00B76672"/>
    <w:rsid w:val="00B76750"/>
    <w:rsid w:val="00B767B2"/>
    <w:rsid w:val="00B76C2C"/>
    <w:rsid w:val="00B7784F"/>
    <w:rsid w:val="00B811F3"/>
    <w:rsid w:val="00B817CD"/>
    <w:rsid w:val="00B82A9C"/>
    <w:rsid w:val="00B82F8F"/>
    <w:rsid w:val="00B86E0D"/>
    <w:rsid w:val="00B86FF3"/>
    <w:rsid w:val="00B91993"/>
    <w:rsid w:val="00B92991"/>
    <w:rsid w:val="00B92B44"/>
    <w:rsid w:val="00B94197"/>
    <w:rsid w:val="00B9420F"/>
    <w:rsid w:val="00B9671B"/>
    <w:rsid w:val="00B97F28"/>
    <w:rsid w:val="00BA000A"/>
    <w:rsid w:val="00BA00E2"/>
    <w:rsid w:val="00BA019D"/>
    <w:rsid w:val="00BA036A"/>
    <w:rsid w:val="00BA082E"/>
    <w:rsid w:val="00BA1749"/>
    <w:rsid w:val="00BA1942"/>
    <w:rsid w:val="00BA1CD4"/>
    <w:rsid w:val="00BA2681"/>
    <w:rsid w:val="00BA5D69"/>
    <w:rsid w:val="00BA6117"/>
    <w:rsid w:val="00BA721D"/>
    <w:rsid w:val="00BB0F35"/>
    <w:rsid w:val="00BB2522"/>
    <w:rsid w:val="00BB319E"/>
    <w:rsid w:val="00BB3BC7"/>
    <w:rsid w:val="00BB4B44"/>
    <w:rsid w:val="00BB4F37"/>
    <w:rsid w:val="00BB52F8"/>
    <w:rsid w:val="00BB57CF"/>
    <w:rsid w:val="00BB5ABC"/>
    <w:rsid w:val="00BB5B9B"/>
    <w:rsid w:val="00BC087B"/>
    <w:rsid w:val="00BC0E8B"/>
    <w:rsid w:val="00BC178E"/>
    <w:rsid w:val="00BC383D"/>
    <w:rsid w:val="00BC4A48"/>
    <w:rsid w:val="00BC5434"/>
    <w:rsid w:val="00BD0E99"/>
    <w:rsid w:val="00BD1C36"/>
    <w:rsid w:val="00BD44AE"/>
    <w:rsid w:val="00BD625F"/>
    <w:rsid w:val="00BD6810"/>
    <w:rsid w:val="00BD773D"/>
    <w:rsid w:val="00BD77C7"/>
    <w:rsid w:val="00BE0B4D"/>
    <w:rsid w:val="00BE1609"/>
    <w:rsid w:val="00BE1DD2"/>
    <w:rsid w:val="00BE2060"/>
    <w:rsid w:val="00BE243D"/>
    <w:rsid w:val="00BE261C"/>
    <w:rsid w:val="00BE4803"/>
    <w:rsid w:val="00BE5214"/>
    <w:rsid w:val="00BF02FC"/>
    <w:rsid w:val="00BF09D9"/>
    <w:rsid w:val="00BF0F56"/>
    <w:rsid w:val="00BF3EBD"/>
    <w:rsid w:val="00BF43D2"/>
    <w:rsid w:val="00BF6329"/>
    <w:rsid w:val="00BF6417"/>
    <w:rsid w:val="00BF6969"/>
    <w:rsid w:val="00BF6FA9"/>
    <w:rsid w:val="00BF714F"/>
    <w:rsid w:val="00C000F6"/>
    <w:rsid w:val="00C00750"/>
    <w:rsid w:val="00C00CF7"/>
    <w:rsid w:val="00C00E86"/>
    <w:rsid w:val="00C0186A"/>
    <w:rsid w:val="00C0276C"/>
    <w:rsid w:val="00C036C2"/>
    <w:rsid w:val="00C03788"/>
    <w:rsid w:val="00C06798"/>
    <w:rsid w:val="00C07AA8"/>
    <w:rsid w:val="00C12F81"/>
    <w:rsid w:val="00C14118"/>
    <w:rsid w:val="00C15416"/>
    <w:rsid w:val="00C155C8"/>
    <w:rsid w:val="00C1563F"/>
    <w:rsid w:val="00C15867"/>
    <w:rsid w:val="00C17186"/>
    <w:rsid w:val="00C17E29"/>
    <w:rsid w:val="00C23C60"/>
    <w:rsid w:val="00C25EC6"/>
    <w:rsid w:val="00C268D8"/>
    <w:rsid w:val="00C26E5B"/>
    <w:rsid w:val="00C26F67"/>
    <w:rsid w:val="00C30BDF"/>
    <w:rsid w:val="00C31F8F"/>
    <w:rsid w:val="00C32997"/>
    <w:rsid w:val="00C331DD"/>
    <w:rsid w:val="00C354E5"/>
    <w:rsid w:val="00C36A5F"/>
    <w:rsid w:val="00C36AA2"/>
    <w:rsid w:val="00C41208"/>
    <w:rsid w:val="00C41F29"/>
    <w:rsid w:val="00C42DC6"/>
    <w:rsid w:val="00C433BE"/>
    <w:rsid w:val="00C4659C"/>
    <w:rsid w:val="00C46D2C"/>
    <w:rsid w:val="00C50571"/>
    <w:rsid w:val="00C5218D"/>
    <w:rsid w:val="00C530BC"/>
    <w:rsid w:val="00C534E4"/>
    <w:rsid w:val="00C535CB"/>
    <w:rsid w:val="00C55319"/>
    <w:rsid w:val="00C5654E"/>
    <w:rsid w:val="00C56845"/>
    <w:rsid w:val="00C5716A"/>
    <w:rsid w:val="00C575B2"/>
    <w:rsid w:val="00C57A60"/>
    <w:rsid w:val="00C57F3C"/>
    <w:rsid w:val="00C60073"/>
    <w:rsid w:val="00C60639"/>
    <w:rsid w:val="00C61B0A"/>
    <w:rsid w:val="00C63987"/>
    <w:rsid w:val="00C64656"/>
    <w:rsid w:val="00C64FD3"/>
    <w:rsid w:val="00C65906"/>
    <w:rsid w:val="00C66A42"/>
    <w:rsid w:val="00C71213"/>
    <w:rsid w:val="00C720A8"/>
    <w:rsid w:val="00C75E6D"/>
    <w:rsid w:val="00C75F1F"/>
    <w:rsid w:val="00C76970"/>
    <w:rsid w:val="00C76B2E"/>
    <w:rsid w:val="00C80D97"/>
    <w:rsid w:val="00C81FF3"/>
    <w:rsid w:val="00C82AED"/>
    <w:rsid w:val="00C83064"/>
    <w:rsid w:val="00C85967"/>
    <w:rsid w:val="00C868E7"/>
    <w:rsid w:val="00C876FD"/>
    <w:rsid w:val="00C916A4"/>
    <w:rsid w:val="00C92D17"/>
    <w:rsid w:val="00C931C2"/>
    <w:rsid w:val="00C93895"/>
    <w:rsid w:val="00C9412E"/>
    <w:rsid w:val="00C9592D"/>
    <w:rsid w:val="00C97DE6"/>
    <w:rsid w:val="00CA0955"/>
    <w:rsid w:val="00CA09C5"/>
    <w:rsid w:val="00CA12C5"/>
    <w:rsid w:val="00CA3D47"/>
    <w:rsid w:val="00CA439A"/>
    <w:rsid w:val="00CA4993"/>
    <w:rsid w:val="00CA5250"/>
    <w:rsid w:val="00CA5274"/>
    <w:rsid w:val="00CA5536"/>
    <w:rsid w:val="00CA5D6D"/>
    <w:rsid w:val="00CA742B"/>
    <w:rsid w:val="00CA7873"/>
    <w:rsid w:val="00CB005B"/>
    <w:rsid w:val="00CB0BF2"/>
    <w:rsid w:val="00CB11A5"/>
    <w:rsid w:val="00CB2CF2"/>
    <w:rsid w:val="00CB39E2"/>
    <w:rsid w:val="00CB565E"/>
    <w:rsid w:val="00CB69DB"/>
    <w:rsid w:val="00CC1742"/>
    <w:rsid w:val="00CC182A"/>
    <w:rsid w:val="00CC1D87"/>
    <w:rsid w:val="00CC223E"/>
    <w:rsid w:val="00CC22DB"/>
    <w:rsid w:val="00CC3B7A"/>
    <w:rsid w:val="00CC4451"/>
    <w:rsid w:val="00CC5BBC"/>
    <w:rsid w:val="00CC700F"/>
    <w:rsid w:val="00CC7E92"/>
    <w:rsid w:val="00CD030E"/>
    <w:rsid w:val="00CD2B07"/>
    <w:rsid w:val="00CD2DB3"/>
    <w:rsid w:val="00CD33A1"/>
    <w:rsid w:val="00CD3E6C"/>
    <w:rsid w:val="00CD4EE0"/>
    <w:rsid w:val="00CD5197"/>
    <w:rsid w:val="00CD54D2"/>
    <w:rsid w:val="00CD585E"/>
    <w:rsid w:val="00CD62A0"/>
    <w:rsid w:val="00CD6EF0"/>
    <w:rsid w:val="00CE3E4D"/>
    <w:rsid w:val="00CE50EB"/>
    <w:rsid w:val="00CE5652"/>
    <w:rsid w:val="00CF0157"/>
    <w:rsid w:val="00CF092E"/>
    <w:rsid w:val="00CF0B0D"/>
    <w:rsid w:val="00CF196F"/>
    <w:rsid w:val="00CF1C0B"/>
    <w:rsid w:val="00CF29E8"/>
    <w:rsid w:val="00CF2A72"/>
    <w:rsid w:val="00CF2DF8"/>
    <w:rsid w:val="00CF3871"/>
    <w:rsid w:val="00CF3A35"/>
    <w:rsid w:val="00CF3E64"/>
    <w:rsid w:val="00CF42C7"/>
    <w:rsid w:val="00CF75B5"/>
    <w:rsid w:val="00CF7F5D"/>
    <w:rsid w:val="00D000A7"/>
    <w:rsid w:val="00D0136E"/>
    <w:rsid w:val="00D01883"/>
    <w:rsid w:val="00D02AE3"/>
    <w:rsid w:val="00D02CE0"/>
    <w:rsid w:val="00D02FE1"/>
    <w:rsid w:val="00D03E91"/>
    <w:rsid w:val="00D0406D"/>
    <w:rsid w:val="00D048F6"/>
    <w:rsid w:val="00D0557B"/>
    <w:rsid w:val="00D10FC0"/>
    <w:rsid w:val="00D11F19"/>
    <w:rsid w:val="00D12747"/>
    <w:rsid w:val="00D133D4"/>
    <w:rsid w:val="00D14D81"/>
    <w:rsid w:val="00D172AB"/>
    <w:rsid w:val="00D17525"/>
    <w:rsid w:val="00D176B1"/>
    <w:rsid w:val="00D219AB"/>
    <w:rsid w:val="00D23A36"/>
    <w:rsid w:val="00D23D2A"/>
    <w:rsid w:val="00D250A8"/>
    <w:rsid w:val="00D275D2"/>
    <w:rsid w:val="00D300D2"/>
    <w:rsid w:val="00D31BC4"/>
    <w:rsid w:val="00D326F4"/>
    <w:rsid w:val="00D32D5F"/>
    <w:rsid w:val="00D33154"/>
    <w:rsid w:val="00D35BE4"/>
    <w:rsid w:val="00D36CF7"/>
    <w:rsid w:val="00D37BC6"/>
    <w:rsid w:val="00D40A45"/>
    <w:rsid w:val="00D416DF"/>
    <w:rsid w:val="00D438D0"/>
    <w:rsid w:val="00D44D4D"/>
    <w:rsid w:val="00D45C92"/>
    <w:rsid w:val="00D461F6"/>
    <w:rsid w:val="00D46886"/>
    <w:rsid w:val="00D4701D"/>
    <w:rsid w:val="00D4757D"/>
    <w:rsid w:val="00D52CA8"/>
    <w:rsid w:val="00D53331"/>
    <w:rsid w:val="00D53F0B"/>
    <w:rsid w:val="00D5515D"/>
    <w:rsid w:val="00D55A17"/>
    <w:rsid w:val="00D55CF1"/>
    <w:rsid w:val="00D567FB"/>
    <w:rsid w:val="00D57CC1"/>
    <w:rsid w:val="00D604AB"/>
    <w:rsid w:val="00D633E9"/>
    <w:rsid w:val="00D63A1D"/>
    <w:rsid w:val="00D63AFD"/>
    <w:rsid w:val="00D65559"/>
    <w:rsid w:val="00D659E4"/>
    <w:rsid w:val="00D65C62"/>
    <w:rsid w:val="00D668CB"/>
    <w:rsid w:val="00D6714F"/>
    <w:rsid w:val="00D67A31"/>
    <w:rsid w:val="00D704F9"/>
    <w:rsid w:val="00D7141C"/>
    <w:rsid w:val="00D7225E"/>
    <w:rsid w:val="00D72B58"/>
    <w:rsid w:val="00D73AF3"/>
    <w:rsid w:val="00D73EAE"/>
    <w:rsid w:val="00D75375"/>
    <w:rsid w:val="00D75DCE"/>
    <w:rsid w:val="00D76B3C"/>
    <w:rsid w:val="00D80F96"/>
    <w:rsid w:val="00D816E5"/>
    <w:rsid w:val="00D83ABD"/>
    <w:rsid w:val="00D841B4"/>
    <w:rsid w:val="00D8659A"/>
    <w:rsid w:val="00D90EE8"/>
    <w:rsid w:val="00D9119C"/>
    <w:rsid w:val="00D920C0"/>
    <w:rsid w:val="00D93E64"/>
    <w:rsid w:val="00D93E78"/>
    <w:rsid w:val="00D95056"/>
    <w:rsid w:val="00D95A2B"/>
    <w:rsid w:val="00D95A33"/>
    <w:rsid w:val="00D960A3"/>
    <w:rsid w:val="00D976C3"/>
    <w:rsid w:val="00D97AFA"/>
    <w:rsid w:val="00D97DB6"/>
    <w:rsid w:val="00DA1457"/>
    <w:rsid w:val="00DA2567"/>
    <w:rsid w:val="00DA29E0"/>
    <w:rsid w:val="00DA2F28"/>
    <w:rsid w:val="00DA30D3"/>
    <w:rsid w:val="00DA38B8"/>
    <w:rsid w:val="00DA3DCA"/>
    <w:rsid w:val="00DA42F5"/>
    <w:rsid w:val="00DA4656"/>
    <w:rsid w:val="00DA5583"/>
    <w:rsid w:val="00DA5A12"/>
    <w:rsid w:val="00DB0722"/>
    <w:rsid w:val="00DB17FF"/>
    <w:rsid w:val="00DB5996"/>
    <w:rsid w:val="00DC0CBE"/>
    <w:rsid w:val="00DC28A8"/>
    <w:rsid w:val="00DC328A"/>
    <w:rsid w:val="00DC3326"/>
    <w:rsid w:val="00DC3340"/>
    <w:rsid w:val="00DC363F"/>
    <w:rsid w:val="00DC3D1B"/>
    <w:rsid w:val="00DC4BA0"/>
    <w:rsid w:val="00DC5E53"/>
    <w:rsid w:val="00DC69F5"/>
    <w:rsid w:val="00DD03DD"/>
    <w:rsid w:val="00DD58B1"/>
    <w:rsid w:val="00DD5E9A"/>
    <w:rsid w:val="00DD7FEF"/>
    <w:rsid w:val="00DE198E"/>
    <w:rsid w:val="00DE1D91"/>
    <w:rsid w:val="00DE2D13"/>
    <w:rsid w:val="00DE2FC8"/>
    <w:rsid w:val="00DF0C6C"/>
    <w:rsid w:val="00DF1FE9"/>
    <w:rsid w:val="00DF21D8"/>
    <w:rsid w:val="00DF3356"/>
    <w:rsid w:val="00DF40E4"/>
    <w:rsid w:val="00E029AC"/>
    <w:rsid w:val="00E03460"/>
    <w:rsid w:val="00E03496"/>
    <w:rsid w:val="00E03D4A"/>
    <w:rsid w:val="00E053E7"/>
    <w:rsid w:val="00E0553B"/>
    <w:rsid w:val="00E05BBF"/>
    <w:rsid w:val="00E060AC"/>
    <w:rsid w:val="00E10456"/>
    <w:rsid w:val="00E1188F"/>
    <w:rsid w:val="00E12B1A"/>
    <w:rsid w:val="00E15AA6"/>
    <w:rsid w:val="00E16932"/>
    <w:rsid w:val="00E200C2"/>
    <w:rsid w:val="00E234D3"/>
    <w:rsid w:val="00E24F09"/>
    <w:rsid w:val="00E26798"/>
    <w:rsid w:val="00E268D4"/>
    <w:rsid w:val="00E273D6"/>
    <w:rsid w:val="00E27645"/>
    <w:rsid w:val="00E30412"/>
    <w:rsid w:val="00E30BE2"/>
    <w:rsid w:val="00E30EA4"/>
    <w:rsid w:val="00E32F53"/>
    <w:rsid w:val="00E37412"/>
    <w:rsid w:val="00E41691"/>
    <w:rsid w:val="00E41CBE"/>
    <w:rsid w:val="00E42E61"/>
    <w:rsid w:val="00E45C92"/>
    <w:rsid w:val="00E46ACF"/>
    <w:rsid w:val="00E47787"/>
    <w:rsid w:val="00E5134C"/>
    <w:rsid w:val="00E52B08"/>
    <w:rsid w:val="00E52F76"/>
    <w:rsid w:val="00E53B2A"/>
    <w:rsid w:val="00E546F2"/>
    <w:rsid w:val="00E5577A"/>
    <w:rsid w:val="00E56D61"/>
    <w:rsid w:val="00E57C8E"/>
    <w:rsid w:val="00E63389"/>
    <w:rsid w:val="00E63C91"/>
    <w:rsid w:val="00E6430F"/>
    <w:rsid w:val="00E67577"/>
    <w:rsid w:val="00E676A1"/>
    <w:rsid w:val="00E71584"/>
    <w:rsid w:val="00E72552"/>
    <w:rsid w:val="00E72902"/>
    <w:rsid w:val="00E73F2E"/>
    <w:rsid w:val="00E75AD8"/>
    <w:rsid w:val="00E76012"/>
    <w:rsid w:val="00E76786"/>
    <w:rsid w:val="00E76C92"/>
    <w:rsid w:val="00E77C3C"/>
    <w:rsid w:val="00E81459"/>
    <w:rsid w:val="00E8158B"/>
    <w:rsid w:val="00E81B84"/>
    <w:rsid w:val="00E824ED"/>
    <w:rsid w:val="00E82C54"/>
    <w:rsid w:val="00E82CC5"/>
    <w:rsid w:val="00E833EB"/>
    <w:rsid w:val="00E848F4"/>
    <w:rsid w:val="00E851BF"/>
    <w:rsid w:val="00E85A1C"/>
    <w:rsid w:val="00E86328"/>
    <w:rsid w:val="00E86C2A"/>
    <w:rsid w:val="00E87CFD"/>
    <w:rsid w:val="00E9066B"/>
    <w:rsid w:val="00E90D83"/>
    <w:rsid w:val="00E925BD"/>
    <w:rsid w:val="00E92B38"/>
    <w:rsid w:val="00E92C43"/>
    <w:rsid w:val="00E94B2F"/>
    <w:rsid w:val="00E965CF"/>
    <w:rsid w:val="00E977AE"/>
    <w:rsid w:val="00EA016F"/>
    <w:rsid w:val="00EA0E56"/>
    <w:rsid w:val="00EA0EAD"/>
    <w:rsid w:val="00EA1E29"/>
    <w:rsid w:val="00EA2CD6"/>
    <w:rsid w:val="00EA33D7"/>
    <w:rsid w:val="00EA7A56"/>
    <w:rsid w:val="00EB0816"/>
    <w:rsid w:val="00EB147C"/>
    <w:rsid w:val="00EB1C14"/>
    <w:rsid w:val="00EB2F4A"/>
    <w:rsid w:val="00EB30E3"/>
    <w:rsid w:val="00EB41DA"/>
    <w:rsid w:val="00EB41E4"/>
    <w:rsid w:val="00EB5358"/>
    <w:rsid w:val="00EB58AF"/>
    <w:rsid w:val="00EB7BE7"/>
    <w:rsid w:val="00EC1009"/>
    <w:rsid w:val="00EC2F25"/>
    <w:rsid w:val="00EC3584"/>
    <w:rsid w:val="00EC3B3C"/>
    <w:rsid w:val="00EC54C5"/>
    <w:rsid w:val="00EC7214"/>
    <w:rsid w:val="00ED14D2"/>
    <w:rsid w:val="00ED2561"/>
    <w:rsid w:val="00ED2AC2"/>
    <w:rsid w:val="00ED2D05"/>
    <w:rsid w:val="00ED2EBF"/>
    <w:rsid w:val="00EE0FFB"/>
    <w:rsid w:val="00EE2031"/>
    <w:rsid w:val="00EE27DF"/>
    <w:rsid w:val="00EE4520"/>
    <w:rsid w:val="00EE6D0A"/>
    <w:rsid w:val="00EF03E4"/>
    <w:rsid w:val="00EF135A"/>
    <w:rsid w:val="00EF1922"/>
    <w:rsid w:val="00EF54D2"/>
    <w:rsid w:val="00F01100"/>
    <w:rsid w:val="00F014AB"/>
    <w:rsid w:val="00F026D7"/>
    <w:rsid w:val="00F03A94"/>
    <w:rsid w:val="00F05583"/>
    <w:rsid w:val="00F058C8"/>
    <w:rsid w:val="00F05D8E"/>
    <w:rsid w:val="00F072C9"/>
    <w:rsid w:val="00F07E40"/>
    <w:rsid w:val="00F11001"/>
    <w:rsid w:val="00F11548"/>
    <w:rsid w:val="00F11E4A"/>
    <w:rsid w:val="00F127B5"/>
    <w:rsid w:val="00F129E6"/>
    <w:rsid w:val="00F139EC"/>
    <w:rsid w:val="00F13F9E"/>
    <w:rsid w:val="00F1417E"/>
    <w:rsid w:val="00F146C4"/>
    <w:rsid w:val="00F14BF6"/>
    <w:rsid w:val="00F152CD"/>
    <w:rsid w:val="00F16D15"/>
    <w:rsid w:val="00F16E2A"/>
    <w:rsid w:val="00F17B07"/>
    <w:rsid w:val="00F17B7E"/>
    <w:rsid w:val="00F17C23"/>
    <w:rsid w:val="00F204DE"/>
    <w:rsid w:val="00F20B72"/>
    <w:rsid w:val="00F2219A"/>
    <w:rsid w:val="00F222DC"/>
    <w:rsid w:val="00F22FD0"/>
    <w:rsid w:val="00F25190"/>
    <w:rsid w:val="00F25602"/>
    <w:rsid w:val="00F27A0E"/>
    <w:rsid w:val="00F27AED"/>
    <w:rsid w:val="00F27E51"/>
    <w:rsid w:val="00F30A09"/>
    <w:rsid w:val="00F338F1"/>
    <w:rsid w:val="00F34141"/>
    <w:rsid w:val="00F343DA"/>
    <w:rsid w:val="00F35203"/>
    <w:rsid w:val="00F406D7"/>
    <w:rsid w:val="00F44BE5"/>
    <w:rsid w:val="00F45862"/>
    <w:rsid w:val="00F4608E"/>
    <w:rsid w:val="00F461B5"/>
    <w:rsid w:val="00F46330"/>
    <w:rsid w:val="00F4675A"/>
    <w:rsid w:val="00F46E15"/>
    <w:rsid w:val="00F47AC9"/>
    <w:rsid w:val="00F47B3E"/>
    <w:rsid w:val="00F5048D"/>
    <w:rsid w:val="00F555CE"/>
    <w:rsid w:val="00F60451"/>
    <w:rsid w:val="00F60E1A"/>
    <w:rsid w:val="00F61758"/>
    <w:rsid w:val="00F650C5"/>
    <w:rsid w:val="00F6776F"/>
    <w:rsid w:val="00F7034C"/>
    <w:rsid w:val="00F70AB5"/>
    <w:rsid w:val="00F736E8"/>
    <w:rsid w:val="00F73785"/>
    <w:rsid w:val="00F75DC2"/>
    <w:rsid w:val="00F76764"/>
    <w:rsid w:val="00F76C9C"/>
    <w:rsid w:val="00F81F05"/>
    <w:rsid w:val="00F823AD"/>
    <w:rsid w:val="00F8336C"/>
    <w:rsid w:val="00F84042"/>
    <w:rsid w:val="00F843A5"/>
    <w:rsid w:val="00F9022F"/>
    <w:rsid w:val="00F9088E"/>
    <w:rsid w:val="00F92475"/>
    <w:rsid w:val="00F92758"/>
    <w:rsid w:val="00F92782"/>
    <w:rsid w:val="00F92F74"/>
    <w:rsid w:val="00F931CC"/>
    <w:rsid w:val="00F941E1"/>
    <w:rsid w:val="00F963B7"/>
    <w:rsid w:val="00F9643F"/>
    <w:rsid w:val="00F968E2"/>
    <w:rsid w:val="00F96F6F"/>
    <w:rsid w:val="00F979D1"/>
    <w:rsid w:val="00FA030A"/>
    <w:rsid w:val="00FA08F4"/>
    <w:rsid w:val="00FA0CE7"/>
    <w:rsid w:val="00FA26F6"/>
    <w:rsid w:val="00FA2A28"/>
    <w:rsid w:val="00FA2F4E"/>
    <w:rsid w:val="00FA338A"/>
    <w:rsid w:val="00FA4B03"/>
    <w:rsid w:val="00FA63AB"/>
    <w:rsid w:val="00FB0616"/>
    <w:rsid w:val="00FB0780"/>
    <w:rsid w:val="00FB0C61"/>
    <w:rsid w:val="00FB3D42"/>
    <w:rsid w:val="00FB5AF2"/>
    <w:rsid w:val="00FB7A5E"/>
    <w:rsid w:val="00FC0860"/>
    <w:rsid w:val="00FC1692"/>
    <w:rsid w:val="00FC19B2"/>
    <w:rsid w:val="00FC263C"/>
    <w:rsid w:val="00FC35F2"/>
    <w:rsid w:val="00FC4513"/>
    <w:rsid w:val="00FC5ED8"/>
    <w:rsid w:val="00FC60E5"/>
    <w:rsid w:val="00FC669F"/>
    <w:rsid w:val="00FC6A28"/>
    <w:rsid w:val="00FC7D67"/>
    <w:rsid w:val="00FC7F5C"/>
    <w:rsid w:val="00FD0E7E"/>
    <w:rsid w:val="00FD164A"/>
    <w:rsid w:val="00FD37FE"/>
    <w:rsid w:val="00FD43C2"/>
    <w:rsid w:val="00FD5701"/>
    <w:rsid w:val="00FD5CCA"/>
    <w:rsid w:val="00FD7013"/>
    <w:rsid w:val="00FD73AD"/>
    <w:rsid w:val="00FD784F"/>
    <w:rsid w:val="00FD7E55"/>
    <w:rsid w:val="00FD7EE3"/>
    <w:rsid w:val="00FE018D"/>
    <w:rsid w:val="00FE0C00"/>
    <w:rsid w:val="00FE0D2D"/>
    <w:rsid w:val="00FE15AB"/>
    <w:rsid w:val="00FE1836"/>
    <w:rsid w:val="00FE19AA"/>
    <w:rsid w:val="00FE2556"/>
    <w:rsid w:val="00FE2D63"/>
    <w:rsid w:val="00FE37FE"/>
    <w:rsid w:val="00FE41A0"/>
    <w:rsid w:val="00FE52A8"/>
    <w:rsid w:val="00FE6CD2"/>
    <w:rsid w:val="00FE7B9F"/>
    <w:rsid w:val="00FF07F3"/>
    <w:rsid w:val="00FF0E72"/>
    <w:rsid w:val="00FF0F0A"/>
    <w:rsid w:val="00FF15F9"/>
    <w:rsid w:val="00FF1AD5"/>
    <w:rsid w:val="00FF1F3C"/>
    <w:rsid w:val="00FF3381"/>
    <w:rsid w:val="00FF3702"/>
    <w:rsid w:val="00FF505F"/>
    <w:rsid w:val="00FF511D"/>
    <w:rsid w:val="00FF6363"/>
    <w:rsid w:val="00FF648D"/>
    <w:rsid w:val="00FF668F"/>
    <w:rsid w:val="00FF748E"/>
    <w:rsid w:val="00FF7A83"/>
    <w:rsid w:val="03094C87"/>
    <w:rsid w:val="09F23317"/>
    <w:rsid w:val="09FD2494"/>
    <w:rsid w:val="0A5F436D"/>
    <w:rsid w:val="0A7D2474"/>
    <w:rsid w:val="0D13A378"/>
    <w:rsid w:val="0F9D62E6"/>
    <w:rsid w:val="10D78465"/>
    <w:rsid w:val="14EA5DB0"/>
    <w:rsid w:val="16F62E61"/>
    <w:rsid w:val="1C1AD75D"/>
    <w:rsid w:val="1CFEF98B"/>
    <w:rsid w:val="1F1F2894"/>
    <w:rsid w:val="24EF3590"/>
    <w:rsid w:val="26182674"/>
    <w:rsid w:val="27EC086C"/>
    <w:rsid w:val="2EAE526D"/>
    <w:rsid w:val="37035E07"/>
    <w:rsid w:val="37C623BC"/>
    <w:rsid w:val="389194C5"/>
    <w:rsid w:val="39030F30"/>
    <w:rsid w:val="3B5BA552"/>
    <w:rsid w:val="3C2CC85C"/>
    <w:rsid w:val="3D3E7ECC"/>
    <w:rsid w:val="3E26F679"/>
    <w:rsid w:val="427921DD"/>
    <w:rsid w:val="48485C6A"/>
    <w:rsid w:val="4996E923"/>
    <w:rsid w:val="4E841B7E"/>
    <w:rsid w:val="522DEAAD"/>
    <w:rsid w:val="530EFC8B"/>
    <w:rsid w:val="546C5D06"/>
    <w:rsid w:val="54C25CF6"/>
    <w:rsid w:val="556BBC75"/>
    <w:rsid w:val="5A7685CC"/>
    <w:rsid w:val="5DAC6AC6"/>
    <w:rsid w:val="5E5E82D8"/>
    <w:rsid w:val="640BA374"/>
    <w:rsid w:val="66193A9E"/>
    <w:rsid w:val="67BA4C29"/>
    <w:rsid w:val="6FA36237"/>
    <w:rsid w:val="70FD55E1"/>
    <w:rsid w:val="75424A5B"/>
    <w:rsid w:val="76084EB8"/>
    <w:rsid w:val="780DC15D"/>
    <w:rsid w:val="78EEF4DD"/>
    <w:rsid w:val="7B4D6991"/>
    <w:rsid w:val="7B53A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D4DD3"/>
  <w15:docId w15:val="{5EDD21C0-15A4-42E2-88F5-A7A6DA6D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56"/>
    <w:pPr>
      <w:spacing w:line="276" w:lineRule="auto"/>
      <w:jc w:val="both"/>
    </w:pPr>
    <w:rPr>
      <w:rFonts w:ascii="Arial" w:eastAsiaTheme="minorEastAsia" w:hAnsi="Arial" w:cs="Arial"/>
      <w:sz w:val="22"/>
    </w:rPr>
  </w:style>
  <w:style w:type="paragraph" w:styleId="Heading1">
    <w:name w:val="heading 1"/>
    <w:basedOn w:val="ListParagraph"/>
    <w:next w:val="Normal"/>
    <w:link w:val="Heading1Char"/>
    <w:uiPriority w:val="9"/>
    <w:qFormat/>
    <w:rsid w:val="00B03B74"/>
    <w:pPr>
      <w:keepNext/>
      <w:pBdr>
        <w:bottom w:val="single" w:sz="8" w:space="1" w:color="523178"/>
      </w:pBdr>
      <w:spacing w:after="240"/>
      <w:jc w:val="left"/>
      <w:outlineLvl w:val="0"/>
    </w:pPr>
    <w:rPr>
      <w:b/>
      <w:color w:val="523178"/>
      <w:sz w:val="48"/>
    </w:rPr>
  </w:style>
  <w:style w:type="paragraph" w:styleId="Heading2">
    <w:name w:val="heading 2"/>
    <w:basedOn w:val="ListParagraph"/>
    <w:next w:val="Normal"/>
    <w:link w:val="Heading2Char"/>
    <w:uiPriority w:val="9"/>
    <w:unhideWhenUsed/>
    <w:qFormat/>
    <w:rsid w:val="00B03B74"/>
    <w:pPr>
      <w:keepNext/>
      <w:spacing w:before="240" w:after="120"/>
      <w:jc w:val="left"/>
      <w:outlineLvl w:val="1"/>
    </w:pPr>
    <w:rPr>
      <w:b/>
      <w:sz w:val="36"/>
    </w:rPr>
  </w:style>
  <w:style w:type="paragraph" w:styleId="Heading3">
    <w:name w:val="heading 3"/>
    <w:basedOn w:val="ListParagraph"/>
    <w:next w:val="Normal"/>
    <w:link w:val="Heading3Char"/>
    <w:uiPriority w:val="9"/>
    <w:unhideWhenUsed/>
    <w:qFormat/>
    <w:rsid w:val="00B03B74"/>
    <w:pPr>
      <w:keepNext/>
      <w:spacing w:before="240" w:after="120"/>
      <w:jc w:val="left"/>
      <w:outlineLvl w:val="2"/>
    </w:pPr>
    <w:rPr>
      <w:i/>
      <w:color w:val="878CB4"/>
      <w:sz w:val="28"/>
    </w:rPr>
  </w:style>
  <w:style w:type="paragraph" w:styleId="Heading4">
    <w:name w:val="heading 4"/>
    <w:basedOn w:val="ListParagraph"/>
    <w:next w:val="Normal"/>
    <w:link w:val="Heading4Char"/>
    <w:uiPriority w:val="9"/>
    <w:unhideWhenUsed/>
    <w:qFormat/>
    <w:rsid w:val="009C68F3"/>
    <w:pPr>
      <w:keepNext/>
      <w:numPr>
        <w:numId w:val="0"/>
      </w:numPr>
      <w:spacing w:before="240" w:after="120"/>
      <w:jc w:val="left"/>
      <w:outlineLvl w:val="3"/>
    </w:pPr>
    <w:rPr>
      <w:b/>
      <w:i/>
      <w:color w:val="000000" w:themeColor="text1"/>
    </w:rPr>
  </w:style>
  <w:style w:type="paragraph" w:styleId="Heading5">
    <w:name w:val="heading 5"/>
    <w:basedOn w:val="Normal"/>
    <w:next w:val="Normal"/>
    <w:link w:val="Heading5Char"/>
    <w:uiPriority w:val="9"/>
    <w:semiHidden/>
    <w:unhideWhenUsed/>
    <w:rsid w:val="003001C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001C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001C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001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01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3DB"/>
    <w:pPr>
      <w:tabs>
        <w:tab w:val="center" w:pos="4680"/>
        <w:tab w:val="right" w:pos="9360"/>
      </w:tabs>
    </w:pPr>
  </w:style>
  <w:style w:type="character" w:customStyle="1" w:styleId="HeaderChar">
    <w:name w:val="Header Char"/>
    <w:basedOn w:val="DefaultParagraphFont"/>
    <w:link w:val="Header"/>
    <w:uiPriority w:val="99"/>
    <w:rsid w:val="006463DB"/>
  </w:style>
  <w:style w:type="paragraph" w:styleId="Footer">
    <w:name w:val="footer"/>
    <w:basedOn w:val="Normal"/>
    <w:link w:val="FooterChar"/>
    <w:uiPriority w:val="99"/>
    <w:unhideWhenUsed/>
    <w:rsid w:val="006463DB"/>
    <w:pPr>
      <w:tabs>
        <w:tab w:val="center" w:pos="4680"/>
        <w:tab w:val="right" w:pos="9360"/>
      </w:tabs>
    </w:pPr>
  </w:style>
  <w:style w:type="character" w:customStyle="1" w:styleId="FooterChar">
    <w:name w:val="Footer Char"/>
    <w:basedOn w:val="DefaultParagraphFont"/>
    <w:link w:val="Footer"/>
    <w:uiPriority w:val="99"/>
    <w:rsid w:val="006463DB"/>
  </w:style>
  <w:style w:type="paragraph" w:styleId="Title">
    <w:name w:val="Title"/>
    <w:basedOn w:val="Normal"/>
    <w:next w:val="Normal"/>
    <w:link w:val="TitleChar"/>
    <w:uiPriority w:val="10"/>
    <w:qFormat/>
    <w:rsid w:val="00D4701D"/>
    <w:pPr>
      <w:spacing w:after="200"/>
    </w:pPr>
    <w:rPr>
      <w:color w:val="FFFFFF" w:themeColor="background1"/>
      <w:sz w:val="96"/>
      <w:szCs w:val="96"/>
      <w:lang w:eastAsia="ja-JP"/>
      <w14:shadow w14:blurRad="50800" w14:dist="762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D4701D"/>
    <w:rPr>
      <w:rFonts w:ascii="Arial" w:eastAsiaTheme="minorEastAsia" w:hAnsi="Arial" w:cs="Arial"/>
      <w:color w:val="FFFFFF" w:themeColor="background1"/>
      <w:sz w:val="96"/>
      <w:szCs w:val="96"/>
      <w:lang w:eastAsia="ja-JP"/>
      <w14:shadow w14:blurRad="50800" w14:dist="762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2A325B"/>
    <w:pPr>
      <w:spacing w:after="200"/>
    </w:pPr>
    <w:rPr>
      <w:i/>
      <w:color w:val="FFFFFF" w:themeColor="background1"/>
      <w:sz w:val="52"/>
      <w:szCs w:val="56"/>
      <w:lang w:eastAsia="ja-JP"/>
    </w:rPr>
  </w:style>
  <w:style w:type="character" w:customStyle="1" w:styleId="SubtitleChar">
    <w:name w:val="Subtitle Char"/>
    <w:basedOn w:val="DefaultParagraphFont"/>
    <w:link w:val="Subtitle"/>
    <w:uiPriority w:val="11"/>
    <w:rsid w:val="002A325B"/>
    <w:rPr>
      <w:rFonts w:ascii="Arial" w:eastAsiaTheme="minorEastAsia" w:hAnsi="Arial" w:cs="Arial"/>
      <w:i/>
      <w:color w:val="FFFFFF" w:themeColor="background1"/>
      <w:sz w:val="52"/>
      <w:szCs w:val="56"/>
      <w:lang w:eastAsia="ja-JP"/>
    </w:rPr>
  </w:style>
  <w:style w:type="paragraph" w:styleId="ListParagraph">
    <w:name w:val="List Paragraph"/>
    <w:aliases w:val="Bulleted List,Bullets,Figure_name,Equipment,Numbered Indented Text,List_TIS,List Paragraph1"/>
    <w:basedOn w:val="Normal"/>
    <w:link w:val="ListParagraphChar"/>
    <w:uiPriority w:val="34"/>
    <w:qFormat/>
    <w:rsid w:val="00BD44AE"/>
    <w:pPr>
      <w:numPr>
        <w:numId w:val="2"/>
      </w:numPr>
      <w:contextualSpacing/>
    </w:pPr>
  </w:style>
  <w:style w:type="character" w:customStyle="1" w:styleId="Heading1Char">
    <w:name w:val="Heading 1 Char"/>
    <w:basedOn w:val="DefaultParagraphFont"/>
    <w:link w:val="Heading1"/>
    <w:uiPriority w:val="9"/>
    <w:rsid w:val="00B03B74"/>
    <w:rPr>
      <w:rFonts w:ascii="Arial" w:eastAsiaTheme="minorEastAsia" w:hAnsi="Arial" w:cs="Arial"/>
      <w:b/>
      <w:color w:val="523178"/>
      <w:sz w:val="48"/>
    </w:rPr>
  </w:style>
  <w:style w:type="character" w:customStyle="1" w:styleId="Heading2Char">
    <w:name w:val="Heading 2 Char"/>
    <w:basedOn w:val="DefaultParagraphFont"/>
    <w:link w:val="Heading2"/>
    <w:uiPriority w:val="9"/>
    <w:rsid w:val="00B03B74"/>
    <w:rPr>
      <w:rFonts w:ascii="Arial" w:eastAsiaTheme="minorEastAsia" w:hAnsi="Arial" w:cs="Arial"/>
      <w:b/>
      <w:sz w:val="36"/>
    </w:rPr>
  </w:style>
  <w:style w:type="character" w:customStyle="1" w:styleId="Heading3Char">
    <w:name w:val="Heading 3 Char"/>
    <w:basedOn w:val="DefaultParagraphFont"/>
    <w:link w:val="Heading3"/>
    <w:uiPriority w:val="9"/>
    <w:rsid w:val="00B03B74"/>
    <w:rPr>
      <w:rFonts w:ascii="Arial" w:eastAsiaTheme="minorEastAsia" w:hAnsi="Arial" w:cs="Arial"/>
      <w:i/>
      <w:color w:val="878CB4"/>
      <w:sz w:val="28"/>
    </w:rPr>
  </w:style>
  <w:style w:type="character" w:customStyle="1" w:styleId="Heading4Char">
    <w:name w:val="Heading 4 Char"/>
    <w:basedOn w:val="DefaultParagraphFont"/>
    <w:link w:val="Heading4"/>
    <w:uiPriority w:val="9"/>
    <w:rsid w:val="009C68F3"/>
    <w:rPr>
      <w:rFonts w:ascii="Arial" w:hAnsi="Arial" w:cs="Arial"/>
      <w:b/>
      <w:i/>
      <w:color w:val="000000" w:themeColor="text1"/>
      <w:sz w:val="22"/>
    </w:rPr>
  </w:style>
  <w:style w:type="paragraph" w:customStyle="1" w:styleId="TableText">
    <w:name w:val="Table Text"/>
    <w:basedOn w:val="Normal"/>
    <w:link w:val="TableTextChar"/>
    <w:rsid w:val="00E76C92"/>
    <w:pPr>
      <w:spacing w:after="120" w:line="240" w:lineRule="auto"/>
    </w:pPr>
    <w:rPr>
      <w:rFonts w:cstheme="minorBidi"/>
      <w:szCs w:val="22"/>
    </w:rPr>
  </w:style>
  <w:style w:type="character" w:customStyle="1" w:styleId="TableTextChar">
    <w:name w:val="Table Text Char"/>
    <w:basedOn w:val="DefaultParagraphFont"/>
    <w:link w:val="TableText"/>
    <w:rsid w:val="00E76C92"/>
    <w:rPr>
      <w:rFonts w:ascii="Arial" w:hAnsi="Arial"/>
      <w:sz w:val="22"/>
      <w:szCs w:val="22"/>
    </w:rPr>
  </w:style>
  <w:style w:type="paragraph" w:customStyle="1" w:styleId="TableHeaderText">
    <w:name w:val="Table Header Text"/>
    <w:basedOn w:val="Normal"/>
    <w:rsid w:val="00E76C92"/>
    <w:pPr>
      <w:spacing w:line="240" w:lineRule="auto"/>
      <w:jc w:val="center"/>
    </w:pPr>
    <w:rPr>
      <w:rFonts w:ascii="Times New Roman" w:eastAsia="Times New Roman" w:hAnsi="Times New Roman" w:cs="Times New Roman"/>
      <w:b/>
      <w:color w:val="000000"/>
      <w:sz w:val="24"/>
      <w:szCs w:val="20"/>
    </w:rPr>
  </w:style>
  <w:style w:type="paragraph" w:styleId="Caption">
    <w:name w:val="caption"/>
    <w:basedOn w:val="Normal"/>
    <w:next w:val="Normal"/>
    <w:uiPriority w:val="35"/>
    <w:unhideWhenUsed/>
    <w:qFormat/>
    <w:rsid w:val="00253FEB"/>
    <w:pPr>
      <w:keepNext/>
      <w:spacing w:after="200" w:line="240" w:lineRule="auto"/>
      <w:jc w:val="center"/>
    </w:pPr>
    <w:rPr>
      <w:i/>
      <w:iCs/>
      <w:color w:val="523178"/>
      <w:sz w:val="18"/>
      <w:szCs w:val="18"/>
    </w:rPr>
  </w:style>
  <w:style w:type="paragraph" w:customStyle="1" w:styleId="NumberedList">
    <w:name w:val="Numbered List"/>
    <w:basedOn w:val="Heading4"/>
    <w:qFormat/>
    <w:rsid w:val="00BD44AE"/>
    <w:pPr>
      <w:numPr>
        <w:numId w:val="1"/>
      </w:numPr>
    </w:pPr>
    <w:rPr>
      <w:b w:val="0"/>
      <w:i w:val="0"/>
    </w:rPr>
  </w:style>
  <w:style w:type="paragraph" w:styleId="TOCHeading">
    <w:name w:val="TOC Heading"/>
    <w:basedOn w:val="Heading1"/>
    <w:next w:val="Normal"/>
    <w:uiPriority w:val="39"/>
    <w:unhideWhenUsed/>
    <w:rsid w:val="005E3162"/>
    <w:pPr>
      <w:keepLines/>
      <w:pBdr>
        <w:bottom w:val="none" w:sz="0" w:space="0" w:color="auto"/>
      </w:pBdr>
      <w:spacing w:before="480" w:after="0"/>
      <w:contextualSpacing w:val="0"/>
      <w:outlineLvl w:val="9"/>
    </w:pPr>
    <w:rPr>
      <w:rFonts w:asciiTheme="majorHAnsi" w:eastAsiaTheme="majorEastAsia" w:hAnsiTheme="majorHAnsi" w:cstheme="majorBidi"/>
      <w:b w:val="0"/>
      <w:bCs/>
      <w:color w:val="2E74B5" w:themeColor="accent1" w:themeShade="BF"/>
      <w:sz w:val="28"/>
      <w:szCs w:val="28"/>
    </w:rPr>
  </w:style>
  <w:style w:type="paragraph" w:styleId="TOC1">
    <w:name w:val="toc 1"/>
    <w:basedOn w:val="Normal"/>
    <w:next w:val="Normal"/>
    <w:autoRedefine/>
    <w:uiPriority w:val="39"/>
    <w:unhideWhenUsed/>
    <w:rsid w:val="00B7784F"/>
    <w:pPr>
      <w:tabs>
        <w:tab w:val="left" w:pos="416"/>
        <w:tab w:val="right" w:pos="9350"/>
      </w:tabs>
      <w:spacing w:before="240" w:after="120"/>
      <w:jc w:val="left"/>
    </w:pPr>
    <w:rPr>
      <w:b/>
      <w:smallCaps/>
      <w:noProof/>
      <w:color w:val="523178"/>
      <w:szCs w:val="22"/>
      <w:u w:val="single"/>
    </w:rPr>
  </w:style>
  <w:style w:type="paragraph" w:styleId="TOC2">
    <w:name w:val="toc 2"/>
    <w:basedOn w:val="Normal"/>
    <w:next w:val="Normal"/>
    <w:autoRedefine/>
    <w:uiPriority w:val="39"/>
    <w:unhideWhenUsed/>
    <w:rsid w:val="00B03B74"/>
    <w:pPr>
      <w:jc w:val="left"/>
    </w:pPr>
    <w:rPr>
      <w:b/>
      <w:color w:val="000000" w:themeColor="text1"/>
      <w:szCs w:val="22"/>
    </w:rPr>
  </w:style>
  <w:style w:type="paragraph" w:styleId="TOC3">
    <w:name w:val="toc 3"/>
    <w:basedOn w:val="Normal"/>
    <w:next w:val="Normal"/>
    <w:autoRedefine/>
    <w:uiPriority w:val="39"/>
    <w:unhideWhenUsed/>
    <w:rsid w:val="00B03B74"/>
    <w:pPr>
      <w:tabs>
        <w:tab w:val="right" w:pos="9350"/>
      </w:tabs>
      <w:jc w:val="left"/>
    </w:pPr>
    <w:rPr>
      <w:i/>
      <w:noProof/>
      <w:color w:val="808080" w:themeColor="background1" w:themeShade="80"/>
      <w:szCs w:val="22"/>
    </w:rPr>
  </w:style>
  <w:style w:type="character" w:styleId="Hyperlink">
    <w:name w:val="Hyperlink"/>
    <w:basedOn w:val="DefaultParagraphFont"/>
    <w:uiPriority w:val="99"/>
    <w:unhideWhenUsed/>
    <w:rsid w:val="005E3162"/>
    <w:rPr>
      <w:color w:val="0563C1" w:themeColor="hyperlink"/>
      <w:u w:val="single"/>
    </w:rPr>
  </w:style>
  <w:style w:type="paragraph" w:styleId="TOC4">
    <w:name w:val="toc 4"/>
    <w:basedOn w:val="Normal"/>
    <w:next w:val="Normal"/>
    <w:autoRedefine/>
    <w:uiPriority w:val="39"/>
    <w:unhideWhenUsed/>
    <w:rsid w:val="005E3162"/>
    <w:pPr>
      <w:jc w:val="left"/>
    </w:pPr>
    <w:rPr>
      <w:rFonts w:asciiTheme="minorHAnsi" w:hAnsiTheme="minorHAnsi"/>
      <w:szCs w:val="22"/>
    </w:rPr>
  </w:style>
  <w:style w:type="paragraph" w:styleId="TOC5">
    <w:name w:val="toc 5"/>
    <w:basedOn w:val="Normal"/>
    <w:next w:val="Normal"/>
    <w:autoRedefine/>
    <w:uiPriority w:val="39"/>
    <w:unhideWhenUsed/>
    <w:rsid w:val="005E3162"/>
    <w:pPr>
      <w:jc w:val="left"/>
    </w:pPr>
    <w:rPr>
      <w:rFonts w:asciiTheme="minorHAnsi" w:hAnsiTheme="minorHAnsi"/>
      <w:szCs w:val="22"/>
    </w:rPr>
  </w:style>
  <w:style w:type="paragraph" w:styleId="TOC6">
    <w:name w:val="toc 6"/>
    <w:basedOn w:val="Normal"/>
    <w:next w:val="Normal"/>
    <w:autoRedefine/>
    <w:uiPriority w:val="39"/>
    <w:unhideWhenUsed/>
    <w:rsid w:val="005E3162"/>
    <w:pPr>
      <w:jc w:val="left"/>
    </w:pPr>
    <w:rPr>
      <w:rFonts w:asciiTheme="minorHAnsi" w:hAnsiTheme="minorHAnsi"/>
      <w:szCs w:val="22"/>
    </w:rPr>
  </w:style>
  <w:style w:type="paragraph" w:styleId="TOC7">
    <w:name w:val="toc 7"/>
    <w:basedOn w:val="Normal"/>
    <w:next w:val="Normal"/>
    <w:autoRedefine/>
    <w:uiPriority w:val="39"/>
    <w:unhideWhenUsed/>
    <w:rsid w:val="005E3162"/>
    <w:pPr>
      <w:jc w:val="left"/>
    </w:pPr>
    <w:rPr>
      <w:rFonts w:asciiTheme="minorHAnsi" w:hAnsiTheme="minorHAnsi"/>
      <w:szCs w:val="22"/>
    </w:rPr>
  </w:style>
  <w:style w:type="paragraph" w:styleId="TOC8">
    <w:name w:val="toc 8"/>
    <w:basedOn w:val="Normal"/>
    <w:next w:val="Normal"/>
    <w:autoRedefine/>
    <w:uiPriority w:val="39"/>
    <w:unhideWhenUsed/>
    <w:rsid w:val="005E3162"/>
    <w:pPr>
      <w:jc w:val="left"/>
    </w:pPr>
    <w:rPr>
      <w:rFonts w:asciiTheme="minorHAnsi" w:hAnsiTheme="minorHAnsi"/>
      <w:szCs w:val="22"/>
    </w:rPr>
  </w:style>
  <w:style w:type="paragraph" w:styleId="TOC9">
    <w:name w:val="toc 9"/>
    <w:basedOn w:val="Normal"/>
    <w:next w:val="Normal"/>
    <w:autoRedefine/>
    <w:uiPriority w:val="39"/>
    <w:unhideWhenUsed/>
    <w:rsid w:val="005E3162"/>
    <w:pPr>
      <w:jc w:val="left"/>
    </w:pPr>
    <w:rPr>
      <w:rFonts w:asciiTheme="minorHAnsi" w:hAnsiTheme="minorHAnsi"/>
      <w:szCs w:val="22"/>
    </w:rPr>
  </w:style>
  <w:style w:type="table" w:styleId="TableGrid">
    <w:name w:val="Table Grid"/>
    <w:basedOn w:val="TableNormal"/>
    <w:uiPriority w:val="59"/>
    <w:rsid w:val="009C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9C68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5Char">
    <w:name w:val="Heading 5 Char"/>
    <w:basedOn w:val="DefaultParagraphFont"/>
    <w:link w:val="Heading5"/>
    <w:uiPriority w:val="9"/>
    <w:semiHidden/>
    <w:rsid w:val="003001CB"/>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3001CB"/>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3001CB"/>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3001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01CB"/>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F27E51"/>
  </w:style>
  <w:style w:type="character" w:styleId="CommentReference">
    <w:name w:val="annotation reference"/>
    <w:basedOn w:val="DefaultParagraphFont"/>
    <w:uiPriority w:val="99"/>
    <w:semiHidden/>
    <w:unhideWhenUsed/>
    <w:rsid w:val="00FE2556"/>
    <w:rPr>
      <w:sz w:val="16"/>
      <w:szCs w:val="16"/>
    </w:rPr>
  </w:style>
  <w:style w:type="paragraph" w:styleId="CommentText">
    <w:name w:val="annotation text"/>
    <w:basedOn w:val="Normal"/>
    <w:link w:val="CommentTextChar"/>
    <w:uiPriority w:val="99"/>
    <w:unhideWhenUsed/>
    <w:rsid w:val="00FE2556"/>
    <w:pPr>
      <w:spacing w:line="240" w:lineRule="auto"/>
    </w:pPr>
    <w:rPr>
      <w:sz w:val="20"/>
      <w:szCs w:val="20"/>
    </w:rPr>
  </w:style>
  <w:style w:type="character" w:customStyle="1" w:styleId="CommentTextChar">
    <w:name w:val="Comment Text Char"/>
    <w:basedOn w:val="DefaultParagraphFont"/>
    <w:link w:val="CommentText"/>
    <w:uiPriority w:val="99"/>
    <w:rsid w:val="00FE255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E2556"/>
    <w:rPr>
      <w:b/>
      <w:bCs/>
    </w:rPr>
  </w:style>
  <w:style w:type="character" w:customStyle="1" w:styleId="CommentSubjectChar">
    <w:name w:val="Comment Subject Char"/>
    <w:basedOn w:val="CommentTextChar"/>
    <w:link w:val="CommentSubject"/>
    <w:uiPriority w:val="99"/>
    <w:semiHidden/>
    <w:rsid w:val="00FE2556"/>
    <w:rPr>
      <w:rFonts w:ascii="Arial" w:hAnsi="Arial" w:cs="Arial"/>
      <w:b/>
      <w:bCs/>
      <w:sz w:val="20"/>
      <w:szCs w:val="20"/>
    </w:rPr>
  </w:style>
  <w:style w:type="paragraph" w:styleId="BalloonText">
    <w:name w:val="Balloon Text"/>
    <w:basedOn w:val="Normal"/>
    <w:link w:val="BalloonTextChar"/>
    <w:uiPriority w:val="99"/>
    <w:semiHidden/>
    <w:unhideWhenUsed/>
    <w:rsid w:val="00FE25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556"/>
    <w:rPr>
      <w:rFonts w:ascii="Segoe UI" w:hAnsi="Segoe UI" w:cs="Segoe UI"/>
      <w:sz w:val="18"/>
      <w:szCs w:val="18"/>
    </w:rPr>
  </w:style>
  <w:style w:type="character" w:customStyle="1" w:styleId="normaltextrun">
    <w:name w:val="normaltextrun"/>
    <w:basedOn w:val="DefaultParagraphFont"/>
    <w:rsid w:val="00A651E8"/>
  </w:style>
  <w:style w:type="character" w:customStyle="1" w:styleId="eop">
    <w:name w:val="eop"/>
    <w:basedOn w:val="DefaultParagraphFont"/>
    <w:rsid w:val="00A651E8"/>
  </w:style>
  <w:style w:type="character" w:customStyle="1" w:styleId="spellingerror">
    <w:name w:val="spellingerror"/>
    <w:basedOn w:val="DefaultParagraphFont"/>
    <w:rsid w:val="00A651E8"/>
  </w:style>
  <w:style w:type="character" w:customStyle="1" w:styleId="BulletedList1Char">
    <w:name w:val="Bulleted List 1 Char"/>
    <w:basedOn w:val="DefaultParagraphFont"/>
    <w:link w:val="BulletedList1"/>
    <w:locked/>
    <w:rsid w:val="004D17BD"/>
    <w:rPr>
      <w:rFonts w:ascii="Arial" w:eastAsiaTheme="minorEastAsia" w:hAnsi="Arial" w:cs="Arial"/>
    </w:rPr>
  </w:style>
  <w:style w:type="paragraph" w:customStyle="1" w:styleId="BulletedList1">
    <w:name w:val="Bulleted List 1"/>
    <w:basedOn w:val="Normal"/>
    <w:link w:val="BulletedList1Char"/>
    <w:rsid w:val="004D17BD"/>
    <w:pPr>
      <w:numPr>
        <w:numId w:val="3"/>
      </w:numPr>
      <w:spacing w:before="120" w:after="120" w:line="240" w:lineRule="auto"/>
      <w:contextualSpacing/>
    </w:pPr>
    <w:rPr>
      <w:sz w:val="24"/>
    </w:rPr>
  </w:style>
  <w:style w:type="paragraph" w:styleId="BodyText2">
    <w:name w:val="Body Text 2"/>
    <w:basedOn w:val="Normal"/>
    <w:link w:val="BodyText2Char"/>
    <w:unhideWhenUsed/>
    <w:rsid w:val="00E30412"/>
    <w:pPr>
      <w:spacing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30412"/>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B811F3"/>
    <w:pPr>
      <w:spacing w:line="240" w:lineRule="auto"/>
    </w:pPr>
    <w:rPr>
      <w:rFonts w:eastAsia="Times New Roman" w:cs="Times New Roman"/>
      <w:sz w:val="24"/>
      <w:lang w:eastAsia="ja-JP"/>
    </w:rPr>
  </w:style>
  <w:style w:type="character" w:customStyle="1" w:styleId="FootnoteTextChar">
    <w:name w:val="Footnote Text Char"/>
    <w:basedOn w:val="DefaultParagraphFont"/>
    <w:link w:val="FootnoteText"/>
    <w:uiPriority w:val="99"/>
    <w:rsid w:val="00B811F3"/>
    <w:rPr>
      <w:rFonts w:ascii="Arial" w:eastAsia="Times New Roman" w:hAnsi="Arial" w:cs="Times New Roman"/>
      <w:lang w:eastAsia="ja-JP"/>
    </w:rPr>
  </w:style>
  <w:style w:type="character" w:styleId="FootnoteReference">
    <w:name w:val="footnote reference"/>
    <w:basedOn w:val="DefaultParagraphFont"/>
    <w:uiPriority w:val="99"/>
    <w:unhideWhenUsed/>
    <w:rsid w:val="00B811F3"/>
    <w:rPr>
      <w:vertAlign w:val="superscript"/>
    </w:rPr>
  </w:style>
  <w:style w:type="character" w:customStyle="1" w:styleId="ListParagraphChar">
    <w:name w:val="List Paragraph Char"/>
    <w:aliases w:val="Bulleted List Char,Bullets Char,Figure_name Char,Equipment Char,Numbered Indented Text Char,List_TIS Char,List Paragraph1 Char"/>
    <w:link w:val="ListParagraph"/>
    <w:uiPriority w:val="34"/>
    <w:locked/>
    <w:rsid w:val="00B811F3"/>
    <w:rPr>
      <w:rFonts w:ascii="Arial" w:eastAsiaTheme="minorEastAsia" w:hAnsi="Arial" w:cs="Arial"/>
      <w:sz w:val="22"/>
    </w:rPr>
  </w:style>
  <w:style w:type="paragraph" w:customStyle="1" w:styleId="TableParagraph">
    <w:name w:val="Table Paragraph"/>
    <w:basedOn w:val="Normal"/>
    <w:uiPriority w:val="1"/>
    <w:qFormat/>
    <w:rsid w:val="0041605C"/>
    <w:pPr>
      <w:widowControl w:val="0"/>
      <w:autoSpaceDE w:val="0"/>
      <w:autoSpaceDN w:val="0"/>
      <w:spacing w:before="120" w:after="120" w:line="240" w:lineRule="auto"/>
      <w:jc w:val="left"/>
    </w:pPr>
    <w:rPr>
      <w:rFonts w:eastAsia="Calibri"/>
      <w:szCs w:val="22"/>
    </w:rPr>
  </w:style>
  <w:style w:type="table" w:customStyle="1" w:styleId="PlainTable11">
    <w:name w:val="Plain Table 11"/>
    <w:basedOn w:val="TableNormal"/>
    <w:uiPriority w:val="41"/>
    <w:rsid w:val="004160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0BF2"/>
    <w:pPr>
      <w:widowControl w:val="0"/>
      <w:autoSpaceDE w:val="0"/>
      <w:autoSpaceDN w:val="0"/>
      <w:adjustRightInd w:val="0"/>
    </w:pPr>
    <w:rPr>
      <w:rFonts w:ascii="Arial" w:eastAsiaTheme="minorEastAsia" w:hAnsi="Arial" w:cs="Arial"/>
      <w:color w:val="000000"/>
    </w:rPr>
  </w:style>
  <w:style w:type="character" w:styleId="Strong">
    <w:name w:val="Strong"/>
    <w:basedOn w:val="DefaultParagraphFont"/>
    <w:uiPriority w:val="22"/>
    <w:qFormat/>
    <w:rsid w:val="00450ED0"/>
    <w:rPr>
      <w:b/>
      <w:bCs/>
    </w:rPr>
  </w:style>
  <w:style w:type="character" w:customStyle="1" w:styleId="UnresolvedMention1">
    <w:name w:val="Unresolved Mention1"/>
    <w:basedOn w:val="DefaultParagraphFont"/>
    <w:uiPriority w:val="99"/>
    <w:rsid w:val="007E69C4"/>
    <w:rPr>
      <w:color w:val="808080"/>
      <w:shd w:val="clear" w:color="auto" w:fill="E6E6E6"/>
    </w:rPr>
  </w:style>
  <w:style w:type="paragraph" w:styleId="Revision">
    <w:name w:val="Revision"/>
    <w:hidden/>
    <w:uiPriority w:val="99"/>
    <w:semiHidden/>
    <w:rsid w:val="005E1B18"/>
    <w:rPr>
      <w:rFonts w:ascii="Arial" w:hAnsi="Arial" w:cs="Arial"/>
      <w:sz w:val="22"/>
    </w:rPr>
  </w:style>
  <w:style w:type="paragraph" w:styleId="BodyText">
    <w:name w:val="Body Text"/>
    <w:basedOn w:val="Normal"/>
    <w:link w:val="BodyTextChar"/>
    <w:uiPriority w:val="99"/>
    <w:unhideWhenUsed/>
    <w:rsid w:val="007501C0"/>
    <w:pPr>
      <w:spacing w:after="120"/>
    </w:pPr>
  </w:style>
  <w:style w:type="character" w:customStyle="1" w:styleId="BodyTextChar">
    <w:name w:val="Body Text Char"/>
    <w:basedOn w:val="DefaultParagraphFont"/>
    <w:link w:val="BodyText"/>
    <w:uiPriority w:val="99"/>
    <w:rsid w:val="007501C0"/>
    <w:rPr>
      <w:rFonts w:ascii="Arial" w:hAnsi="Arial" w:cs="Arial"/>
      <w:sz w:val="22"/>
    </w:rPr>
  </w:style>
  <w:style w:type="paragraph" w:customStyle="1" w:styleId="Bullet2">
    <w:name w:val="Bullet2"/>
    <w:basedOn w:val="Normal"/>
    <w:link w:val="Bullet2Char"/>
    <w:qFormat/>
    <w:rsid w:val="00156022"/>
    <w:pPr>
      <w:numPr>
        <w:ilvl w:val="1"/>
        <w:numId w:val="5"/>
      </w:numPr>
      <w:spacing w:after="120" w:line="240" w:lineRule="auto"/>
    </w:pPr>
    <w:rPr>
      <w:rFonts w:eastAsia="Times" w:cs="Times New Roman"/>
      <w:sz w:val="24"/>
      <w:szCs w:val="20"/>
    </w:rPr>
  </w:style>
  <w:style w:type="table" w:customStyle="1" w:styleId="GridTable1Light-Accent11">
    <w:name w:val="Grid Table 1 Light - Accent 1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99"/>
    <w:rsid w:val="00EF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AB7F33"/>
  </w:style>
  <w:style w:type="table" w:customStyle="1" w:styleId="TableGrid1">
    <w:name w:val="Table Grid1"/>
    <w:basedOn w:val="TableNormal"/>
    <w:next w:val="TableGrid"/>
    <w:rsid w:val="00EE27D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7878AF"/>
    <w:pPr>
      <w:spacing w:before="40" w:after="40" w:line="240" w:lineRule="auto"/>
      <w:jc w:val="left"/>
    </w:pPr>
    <w:rPr>
      <w:rFonts w:eastAsia="Times New Roman" w:cs="Times New Roman"/>
      <w:sz w:val="20"/>
    </w:rPr>
  </w:style>
  <w:style w:type="paragraph" w:customStyle="1" w:styleId="TableHead">
    <w:name w:val="Table Head"/>
    <w:basedOn w:val="Normal"/>
    <w:rsid w:val="007878AF"/>
    <w:pPr>
      <w:spacing w:before="40" w:after="40" w:line="240" w:lineRule="auto"/>
      <w:jc w:val="center"/>
    </w:pPr>
    <w:rPr>
      <w:rFonts w:eastAsia="Times New Roman" w:cs="Times New Roman"/>
      <w:b/>
      <w:sz w:val="20"/>
    </w:rPr>
  </w:style>
  <w:style w:type="paragraph" w:customStyle="1" w:styleId="BodyTextBold">
    <w:name w:val="Body Text Bold"/>
    <w:basedOn w:val="BodyText"/>
    <w:link w:val="BodyTextBoldChar"/>
    <w:qFormat/>
    <w:rsid w:val="007878AF"/>
    <w:pPr>
      <w:spacing w:after="160" w:line="240" w:lineRule="auto"/>
      <w:jc w:val="left"/>
    </w:pPr>
    <w:rPr>
      <w:rFonts w:ascii="Times New Roman" w:eastAsia="Times New Roman" w:hAnsi="Times New Roman" w:cs="Times New Roman"/>
      <w:b/>
    </w:rPr>
  </w:style>
  <w:style w:type="character" w:customStyle="1" w:styleId="BodyTextBoldChar">
    <w:name w:val="Body Text Bold Char"/>
    <w:basedOn w:val="BodyTextChar"/>
    <w:link w:val="BodyTextBold"/>
    <w:rsid w:val="007878AF"/>
    <w:rPr>
      <w:rFonts w:ascii="Times New Roman" w:eastAsia="Times New Roman" w:hAnsi="Times New Roman" w:cs="Times New Roman"/>
      <w:b/>
      <w:sz w:val="22"/>
    </w:rPr>
  </w:style>
  <w:style w:type="paragraph" w:customStyle="1" w:styleId="Normal2">
    <w:name w:val="Normal2"/>
    <w:rsid w:val="00812E4A"/>
    <w:pPr>
      <w:widowControl w:val="0"/>
      <w:pBdr>
        <w:top w:val="nil"/>
        <w:left w:val="nil"/>
        <w:bottom w:val="nil"/>
        <w:right w:val="nil"/>
        <w:between w:val="nil"/>
      </w:pBdr>
      <w:spacing w:after="240" w:line="276" w:lineRule="auto"/>
      <w:jc w:val="both"/>
    </w:pPr>
    <w:rPr>
      <w:rFonts w:ascii="Arial" w:eastAsia="Arial" w:hAnsi="Arial" w:cs="Arial"/>
      <w:color w:val="000000"/>
      <w:sz w:val="22"/>
      <w:szCs w:val="22"/>
    </w:rPr>
  </w:style>
  <w:style w:type="paragraph" w:customStyle="1" w:styleId="Bullet1">
    <w:name w:val="Bullet1"/>
    <w:basedOn w:val="Normal"/>
    <w:link w:val="Bullet1Char"/>
    <w:qFormat/>
    <w:rsid w:val="008C72A4"/>
    <w:pPr>
      <w:spacing w:after="120" w:line="240" w:lineRule="auto"/>
    </w:pPr>
    <w:rPr>
      <w:rFonts w:eastAsia="Times" w:cs="Times New Roman"/>
      <w:sz w:val="24"/>
      <w:szCs w:val="20"/>
    </w:rPr>
  </w:style>
  <w:style w:type="character" w:styleId="FollowedHyperlink">
    <w:name w:val="FollowedHyperlink"/>
    <w:basedOn w:val="DefaultParagraphFont"/>
    <w:uiPriority w:val="99"/>
    <w:semiHidden/>
    <w:unhideWhenUsed/>
    <w:rsid w:val="008C72A4"/>
    <w:rPr>
      <w:color w:val="954F72" w:themeColor="followedHyperlink"/>
      <w:u w:val="single"/>
    </w:rPr>
  </w:style>
  <w:style w:type="paragraph" w:styleId="NoSpacing">
    <w:name w:val="No Spacing"/>
    <w:uiPriority w:val="1"/>
    <w:qFormat/>
    <w:rsid w:val="008C72A4"/>
    <w:rPr>
      <w:sz w:val="22"/>
      <w:szCs w:val="22"/>
    </w:rPr>
  </w:style>
  <w:style w:type="character" w:customStyle="1" w:styleId="Bullet1Char">
    <w:name w:val="Bullet1 Char"/>
    <w:link w:val="Bullet1"/>
    <w:rsid w:val="008C72A4"/>
    <w:rPr>
      <w:rFonts w:ascii="Arial" w:eastAsia="Times" w:hAnsi="Arial" w:cs="Times New Roman"/>
      <w:szCs w:val="20"/>
    </w:rPr>
  </w:style>
  <w:style w:type="character" w:customStyle="1" w:styleId="Bullet2Char">
    <w:name w:val="Bullet2 Char"/>
    <w:basedOn w:val="Bullet1Char"/>
    <w:link w:val="Bullet2"/>
    <w:rsid w:val="008C72A4"/>
    <w:rPr>
      <w:rFonts w:ascii="Arial" w:eastAsia="Times" w:hAnsi="Arial" w:cs="Times New Roman"/>
      <w:szCs w:val="20"/>
    </w:rPr>
  </w:style>
  <w:style w:type="character" w:customStyle="1" w:styleId="UnresolvedMention2">
    <w:name w:val="Unresolved Mention2"/>
    <w:basedOn w:val="DefaultParagraphFont"/>
    <w:uiPriority w:val="99"/>
    <w:semiHidden/>
    <w:unhideWhenUsed/>
    <w:rsid w:val="008C72A4"/>
    <w:rPr>
      <w:color w:val="808080"/>
      <w:shd w:val="clear" w:color="auto" w:fill="E6E6E6"/>
    </w:rPr>
  </w:style>
  <w:style w:type="paragraph" w:styleId="NormalWeb">
    <w:name w:val="Normal (Web)"/>
    <w:basedOn w:val="Normal"/>
    <w:uiPriority w:val="99"/>
    <w:semiHidden/>
    <w:unhideWhenUsed/>
    <w:rsid w:val="008C72A4"/>
    <w:pPr>
      <w:spacing w:before="100" w:beforeAutospacing="1" w:after="100" w:afterAutospacing="1" w:line="240" w:lineRule="auto"/>
      <w:jc w:val="left"/>
    </w:pPr>
    <w:rPr>
      <w:rFonts w:ascii="Times New Roman" w:hAnsi="Times New Roman" w:cs="Times New Roman"/>
      <w:sz w:val="24"/>
    </w:rPr>
  </w:style>
  <w:style w:type="character" w:customStyle="1" w:styleId="UnresolvedMention3">
    <w:name w:val="Unresolved Mention3"/>
    <w:basedOn w:val="DefaultParagraphFont"/>
    <w:uiPriority w:val="99"/>
    <w:semiHidden/>
    <w:unhideWhenUsed/>
    <w:rsid w:val="008C72A4"/>
    <w:rPr>
      <w:color w:val="808080"/>
      <w:shd w:val="clear" w:color="auto" w:fill="E6E6E6"/>
    </w:rPr>
  </w:style>
  <w:style w:type="paragraph" w:customStyle="1" w:styleId="paragraph">
    <w:name w:val="paragraph"/>
    <w:basedOn w:val="Normal"/>
    <w:rsid w:val="008C72A4"/>
    <w:pPr>
      <w:spacing w:before="100" w:beforeAutospacing="1" w:after="100" w:afterAutospacing="1" w:line="240" w:lineRule="auto"/>
      <w:jc w:val="left"/>
    </w:pPr>
    <w:rPr>
      <w:rFonts w:ascii="Times New Roman" w:eastAsia="Times New Roman" w:hAnsi="Times New Roman" w:cs="Times New Roman"/>
      <w:sz w:val="24"/>
    </w:rPr>
  </w:style>
  <w:style w:type="table" w:customStyle="1" w:styleId="TableGrid2">
    <w:name w:val="Table Grid2"/>
    <w:basedOn w:val="TableNormal"/>
    <w:next w:val="TableGrid"/>
    <w:uiPriority w:val="59"/>
    <w:locked/>
    <w:rsid w:val="008C72A4"/>
    <w:rPr>
      <w:rFonts w:ascii="Verdana" w:eastAsia="Calibri" w:hAnsi="Verdana"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43" w:type="dxa"/>
        <w:left w:w="115" w:type="dxa"/>
        <w:bottom w:w="72" w:type="dxa"/>
        <w:right w:w="115" w:type="dxa"/>
      </w:tcMar>
    </w:tcPr>
    <w:tblStylePr w:type="firstRow">
      <w:pPr>
        <w:wordWrap/>
        <w:spacing w:beforeLines="0" w:before="0" w:beforeAutospacing="0" w:afterLines="0" w:after="0" w:afterAutospacing="0"/>
        <w:jc w:val="center"/>
      </w:pPr>
      <w:rPr>
        <w:rFonts w:ascii="Verdana" w:hAnsi="Verdana"/>
        <w:color w:val="FFFFFF" w:themeColor="background1"/>
        <w:sz w:val="22"/>
      </w:rPr>
      <w:tblPr/>
      <w:tcPr>
        <w:shd w:val="clear" w:color="auto" w:fill="009FC2"/>
      </w:tcPr>
    </w:tblStylePr>
  </w:style>
  <w:style w:type="paragraph" w:customStyle="1" w:styleId="TableHeader">
    <w:name w:val="Table Header"/>
    <w:basedOn w:val="Normal"/>
    <w:link w:val="TableHeaderChar"/>
    <w:autoRedefine/>
    <w:qFormat/>
    <w:rsid w:val="008C72A4"/>
    <w:pPr>
      <w:spacing w:before="60" w:after="60" w:line="240" w:lineRule="auto"/>
      <w:jc w:val="center"/>
    </w:pPr>
    <w:rPr>
      <w:rFonts w:ascii="Verdana" w:eastAsiaTheme="minorHAnsi" w:hAnsi="Verdana" w:cs="Helvetica"/>
      <w:b/>
      <w:color w:val="FFFFFF" w:themeColor="background1"/>
      <w:szCs w:val="20"/>
    </w:rPr>
  </w:style>
  <w:style w:type="character" w:customStyle="1" w:styleId="TableHeaderChar">
    <w:name w:val="Table Header Char"/>
    <w:basedOn w:val="DefaultParagraphFont"/>
    <w:link w:val="TableHeader"/>
    <w:rsid w:val="008C72A4"/>
    <w:rPr>
      <w:rFonts w:ascii="Verdana" w:hAnsi="Verdana" w:cs="Helvetica"/>
      <w:b/>
      <w:color w:val="FFFFFF" w:themeColor="background1"/>
      <w:sz w:val="22"/>
      <w:szCs w:val="20"/>
    </w:rPr>
  </w:style>
  <w:style w:type="paragraph" w:customStyle="1" w:styleId="TableBody">
    <w:name w:val="Table Body"/>
    <w:basedOn w:val="Normal"/>
    <w:link w:val="TableBodyChar"/>
    <w:qFormat/>
    <w:rsid w:val="008C72A4"/>
    <w:pPr>
      <w:tabs>
        <w:tab w:val="left" w:pos="-378"/>
      </w:tabs>
      <w:spacing w:before="60" w:after="60" w:line="240" w:lineRule="auto"/>
      <w:jc w:val="left"/>
    </w:pPr>
    <w:rPr>
      <w:rFonts w:ascii="Verdana" w:eastAsia="Calibri" w:hAnsi="Verdana"/>
      <w:sz w:val="20"/>
      <w:szCs w:val="20"/>
    </w:rPr>
  </w:style>
  <w:style w:type="character" w:customStyle="1" w:styleId="TableBodyChar">
    <w:name w:val="Table Body Char"/>
    <w:basedOn w:val="DefaultParagraphFont"/>
    <w:link w:val="TableBody"/>
    <w:rsid w:val="008C72A4"/>
    <w:rPr>
      <w:rFonts w:ascii="Verdana" w:eastAsia="Calibri" w:hAnsi="Verdana" w:cs="Arial"/>
      <w:sz w:val="20"/>
      <w:szCs w:val="20"/>
    </w:rPr>
  </w:style>
  <w:style w:type="paragraph" w:customStyle="1" w:styleId="xComments">
    <w:name w:val="xComments"/>
    <w:basedOn w:val="CommentText"/>
    <w:link w:val="xCommentsChar"/>
    <w:unhideWhenUsed/>
    <w:qFormat/>
    <w:rsid w:val="008C72A4"/>
    <w:pPr>
      <w:spacing w:after="200"/>
      <w:jc w:val="left"/>
    </w:pPr>
    <w:rPr>
      <w:rFonts w:ascii="Verdana" w:eastAsiaTheme="minorHAnsi" w:hAnsi="Verdana" w:cs="Times New Roman"/>
      <w:i/>
      <w:color w:val="0070C0"/>
    </w:rPr>
  </w:style>
  <w:style w:type="character" w:customStyle="1" w:styleId="xCommentsChar">
    <w:name w:val="xComments Char"/>
    <w:basedOn w:val="CommentTextChar"/>
    <w:link w:val="xComments"/>
    <w:rsid w:val="008C72A4"/>
    <w:rPr>
      <w:rFonts w:ascii="Verdana" w:hAnsi="Verdana" w:cs="Times New Roman"/>
      <w:i/>
      <w:color w:val="0070C0"/>
      <w:sz w:val="20"/>
      <w:szCs w:val="20"/>
    </w:rPr>
  </w:style>
  <w:style w:type="paragraph" w:customStyle="1" w:styleId="H3bNTOC">
    <w:name w:val="H3b NTOC"/>
    <w:basedOn w:val="Normal"/>
    <w:next w:val="Normal"/>
    <w:link w:val="H3bNTOCChar"/>
    <w:qFormat/>
    <w:rsid w:val="008C72A4"/>
    <w:pPr>
      <w:keepNext/>
      <w:spacing w:before="480" w:after="120" w:line="240" w:lineRule="auto"/>
      <w:jc w:val="left"/>
    </w:pPr>
    <w:rPr>
      <w:rFonts w:ascii="Verdana" w:eastAsiaTheme="minorHAnsi" w:hAnsi="Verdana" w:cstheme="minorBidi"/>
      <w:b/>
      <w:color w:val="003399"/>
      <w:sz w:val="24"/>
      <w:szCs w:val="28"/>
    </w:rPr>
  </w:style>
  <w:style w:type="character" w:customStyle="1" w:styleId="H3bNTOCChar">
    <w:name w:val="H3b NTOC Char"/>
    <w:basedOn w:val="DefaultParagraphFont"/>
    <w:link w:val="H3bNTOC"/>
    <w:rsid w:val="008C72A4"/>
    <w:rPr>
      <w:rFonts w:ascii="Verdana" w:hAnsi="Verdana"/>
      <w:b/>
      <w:color w:val="003399"/>
      <w:szCs w:val="28"/>
    </w:rPr>
  </w:style>
  <w:style w:type="character" w:customStyle="1" w:styleId="unsupportedobjecttext">
    <w:name w:val="unsupportedobjecttext"/>
    <w:basedOn w:val="DefaultParagraphFont"/>
    <w:rsid w:val="008C72A4"/>
  </w:style>
  <w:style w:type="character" w:customStyle="1" w:styleId="pagebreaktextspan">
    <w:name w:val="pagebreaktextspan"/>
    <w:basedOn w:val="DefaultParagraphFont"/>
    <w:rsid w:val="008C72A4"/>
  </w:style>
  <w:style w:type="character" w:styleId="Emphasis">
    <w:name w:val="Emphasis"/>
    <w:basedOn w:val="DefaultParagraphFont"/>
    <w:uiPriority w:val="20"/>
    <w:qFormat/>
    <w:rsid w:val="008C72A4"/>
    <w:rPr>
      <w:i/>
      <w:iCs/>
    </w:rPr>
  </w:style>
  <w:style w:type="character" w:customStyle="1" w:styleId="UnresolvedMention4">
    <w:name w:val="Unresolved Mention4"/>
    <w:basedOn w:val="DefaultParagraphFont"/>
    <w:uiPriority w:val="99"/>
    <w:semiHidden/>
    <w:unhideWhenUsed/>
    <w:rsid w:val="00230B30"/>
    <w:rPr>
      <w:color w:val="605E5C"/>
      <w:shd w:val="clear" w:color="auto" w:fill="E1DFDD"/>
    </w:rPr>
  </w:style>
  <w:style w:type="character" w:customStyle="1" w:styleId="UnresolvedMention5">
    <w:name w:val="Unresolved Mention5"/>
    <w:basedOn w:val="DefaultParagraphFont"/>
    <w:uiPriority w:val="99"/>
    <w:semiHidden/>
    <w:unhideWhenUsed/>
    <w:rsid w:val="00A36654"/>
    <w:rPr>
      <w:color w:val="605E5C"/>
      <w:shd w:val="clear" w:color="auto" w:fill="E1DFDD"/>
    </w:rPr>
  </w:style>
  <w:style w:type="character" w:customStyle="1" w:styleId="findhit">
    <w:name w:val="findhit"/>
    <w:basedOn w:val="DefaultParagraphFont"/>
    <w:rsid w:val="00F0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78290">
      <w:bodyDiv w:val="1"/>
      <w:marLeft w:val="0"/>
      <w:marRight w:val="0"/>
      <w:marTop w:val="0"/>
      <w:marBottom w:val="0"/>
      <w:divBdr>
        <w:top w:val="none" w:sz="0" w:space="0" w:color="auto"/>
        <w:left w:val="none" w:sz="0" w:space="0" w:color="auto"/>
        <w:bottom w:val="none" w:sz="0" w:space="0" w:color="auto"/>
        <w:right w:val="none" w:sz="0" w:space="0" w:color="auto"/>
      </w:divBdr>
      <w:divsChild>
        <w:div w:id="2122190259">
          <w:marLeft w:val="0"/>
          <w:marRight w:val="0"/>
          <w:marTop w:val="0"/>
          <w:marBottom w:val="600"/>
          <w:divBdr>
            <w:top w:val="none" w:sz="0" w:space="0" w:color="auto"/>
            <w:left w:val="none" w:sz="0" w:space="0" w:color="auto"/>
            <w:bottom w:val="none" w:sz="0" w:space="0" w:color="auto"/>
            <w:right w:val="none" w:sz="0" w:space="0" w:color="auto"/>
          </w:divBdr>
          <w:divsChild>
            <w:div w:id="355010887">
              <w:marLeft w:val="-225"/>
              <w:marRight w:val="-225"/>
              <w:marTop w:val="0"/>
              <w:marBottom w:val="0"/>
              <w:divBdr>
                <w:top w:val="none" w:sz="0" w:space="0" w:color="auto"/>
                <w:left w:val="none" w:sz="0" w:space="0" w:color="auto"/>
                <w:bottom w:val="none" w:sz="0" w:space="0" w:color="auto"/>
                <w:right w:val="none" w:sz="0" w:space="0" w:color="auto"/>
              </w:divBdr>
              <w:divsChild>
                <w:div w:id="1505365370">
                  <w:marLeft w:val="0"/>
                  <w:marRight w:val="0"/>
                  <w:marTop w:val="0"/>
                  <w:marBottom w:val="0"/>
                  <w:divBdr>
                    <w:top w:val="none" w:sz="0" w:space="0" w:color="auto"/>
                    <w:left w:val="none" w:sz="0" w:space="0" w:color="auto"/>
                    <w:bottom w:val="none" w:sz="0" w:space="0" w:color="auto"/>
                    <w:right w:val="none" w:sz="0" w:space="0" w:color="auto"/>
                  </w:divBdr>
                  <w:divsChild>
                    <w:div w:id="446775676">
                      <w:marLeft w:val="-225"/>
                      <w:marRight w:val="-225"/>
                      <w:marTop w:val="0"/>
                      <w:marBottom w:val="0"/>
                      <w:divBdr>
                        <w:top w:val="none" w:sz="0" w:space="0" w:color="auto"/>
                        <w:left w:val="none" w:sz="0" w:space="0" w:color="auto"/>
                        <w:bottom w:val="none" w:sz="0" w:space="0" w:color="auto"/>
                        <w:right w:val="none" w:sz="0" w:space="0" w:color="auto"/>
                      </w:divBdr>
                      <w:divsChild>
                        <w:div w:id="184246690">
                          <w:marLeft w:val="0"/>
                          <w:marRight w:val="0"/>
                          <w:marTop w:val="0"/>
                          <w:marBottom w:val="0"/>
                          <w:divBdr>
                            <w:top w:val="none" w:sz="0" w:space="0" w:color="auto"/>
                            <w:left w:val="none" w:sz="0" w:space="0" w:color="auto"/>
                            <w:bottom w:val="none" w:sz="0" w:space="0" w:color="auto"/>
                            <w:right w:val="none" w:sz="0" w:space="0" w:color="auto"/>
                          </w:divBdr>
                          <w:divsChild>
                            <w:div w:id="934633059">
                              <w:marLeft w:val="0"/>
                              <w:marRight w:val="0"/>
                              <w:marTop w:val="0"/>
                              <w:marBottom w:val="0"/>
                              <w:divBdr>
                                <w:top w:val="none" w:sz="0" w:space="0" w:color="auto"/>
                                <w:left w:val="none" w:sz="0" w:space="0" w:color="auto"/>
                                <w:bottom w:val="none" w:sz="0" w:space="0" w:color="auto"/>
                                <w:right w:val="none" w:sz="0" w:space="0" w:color="auto"/>
                              </w:divBdr>
                              <w:divsChild>
                                <w:div w:id="1980722579">
                                  <w:marLeft w:val="0"/>
                                  <w:marRight w:val="0"/>
                                  <w:marTop w:val="0"/>
                                  <w:marBottom w:val="0"/>
                                  <w:divBdr>
                                    <w:top w:val="none" w:sz="0" w:space="0" w:color="auto"/>
                                    <w:left w:val="none" w:sz="0" w:space="0" w:color="auto"/>
                                    <w:bottom w:val="none" w:sz="0" w:space="0" w:color="auto"/>
                                    <w:right w:val="none" w:sz="0" w:space="0" w:color="auto"/>
                                  </w:divBdr>
                                  <w:divsChild>
                                    <w:div w:id="20938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099">
                              <w:marLeft w:val="0"/>
                              <w:marRight w:val="0"/>
                              <w:marTop w:val="0"/>
                              <w:marBottom w:val="0"/>
                              <w:divBdr>
                                <w:top w:val="none" w:sz="0" w:space="0" w:color="auto"/>
                                <w:left w:val="none" w:sz="0" w:space="0" w:color="auto"/>
                                <w:bottom w:val="none" w:sz="0" w:space="0" w:color="auto"/>
                                <w:right w:val="none" w:sz="0" w:space="0" w:color="auto"/>
                              </w:divBdr>
                              <w:divsChild>
                                <w:div w:id="1572808022">
                                  <w:marLeft w:val="0"/>
                                  <w:marRight w:val="0"/>
                                  <w:marTop w:val="0"/>
                                  <w:marBottom w:val="0"/>
                                  <w:divBdr>
                                    <w:top w:val="none" w:sz="0" w:space="0" w:color="auto"/>
                                    <w:left w:val="none" w:sz="0" w:space="0" w:color="auto"/>
                                    <w:bottom w:val="none" w:sz="0" w:space="0" w:color="auto"/>
                                    <w:right w:val="none" w:sz="0" w:space="0" w:color="auto"/>
                                  </w:divBdr>
                                  <w:divsChild>
                                    <w:div w:id="1031492546">
                                      <w:marLeft w:val="0"/>
                                      <w:marRight w:val="0"/>
                                      <w:marTop w:val="0"/>
                                      <w:marBottom w:val="0"/>
                                      <w:divBdr>
                                        <w:top w:val="none" w:sz="0" w:space="0" w:color="auto"/>
                                        <w:left w:val="none" w:sz="0" w:space="0" w:color="auto"/>
                                        <w:bottom w:val="none" w:sz="0" w:space="0" w:color="auto"/>
                                        <w:right w:val="none" w:sz="0" w:space="0" w:color="auto"/>
                                      </w:divBdr>
                                      <w:divsChild>
                                        <w:div w:id="247469886">
                                          <w:marLeft w:val="0"/>
                                          <w:marRight w:val="0"/>
                                          <w:marTop w:val="0"/>
                                          <w:marBottom w:val="0"/>
                                          <w:divBdr>
                                            <w:top w:val="none" w:sz="0" w:space="0" w:color="auto"/>
                                            <w:left w:val="none" w:sz="0" w:space="0" w:color="auto"/>
                                            <w:bottom w:val="none" w:sz="0" w:space="0" w:color="auto"/>
                                            <w:right w:val="none" w:sz="0" w:space="0" w:color="auto"/>
                                          </w:divBdr>
                                          <w:divsChild>
                                            <w:div w:id="7187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244">
                              <w:marLeft w:val="0"/>
                              <w:marRight w:val="0"/>
                              <w:marTop w:val="0"/>
                              <w:marBottom w:val="0"/>
                              <w:divBdr>
                                <w:top w:val="none" w:sz="0" w:space="0" w:color="auto"/>
                                <w:left w:val="none" w:sz="0" w:space="0" w:color="auto"/>
                                <w:bottom w:val="none" w:sz="0" w:space="0" w:color="auto"/>
                                <w:right w:val="none" w:sz="0" w:space="0" w:color="auto"/>
                              </w:divBdr>
                              <w:divsChild>
                                <w:div w:id="1927111430">
                                  <w:marLeft w:val="0"/>
                                  <w:marRight w:val="0"/>
                                  <w:marTop w:val="0"/>
                                  <w:marBottom w:val="0"/>
                                  <w:divBdr>
                                    <w:top w:val="none" w:sz="0" w:space="0" w:color="auto"/>
                                    <w:left w:val="none" w:sz="0" w:space="0" w:color="auto"/>
                                    <w:bottom w:val="none" w:sz="0" w:space="0" w:color="auto"/>
                                    <w:right w:val="none" w:sz="0" w:space="0" w:color="auto"/>
                                  </w:divBdr>
                                  <w:divsChild>
                                    <w:div w:id="1424298839">
                                      <w:marLeft w:val="0"/>
                                      <w:marRight w:val="0"/>
                                      <w:marTop w:val="0"/>
                                      <w:marBottom w:val="0"/>
                                      <w:divBdr>
                                        <w:top w:val="none" w:sz="0" w:space="0" w:color="auto"/>
                                        <w:left w:val="none" w:sz="0" w:space="0" w:color="auto"/>
                                        <w:bottom w:val="none" w:sz="0" w:space="0" w:color="auto"/>
                                        <w:right w:val="none" w:sz="0" w:space="0" w:color="auto"/>
                                      </w:divBdr>
                                      <w:divsChild>
                                        <w:div w:id="1358115585">
                                          <w:marLeft w:val="0"/>
                                          <w:marRight w:val="0"/>
                                          <w:marTop w:val="0"/>
                                          <w:marBottom w:val="0"/>
                                          <w:divBdr>
                                            <w:top w:val="none" w:sz="0" w:space="0" w:color="auto"/>
                                            <w:left w:val="none" w:sz="0" w:space="0" w:color="auto"/>
                                            <w:bottom w:val="none" w:sz="0" w:space="0" w:color="auto"/>
                                            <w:right w:val="none" w:sz="0" w:space="0" w:color="auto"/>
                                          </w:divBdr>
                                          <w:divsChild>
                                            <w:div w:id="10810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5874">
                              <w:marLeft w:val="0"/>
                              <w:marRight w:val="0"/>
                              <w:marTop w:val="0"/>
                              <w:marBottom w:val="0"/>
                              <w:divBdr>
                                <w:top w:val="none" w:sz="0" w:space="0" w:color="auto"/>
                                <w:left w:val="none" w:sz="0" w:space="0" w:color="auto"/>
                                <w:bottom w:val="none" w:sz="0" w:space="0" w:color="auto"/>
                                <w:right w:val="none" w:sz="0" w:space="0" w:color="auto"/>
                              </w:divBdr>
                              <w:divsChild>
                                <w:div w:id="1300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77987">
      <w:bodyDiv w:val="1"/>
      <w:marLeft w:val="0"/>
      <w:marRight w:val="0"/>
      <w:marTop w:val="0"/>
      <w:marBottom w:val="0"/>
      <w:divBdr>
        <w:top w:val="none" w:sz="0" w:space="0" w:color="auto"/>
        <w:left w:val="none" w:sz="0" w:space="0" w:color="auto"/>
        <w:bottom w:val="none" w:sz="0" w:space="0" w:color="auto"/>
        <w:right w:val="none" w:sz="0" w:space="0" w:color="auto"/>
      </w:divBdr>
    </w:div>
    <w:div w:id="425198831">
      <w:bodyDiv w:val="1"/>
      <w:marLeft w:val="0"/>
      <w:marRight w:val="0"/>
      <w:marTop w:val="0"/>
      <w:marBottom w:val="0"/>
      <w:divBdr>
        <w:top w:val="none" w:sz="0" w:space="0" w:color="auto"/>
        <w:left w:val="none" w:sz="0" w:space="0" w:color="auto"/>
        <w:bottom w:val="none" w:sz="0" w:space="0" w:color="auto"/>
        <w:right w:val="none" w:sz="0" w:space="0" w:color="auto"/>
      </w:divBdr>
    </w:div>
    <w:div w:id="448356988">
      <w:bodyDiv w:val="1"/>
      <w:marLeft w:val="0"/>
      <w:marRight w:val="0"/>
      <w:marTop w:val="0"/>
      <w:marBottom w:val="0"/>
      <w:divBdr>
        <w:top w:val="none" w:sz="0" w:space="0" w:color="auto"/>
        <w:left w:val="none" w:sz="0" w:space="0" w:color="auto"/>
        <w:bottom w:val="none" w:sz="0" w:space="0" w:color="auto"/>
        <w:right w:val="none" w:sz="0" w:space="0" w:color="auto"/>
      </w:divBdr>
    </w:div>
    <w:div w:id="465510441">
      <w:bodyDiv w:val="1"/>
      <w:marLeft w:val="0"/>
      <w:marRight w:val="0"/>
      <w:marTop w:val="0"/>
      <w:marBottom w:val="0"/>
      <w:divBdr>
        <w:top w:val="none" w:sz="0" w:space="0" w:color="auto"/>
        <w:left w:val="none" w:sz="0" w:space="0" w:color="auto"/>
        <w:bottom w:val="none" w:sz="0" w:space="0" w:color="auto"/>
        <w:right w:val="none" w:sz="0" w:space="0" w:color="auto"/>
      </w:divBdr>
    </w:div>
    <w:div w:id="485513648">
      <w:bodyDiv w:val="1"/>
      <w:marLeft w:val="0"/>
      <w:marRight w:val="0"/>
      <w:marTop w:val="0"/>
      <w:marBottom w:val="0"/>
      <w:divBdr>
        <w:top w:val="none" w:sz="0" w:space="0" w:color="auto"/>
        <w:left w:val="none" w:sz="0" w:space="0" w:color="auto"/>
        <w:bottom w:val="none" w:sz="0" w:space="0" w:color="auto"/>
        <w:right w:val="none" w:sz="0" w:space="0" w:color="auto"/>
      </w:divBdr>
    </w:div>
    <w:div w:id="523790190">
      <w:bodyDiv w:val="1"/>
      <w:marLeft w:val="0"/>
      <w:marRight w:val="0"/>
      <w:marTop w:val="0"/>
      <w:marBottom w:val="0"/>
      <w:divBdr>
        <w:top w:val="none" w:sz="0" w:space="0" w:color="auto"/>
        <w:left w:val="none" w:sz="0" w:space="0" w:color="auto"/>
        <w:bottom w:val="none" w:sz="0" w:space="0" w:color="auto"/>
        <w:right w:val="none" w:sz="0" w:space="0" w:color="auto"/>
      </w:divBdr>
    </w:div>
    <w:div w:id="831995197">
      <w:bodyDiv w:val="1"/>
      <w:marLeft w:val="0"/>
      <w:marRight w:val="0"/>
      <w:marTop w:val="0"/>
      <w:marBottom w:val="0"/>
      <w:divBdr>
        <w:top w:val="none" w:sz="0" w:space="0" w:color="auto"/>
        <w:left w:val="none" w:sz="0" w:space="0" w:color="auto"/>
        <w:bottom w:val="none" w:sz="0" w:space="0" w:color="auto"/>
        <w:right w:val="none" w:sz="0" w:space="0" w:color="auto"/>
      </w:divBdr>
    </w:div>
    <w:div w:id="892696271">
      <w:bodyDiv w:val="1"/>
      <w:marLeft w:val="0"/>
      <w:marRight w:val="0"/>
      <w:marTop w:val="0"/>
      <w:marBottom w:val="0"/>
      <w:divBdr>
        <w:top w:val="none" w:sz="0" w:space="0" w:color="auto"/>
        <w:left w:val="none" w:sz="0" w:space="0" w:color="auto"/>
        <w:bottom w:val="none" w:sz="0" w:space="0" w:color="auto"/>
        <w:right w:val="none" w:sz="0" w:space="0" w:color="auto"/>
      </w:divBdr>
      <w:divsChild>
        <w:div w:id="1796101158">
          <w:marLeft w:val="0"/>
          <w:marRight w:val="0"/>
          <w:marTop w:val="0"/>
          <w:marBottom w:val="0"/>
          <w:divBdr>
            <w:top w:val="none" w:sz="0" w:space="0" w:color="auto"/>
            <w:left w:val="none" w:sz="0" w:space="0" w:color="auto"/>
            <w:bottom w:val="none" w:sz="0" w:space="0" w:color="auto"/>
            <w:right w:val="none" w:sz="0" w:space="0" w:color="auto"/>
          </w:divBdr>
        </w:div>
        <w:div w:id="1694453653">
          <w:marLeft w:val="0"/>
          <w:marRight w:val="0"/>
          <w:marTop w:val="0"/>
          <w:marBottom w:val="0"/>
          <w:divBdr>
            <w:top w:val="none" w:sz="0" w:space="0" w:color="auto"/>
            <w:left w:val="none" w:sz="0" w:space="0" w:color="auto"/>
            <w:bottom w:val="none" w:sz="0" w:space="0" w:color="auto"/>
            <w:right w:val="none" w:sz="0" w:space="0" w:color="auto"/>
          </w:divBdr>
        </w:div>
      </w:divsChild>
    </w:div>
    <w:div w:id="957299072">
      <w:bodyDiv w:val="1"/>
      <w:marLeft w:val="0"/>
      <w:marRight w:val="0"/>
      <w:marTop w:val="0"/>
      <w:marBottom w:val="0"/>
      <w:divBdr>
        <w:top w:val="none" w:sz="0" w:space="0" w:color="auto"/>
        <w:left w:val="none" w:sz="0" w:space="0" w:color="auto"/>
        <w:bottom w:val="none" w:sz="0" w:space="0" w:color="auto"/>
        <w:right w:val="none" w:sz="0" w:space="0" w:color="auto"/>
      </w:divBdr>
    </w:div>
    <w:div w:id="992100493">
      <w:bodyDiv w:val="1"/>
      <w:marLeft w:val="0"/>
      <w:marRight w:val="0"/>
      <w:marTop w:val="0"/>
      <w:marBottom w:val="0"/>
      <w:divBdr>
        <w:top w:val="none" w:sz="0" w:space="0" w:color="auto"/>
        <w:left w:val="none" w:sz="0" w:space="0" w:color="auto"/>
        <w:bottom w:val="none" w:sz="0" w:space="0" w:color="auto"/>
        <w:right w:val="none" w:sz="0" w:space="0" w:color="auto"/>
      </w:divBdr>
    </w:div>
    <w:div w:id="1047949936">
      <w:bodyDiv w:val="1"/>
      <w:marLeft w:val="0"/>
      <w:marRight w:val="0"/>
      <w:marTop w:val="0"/>
      <w:marBottom w:val="0"/>
      <w:divBdr>
        <w:top w:val="none" w:sz="0" w:space="0" w:color="auto"/>
        <w:left w:val="none" w:sz="0" w:space="0" w:color="auto"/>
        <w:bottom w:val="none" w:sz="0" w:space="0" w:color="auto"/>
        <w:right w:val="none" w:sz="0" w:space="0" w:color="auto"/>
      </w:divBdr>
      <w:divsChild>
        <w:div w:id="27027354">
          <w:marLeft w:val="0"/>
          <w:marRight w:val="0"/>
          <w:marTop w:val="0"/>
          <w:marBottom w:val="0"/>
          <w:divBdr>
            <w:top w:val="none" w:sz="0" w:space="0" w:color="auto"/>
            <w:left w:val="none" w:sz="0" w:space="0" w:color="auto"/>
            <w:bottom w:val="none" w:sz="0" w:space="0" w:color="auto"/>
            <w:right w:val="none" w:sz="0" w:space="0" w:color="auto"/>
          </w:divBdr>
        </w:div>
        <w:div w:id="806052632">
          <w:marLeft w:val="0"/>
          <w:marRight w:val="0"/>
          <w:marTop w:val="0"/>
          <w:marBottom w:val="0"/>
          <w:divBdr>
            <w:top w:val="none" w:sz="0" w:space="0" w:color="auto"/>
            <w:left w:val="none" w:sz="0" w:space="0" w:color="auto"/>
            <w:bottom w:val="none" w:sz="0" w:space="0" w:color="auto"/>
            <w:right w:val="none" w:sz="0" w:space="0" w:color="auto"/>
          </w:divBdr>
        </w:div>
      </w:divsChild>
    </w:div>
    <w:div w:id="1136030297">
      <w:bodyDiv w:val="1"/>
      <w:marLeft w:val="0"/>
      <w:marRight w:val="0"/>
      <w:marTop w:val="0"/>
      <w:marBottom w:val="0"/>
      <w:divBdr>
        <w:top w:val="none" w:sz="0" w:space="0" w:color="auto"/>
        <w:left w:val="none" w:sz="0" w:space="0" w:color="auto"/>
        <w:bottom w:val="none" w:sz="0" w:space="0" w:color="auto"/>
        <w:right w:val="none" w:sz="0" w:space="0" w:color="auto"/>
      </w:divBdr>
    </w:div>
    <w:div w:id="1229078187">
      <w:bodyDiv w:val="1"/>
      <w:marLeft w:val="0"/>
      <w:marRight w:val="0"/>
      <w:marTop w:val="0"/>
      <w:marBottom w:val="0"/>
      <w:divBdr>
        <w:top w:val="none" w:sz="0" w:space="0" w:color="auto"/>
        <w:left w:val="none" w:sz="0" w:space="0" w:color="auto"/>
        <w:bottom w:val="none" w:sz="0" w:space="0" w:color="auto"/>
        <w:right w:val="none" w:sz="0" w:space="0" w:color="auto"/>
      </w:divBdr>
    </w:div>
    <w:div w:id="1233587064">
      <w:bodyDiv w:val="1"/>
      <w:marLeft w:val="0"/>
      <w:marRight w:val="0"/>
      <w:marTop w:val="0"/>
      <w:marBottom w:val="0"/>
      <w:divBdr>
        <w:top w:val="none" w:sz="0" w:space="0" w:color="auto"/>
        <w:left w:val="none" w:sz="0" w:space="0" w:color="auto"/>
        <w:bottom w:val="none" w:sz="0" w:space="0" w:color="auto"/>
        <w:right w:val="none" w:sz="0" w:space="0" w:color="auto"/>
      </w:divBdr>
    </w:div>
    <w:div w:id="1274289947">
      <w:bodyDiv w:val="1"/>
      <w:marLeft w:val="0"/>
      <w:marRight w:val="0"/>
      <w:marTop w:val="0"/>
      <w:marBottom w:val="0"/>
      <w:divBdr>
        <w:top w:val="none" w:sz="0" w:space="0" w:color="auto"/>
        <w:left w:val="none" w:sz="0" w:space="0" w:color="auto"/>
        <w:bottom w:val="none" w:sz="0" w:space="0" w:color="auto"/>
        <w:right w:val="none" w:sz="0" w:space="0" w:color="auto"/>
      </w:divBdr>
    </w:div>
    <w:div w:id="1401514839">
      <w:bodyDiv w:val="1"/>
      <w:marLeft w:val="0"/>
      <w:marRight w:val="0"/>
      <w:marTop w:val="0"/>
      <w:marBottom w:val="0"/>
      <w:divBdr>
        <w:top w:val="none" w:sz="0" w:space="0" w:color="auto"/>
        <w:left w:val="none" w:sz="0" w:space="0" w:color="auto"/>
        <w:bottom w:val="none" w:sz="0" w:space="0" w:color="auto"/>
        <w:right w:val="none" w:sz="0" w:space="0" w:color="auto"/>
      </w:divBdr>
    </w:div>
    <w:div w:id="1434206390">
      <w:bodyDiv w:val="1"/>
      <w:marLeft w:val="0"/>
      <w:marRight w:val="0"/>
      <w:marTop w:val="0"/>
      <w:marBottom w:val="0"/>
      <w:divBdr>
        <w:top w:val="none" w:sz="0" w:space="0" w:color="auto"/>
        <w:left w:val="none" w:sz="0" w:space="0" w:color="auto"/>
        <w:bottom w:val="none" w:sz="0" w:space="0" w:color="auto"/>
        <w:right w:val="none" w:sz="0" w:space="0" w:color="auto"/>
      </w:divBdr>
    </w:div>
    <w:div w:id="1440103352">
      <w:bodyDiv w:val="1"/>
      <w:marLeft w:val="0"/>
      <w:marRight w:val="0"/>
      <w:marTop w:val="0"/>
      <w:marBottom w:val="0"/>
      <w:divBdr>
        <w:top w:val="none" w:sz="0" w:space="0" w:color="auto"/>
        <w:left w:val="none" w:sz="0" w:space="0" w:color="auto"/>
        <w:bottom w:val="none" w:sz="0" w:space="0" w:color="auto"/>
        <w:right w:val="none" w:sz="0" w:space="0" w:color="auto"/>
      </w:divBdr>
    </w:div>
    <w:div w:id="1480536813">
      <w:bodyDiv w:val="1"/>
      <w:marLeft w:val="0"/>
      <w:marRight w:val="0"/>
      <w:marTop w:val="0"/>
      <w:marBottom w:val="0"/>
      <w:divBdr>
        <w:top w:val="none" w:sz="0" w:space="0" w:color="auto"/>
        <w:left w:val="none" w:sz="0" w:space="0" w:color="auto"/>
        <w:bottom w:val="none" w:sz="0" w:space="0" w:color="auto"/>
        <w:right w:val="none" w:sz="0" w:space="0" w:color="auto"/>
      </w:divBdr>
    </w:div>
    <w:div w:id="1484812712">
      <w:bodyDiv w:val="1"/>
      <w:marLeft w:val="0"/>
      <w:marRight w:val="0"/>
      <w:marTop w:val="0"/>
      <w:marBottom w:val="0"/>
      <w:divBdr>
        <w:top w:val="none" w:sz="0" w:space="0" w:color="auto"/>
        <w:left w:val="none" w:sz="0" w:space="0" w:color="auto"/>
        <w:bottom w:val="none" w:sz="0" w:space="0" w:color="auto"/>
        <w:right w:val="none" w:sz="0" w:space="0" w:color="auto"/>
      </w:divBdr>
    </w:div>
    <w:div w:id="1515876706">
      <w:bodyDiv w:val="1"/>
      <w:marLeft w:val="0"/>
      <w:marRight w:val="0"/>
      <w:marTop w:val="0"/>
      <w:marBottom w:val="0"/>
      <w:divBdr>
        <w:top w:val="none" w:sz="0" w:space="0" w:color="auto"/>
        <w:left w:val="none" w:sz="0" w:space="0" w:color="auto"/>
        <w:bottom w:val="none" w:sz="0" w:space="0" w:color="auto"/>
        <w:right w:val="none" w:sz="0" w:space="0" w:color="auto"/>
      </w:divBdr>
    </w:div>
    <w:div w:id="1719206959">
      <w:bodyDiv w:val="1"/>
      <w:marLeft w:val="0"/>
      <w:marRight w:val="0"/>
      <w:marTop w:val="0"/>
      <w:marBottom w:val="0"/>
      <w:divBdr>
        <w:top w:val="none" w:sz="0" w:space="0" w:color="auto"/>
        <w:left w:val="none" w:sz="0" w:space="0" w:color="auto"/>
        <w:bottom w:val="none" w:sz="0" w:space="0" w:color="auto"/>
        <w:right w:val="none" w:sz="0" w:space="0" w:color="auto"/>
      </w:divBdr>
    </w:div>
    <w:div w:id="1746100929">
      <w:bodyDiv w:val="1"/>
      <w:marLeft w:val="0"/>
      <w:marRight w:val="0"/>
      <w:marTop w:val="0"/>
      <w:marBottom w:val="0"/>
      <w:divBdr>
        <w:top w:val="none" w:sz="0" w:space="0" w:color="auto"/>
        <w:left w:val="none" w:sz="0" w:space="0" w:color="auto"/>
        <w:bottom w:val="none" w:sz="0" w:space="0" w:color="auto"/>
        <w:right w:val="none" w:sz="0" w:space="0" w:color="auto"/>
      </w:divBdr>
      <w:divsChild>
        <w:div w:id="805705963">
          <w:marLeft w:val="0"/>
          <w:marRight w:val="0"/>
          <w:marTop w:val="0"/>
          <w:marBottom w:val="0"/>
          <w:divBdr>
            <w:top w:val="none" w:sz="0" w:space="0" w:color="auto"/>
            <w:left w:val="none" w:sz="0" w:space="0" w:color="auto"/>
            <w:bottom w:val="none" w:sz="0" w:space="0" w:color="auto"/>
            <w:right w:val="none" w:sz="0" w:space="0" w:color="auto"/>
          </w:divBdr>
        </w:div>
        <w:div w:id="1808936095">
          <w:marLeft w:val="0"/>
          <w:marRight w:val="0"/>
          <w:marTop w:val="0"/>
          <w:marBottom w:val="0"/>
          <w:divBdr>
            <w:top w:val="none" w:sz="0" w:space="0" w:color="auto"/>
            <w:left w:val="none" w:sz="0" w:space="0" w:color="auto"/>
            <w:bottom w:val="none" w:sz="0" w:space="0" w:color="auto"/>
            <w:right w:val="none" w:sz="0" w:space="0" w:color="auto"/>
          </w:divBdr>
          <w:divsChild>
            <w:div w:id="2142184186">
              <w:marLeft w:val="0"/>
              <w:marRight w:val="0"/>
              <w:marTop w:val="30"/>
              <w:marBottom w:val="30"/>
              <w:divBdr>
                <w:top w:val="none" w:sz="0" w:space="0" w:color="auto"/>
                <w:left w:val="none" w:sz="0" w:space="0" w:color="auto"/>
                <w:bottom w:val="none" w:sz="0" w:space="0" w:color="auto"/>
                <w:right w:val="none" w:sz="0" w:space="0" w:color="auto"/>
              </w:divBdr>
              <w:divsChild>
                <w:div w:id="496071165">
                  <w:marLeft w:val="0"/>
                  <w:marRight w:val="0"/>
                  <w:marTop w:val="0"/>
                  <w:marBottom w:val="0"/>
                  <w:divBdr>
                    <w:top w:val="none" w:sz="0" w:space="0" w:color="auto"/>
                    <w:left w:val="none" w:sz="0" w:space="0" w:color="auto"/>
                    <w:bottom w:val="none" w:sz="0" w:space="0" w:color="auto"/>
                    <w:right w:val="none" w:sz="0" w:space="0" w:color="auto"/>
                  </w:divBdr>
                  <w:divsChild>
                    <w:div w:id="2012565120">
                      <w:marLeft w:val="0"/>
                      <w:marRight w:val="0"/>
                      <w:marTop w:val="0"/>
                      <w:marBottom w:val="0"/>
                      <w:divBdr>
                        <w:top w:val="none" w:sz="0" w:space="0" w:color="auto"/>
                        <w:left w:val="none" w:sz="0" w:space="0" w:color="auto"/>
                        <w:bottom w:val="none" w:sz="0" w:space="0" w:color="auto"/>
                        <w:right w:val="none" w:sz="0" w:space="0" w:color="auto"/>
                      </w:divBdr>
                    </w:div>
                  </w:divsChild>
                </w:div>
                <w:div w:id="1743212476">
                  <w:marLeft w:val="0"/>
                  <w:marRight w:val="0"/>
                  <w:marTop w:val="0"/>
                  <w:marBottom w:val="0"/>
                  <w:divBdr>
                    <w:top w:val="none" w:sz="0" w:space="0" w:color="auto"/>
                    <w:left w:val="none" w:sz="0" w:space="0" w:color="auto"/>
                    <w:bottom w:val="none" w:sz="0" w:space="0" w:color="auto"/>
                    <w:right w:val="none" w:sz="0" w:space="0" w:color="auto"/>
                  </w:divBdr>
                  <w:divsChild>
                    <w:div w:id="656492411">
                      <w:marLeft w:val="0"/>
                      <w:marRight w:val="0"/>
                      <w:marTop w:val="0"/>
                      <w:marBottom w:val="0"/>
                      <w:divBdr>
                        <w:top w:val="none" w:sz="0" w:space="0" w:color="auto"/>
                        <w:left w:val="none" w:sz="0" w:space="0" w:color="auto"/>
                        <w:bottom w:val="none" w:sz="0" w:space="0" w:color="auto"/>
                        <w:right w:val="none" w:sz="0" w:space="0" w:color="auto"/>
                      </w:divBdr>
                    </w:div>
                  </w:divsChild>
                </w:div>
                <w:div w:id="217862688">
                  <w:marLeft w:val="0"/>
                  <w:marRight w:val="0"/>
                  <w:marTop w:val="0"/>
                  <w:marBottom w:val="0"/>
                  <w:divBdr>
                    <w:top w:val="none" w:sz="0" w:space="0" w:color="auto"/>
                    <w:left w:val="none" w:sz="0" w:space="0" w:color="auto"/>
                    <w:bottom w:val="none" w:sz="0" w:space="0" w:color="auto"/>
                    <w:right w:val="none" w:sz="0" w:space="0" w:color="auto"/>
                  </w:divBdr>
                  <w:divsChild>
                    <w:div w:id="2091076660">
                      <w:marLeft w:val="0"/>
                      <w:marRight w:val="0"/>
                      <w:marTop w:val="0"/>
                      <w:marBottom w:val="0"/>
                      <w:divBdr>
                        <w:top w:val="none" w:sz="0" w:space="0" w:color="auto"/>
                        <w:left w:val="none" w:sz="0" w:space="0" w:color="auto"/>
                        <w:bottom w:val="none" w:sz="0" w:space="0" w:color="auto"/>
                        <w:right w:val="none" w:sz="0" w:space="0" w:color="auto"/>
                      </w:divBdr>
                    </w:div>
                  </w:divsChild>
                </w:div>
                <w:div w:id="863716755">
                  <w:marLeft w:val="0"/>
                  <w:marRight w:val="0"/>
                  <w:marTop w:val="0"/>
                  <w:marBottom w:val="0"/>
                  <w:divBdr>
                    <w:top w:val="none" w:sz="0" w:space="0" w:color="auto"/>
                    <w:left w:val="none" w:sz="0" w:space="0" w:color="auto"/>
                    <w:bottom w:val="none" w:sz="0" w:space="0" w:color="auto"/>
                    <w:right w:val="none" w:sz="0" w:space="0" w:color="auto"/>
                  </w:divBdr>
                  <w:divsChild>
                    <w:div w:id="1084034130">
                      <w:marLeft w:val="0"/>
                      <w:marRight w:val="0"/>
                      <w:marTop w:val="0"/>
                      <w:marBottom w:val="0"/>
                      <w:divBdr>
                        <w:top w:val="none" w:sz="0" w:space="0" w:color="auto"/>
                        <w:left w:val="none" w:sz="0" w:space="0" w:color="auto"/>
                        <w:bottom w:val="none" w:sz="0" w:space="0" w:color="auto"/>
                        <w:right w:val="none" w:sz="0" w:space="0" w:color="auto"/>
                      </w:divBdr>
                    </w:div>
                  </w:divsChild>
                </w:div>
                <w:div w:id="835848625">
                  <w:marLeft w:val="0"/>
                  <w:marRight w:val="0"/>
                  <w:marTop w:val="0"/>
                  <w:marBottom w:val="0"/>
                  <w:divBdr>
                    <w:top w:val="none" w:sz="0" w:space="0" w:color="auto"/>
                    <w:left w:val="none" w:sz="0" w:space="0" w:color="auto"/>
                    <w:bottom w:val="none" w:sz="0" w:space="0" w:color="auto"/>
                    <w:right w:val="none" w:sz="0" w:space="0" w:color="auto"/>
                  </w:divBdr>
                  <w:divsChild>
                    <w:div w:id="792134804">
                      <w:marLeft w:val="0"/>
                      <w:marRight w:val="0"/>
                      <w:marTop w:val="0"/>
                      <w:marBottom w:val="0"/>
                      <w:divBdr>
                        <w:top w:val="none" w:sz="0" w:space="0" w:color="auto"/>
                        <w:left w:val="none" w:sz="0" w:space="0" w:color="auto"/>
                        <w:bottom w:val="none" w:sz="0" w:space="0" w:color="auto"/>
                        <w:right w:val="none" w:sz="0" w:space="0" w:color="auto"/>
                      </w:divBdr>
                    </w:div>
                  </w:divsChild>
                </w:div>
                <w:div w:id="1525436724">
                  <w:marLeft w:val="0"/>
                  <w:marRight w:val="0"/>
                  <w:marTop w:val="0"/>
                  <w:marBottom w:val="0"/>
                  <w:divBdr>
                    <w:top w:val="none" w:sz="0" w:space="0" w:color="auto"/>
                    <w:left w:val="none" w:sz="0" w:space="0" w:color="auto"/>
                    <w:bottom w:val="none" w:sz="0" w:space="0" w:color="auto"/>
                    <w:right w:val="none" w:sz="0" w:space="0" w:color="auto"/>
                  </w:divBdr>
                  <w:divsChild>
                    <w:div w:id="1510683273">
                      <w:marLeft w:val="0"/>
                      <w:marRight w:val="0"/>
                      <w:marTop w:val="0"/>
                      <w:marBottom w:val="0"/>
                      <w:divBdr>
                        <w:top w:val="none" w:sz="0" w:space="0" w:color="auto"/>
                        <w:left w:val="none" w:sz="0" w:space="0" w:color="auto"/>
                        <w:bottom w:val="none" w:sz="0" w:space="0" w:color="auto"/>
                        <w:right w:val="none" w:sz="0" w:space="0" w:color="auto"/>
                      </w:divBdr>
                    </w:div>
                  </w:divsChild>
                </w:div>
                <w:div w:id="997465063">
                  <w:marLeft w:val="0"/>
                  <w:marRight w:val="0"/>
                  <w:marTop w:val="0"/>
                  <w:marBottom w:val="0"/>
                  <w:divBdr>
                    <w:top w:val="none" w:sz="0" w:space="0" w:color="auto"/>
                    <w:left w:val="none" w:sz="0" w:space="0" w:color="auto"/>
                    <w:bottom w:val="none" w:sz="0" w:space="0" w:color="auto"/>
                    <w:right w:val="none" w:sz="0" w:space="0" w:color="auto"/>
                  </w:divBdr>
                  <w:divsChild>
                    <w:div w:id="1257208652">
                      <w:marLeft w:val="0"/>
                      <w:marRight w:val="0"/>
                      <w:marTop w:val="0"/>
                      <w:marBottom w:val="0"/>
                      <w:divBdr>
                        <w:top w:val="none" w:sz="0" w:space="0" w:color="auto"/>
                        <w:left w:val="none" w:sz="0" w:space="0" w:color="auto"/>
                        <w:bottom w:val="none" w:sz="0" w:space="0" w:color="auto"/>
                        <w:right w:val="none" w:sz="0" w:space="0" w:color="auto"/>
                      </w:divBdr>
                    </w:div>
                  </w:divsChild>
                </w:div>
                <w:div w:id="1098870196">
                  <w:marLeft w:val="0"/>
                  <w:marRight w:val="0"/>
                  <w:marTop w:val="0"/>
                  <w:marBottom w:val="0"/>
                  <w:divBdr>
                    <w:top w:val="none" w:sz="0" w:space="0" w:color="auto"/>
                    <w:left w:val="none" w:sz="0" w:space="0" w:color="auto"/>
                    <w:bottom w:val="none" w:sz="0" w:space="0" w:color="auto"/>
                    <w:right w:val="none" w:sz="0" w:space="0" w:color="auto"/>
                  </w:divBdr>
                  <w:divsChild>
                    <w:div w:id="1783766056">
                      <w:marLeft w:val="0"/>
                      <w:marRight w:val="0"/>
                      <w:marTop w:val="0"/>
                      <w:marBottom w:val="0"/>
                      <w:divBdr>
                        <w:top w:val="none" w:sz="0" w:space="0" w:color="auto"/>
                        <w:left w:val="none" w:sz="0" w:space="0" w:color="auto"/>
                        <w:bottom w:val="none" w:sz="0" w:space="0" w:color="auto"/>
                        <w:right w:val="none" w:sz="0" w:space="0" w:color="auto"/>
                      </w:divBdr>
                    </w:div>
                  </w:divsChild>
                </w:div>
                <w:div w:id="1256399849">
                  <w:marLeft w:val="0"/>
                  <w:marRight w:val="0"/>
                  <w:marTop w:val="0"/>
                  <w:marBottom w:val="0"/>
                  <w:divBdr>
                    <w:top w:val="none" w:sz="0" w:space="0" w:color="auto"/>
                    <w:left w:val="none" w:sz="0" w:space="0" w:color="auto"/>
                    <w:bottom w:val="none" w:sz="0" w:space="0" w:color="auto"/>
                    <w:right w:val="none" w:sz="0" w:space="0" w:color="auto"/>
                  </w:divBdr>
                  <w:divsChild>
                    <w:div w:id="814637812">
                      <w:marLeft w:val="0"/>
                      <w:marRight w:val="0"/>
                      <w:marTop w:val="0"/>
                      <w:marBottom w:val="0"/>
                      <w:divBdr>
                        <w:top w:val="none" w:sz="0" w:space="0" w:color="auto"/>
                        <w:left w:val="none" w:sz="0" w:space="0" w:color="auto"/>
                        <w:bottom w:val="none" w:sz="0" w:space="0" w:color="auto"/>
                        <w:right w:val="none" w:sz="0" w:space="0" w:color="auto"/>
                      </w:divBdr>
                    </w:div>
                  </w:divsChild>
                </w:div>
                <w:div w:id="409622179">
                  <w:marLeft w:val="0"/>
                  <w:marRight w:val="0"/>
                  <w:marTop w:val="0"/>
                  <w:marBottom w:val="0"/>
                  <w:divBdr>
                    <w:top w:val="none" w:sz="0" w:space="0" w:color="auto"/>
                    <w:left w:val="none" w:sz="0" w:space="0" w:color="auto"/>
                    <w:bottom w:val="none" w:sz="0" w:space="0" w:color="auto"/>
                    <w:right w:val="none" w:sz="0" w:space="0" w:color="auto"/>
                  </w:divBdr>
                  <w:divsChild>
                    <w:div w:id="1093355345">
                      <w:marLeft w:val="0"/>
                      <w:marRight w:val="0"/>
                      <w:marTop w:val="0"/>
                      <w:marBottom w:val="0"/>
                      <w:divBdr>
                        <w:top w:val="none" w:sz="0" w:space="0" w:color="auto"/>
                        <w:left w:val="none" w:sz="0" w:space="0" w:color="auto"/>
                        <w:bottom w:val="none" w:sz="0" w:space="0" w:color="auto"/>
                        <w:right w:val="none" w:sz="0" w:space="0" w:color="auto"/>
                      </w:divBdr>
                    </w:div>
                  </w:divsChild>
                </w:div>
                <w:div w:id="1492135553">
                  <w:marLeft w:val="0"/>
                  <w:marRight w:val="0"/>
                  <w:marTop w:val="0"/>
                  <w:marBottom w:val="0"/>
                  <w:divBdr>
                    <w:top w:val="none" w:sz="0" w:space="0" w:color="auto"/>
                    <w:left w:val="none" w:sz="0" w:space="0" w:color="auto"/>
                    <w:bottom w:val="none" w:sz="0" w:space="0" w:color="auto"/>
                    <w:right w:val="none" w:sz="0" w:space="0" w:color="auto"/>
                  </w:divBdr>
                  <w:divsChild>
                    <w:div w:id="1206869891">
                      <w:marLeft w:val="0"/>
                      <w:marRight w:val="0"/>
                      <w:marTop w:val="0"/>
                      <w:marBottom w:val="0"/>
                      <w:divBdr>
                        <w:top w:val="none" w:sz="0" w:space="0" w:color="auto"/>
                        <w:left w:val="none" w:sz="0" w:space="0" w:color="auto"/>
                        <w:bottom w:val="none" w:sz="0" w:space="0" w:color="auto"/>
                        <w:right w:val="none" w:sz="0" w:space="0" w:color="auto"/>
                      </w:divBdr>
                    </w:div>
                  </w:divsChild>
                </w:div>
                <w:div w:id="1492720434">
                  <w:marLeft w:val="0"/>
                  <w:marRight w:val="0"/>
                  <w:marTop w:val="0"/>
                  <w:marBottom w:val="0"/>
                  <w:divBdr>
                    <w:top w:val="none" w:sz="0" w:space="0" w:color="auto"/>
                    <w:left w:val="none" w:sz="0" w:space="0" w:color="auto"/>
                    <w:bottom w:val="none" w:sz="0" w:space="0" w:color="auto"/>
                    <w:right w:val="none" w:sz="0" w:space="0" w:color="auto"/>
                  </w:divBdr>
                  <w:divsChild>
                    <w:div w:id="675040187">
                      <w:marLeft w:val="0"/>
                      <w:marRight w:val="0"/>
                      <w:marTop w:val="0"/>
                      <w:marBottom w:val="0"/>
                      <w:divBdr>
                        <w:top w:val="none" w:sz="0" w:space="0" w:color="auto"/>
                        <w:left w:val="none" w:sz="0" w:space="0" w:color="auto"/>
                        <w:bottom w:val="none" w:sz="0" w:space="0" w:color="auto"/>
                        <w:right w:val="none" w:sz="0" w:space="0" w:color="auto"/>
                      </w:divBdr>
                    </w:div>
                  </w:divsChild>
                </w:div>
                <w:div w:id="1699155845">
                  <w:marLeft w:val="0"/>
                  <w:marRight w:val="0"/>
                  <w:marTop w:val="0"/>
                  <w:marBottom w:val="0"/>
                  <w:divBdr>
                    <w:top w:val="none" w:sz="0" w:space="0" w:color="auto"/>
                    <w:left w:val="none" w:sz="0" w:space="0" w:color="auto"/>
                    <w:bottom w:val="none" w:sz="0" w:space="0" w:color="auto"/>
                    <w:right w:val="none" w:sz="0" w:space="0" w:color="auto"/>
                  </w:divBdr>
                  <w:divsChild>
                    <w:div w:id="1358430230">
                      <w:marLeft w:val="0"/>
                      <w:marRight w:val="0"/>
                      <w:marTop w:val="0"/>
                      <w:marBottom w:val="0"/>
                      <w:divBdr>
                        <w:top w:val="none" w:sz="0" w:space="0" w:color="auto"/>
                        <w:left w:val="none" w:sz="0" w:space="0" w:color="auto"/>
                        <w:bottom w:val="none" w:sz="0" w:space="0" w:color="auto"/>
                        <w:right w:val="none" w:sz="0" w:space="0" w:color="auto"/>
                      </w:divBdr>
                    </w:div>
                  </w:divsChild>
                </w:div>
                <w:div w:id="1477840679">
                  <w:marLeft w:val="0"/>
                  <w:marRight w:val="0"/>
                  <w:marTop w:val="0"/>
                  <w:marBottom w:val="0"/>
                  <w:divBdr>
                    <w:top w:val="none" w:sz="0" w:space="0" w:color="auto"/>
                    <w:left w:val="none" w:sz="0" w:space="0" w:color="auto"/>
                    <w:bottom w:val="none" w:sz="0" w:space="0" w:color="auto"/>
                    <w:right w:val="none" w:sz="0" w:space="0" w:color="auto"/>
                  </w:divBdr>
                  <w:divsChild>
                    <w:div w:id="2062437537">
                      <w:marLeft w:val="0"/>
                      <w:marRight w:val="0"/>
                      <w:marTop w:val="0"/>
                      <w:marBottom w:val="0"/>
                      <w:divBdr>
                        <w:top w:val="none" w:sz="0" w:space="0" w:color="auto"/>
                        <w:left w:val="none" w:sz="0" w:space="0" w:color="auto"/>
                        <w:bottom w:val="none" w:sz="0" w:space="0" w:color="auto"/>
                        <w:right w:val="none" w:sz="0" w:space="0" w:color="auto"/>
                      </w:divBdr>
                    </w:div>
                  </w:divsChild>
                </w:div>
                <w:div w:id="558634147">
                  <w:marLeft w:val="0"/>
                  <w:marRight w:val="0"/>
                  <w:marTop w:val="0"/>
                  <w:marBottom w:val="0"/>
                  <w:divBdr>
                    <w:top w:val="none" w:sz="0" w:space="0" w:color="auto"/>
                    <w:left w:val="none" w:sz="0" w:space="0" w:color="auto"/>
                    <w:bottom w:val="none" w:sz="0" w:space="0" w:color="auto"/>
                    <w:right w:val="none" w:sz="0" w:space="0" w:color="auto"/>
                  </w:divBdr>
                  <w:divsChild>
                    <w:div w:id="1752922408">
                      <w:marLeft w:val="0"/>
                      <w:marRight w:val="0"/>
                      <w:marTop w:val="0"/>
                      <w:marBottom w:val="0"/>
                      <w:divBdr>
                        <w:top w:val="none" w:sz="0" w:space="0" w:color="auto"/>
                        <w:left w:val="none" w:sz="0" w:space="0" w:color="auto"/>
                        <w:bottom w:val="none" w:sz="0" w:space="0" w:color="auto"/>
                        <w:right w:val="none" w:sz="0" w:space="0" w:color="auto"/>
                      </w:divBdr>
                    </w:div>
                  </w:divsChild>
                </w:div>
                <w:div w:id="908198552">
                  <w:marLeft w:val="0"/>
                  <w:marRight w:val="0"/>
                  <w:marTop w:val="0"/>
                  <w:marBottom w:val="0"/>
                  <w:divBdr>
                    <w:top w:val="none" w:sz="0" w:space="0" w:color="auto"/>
                    <w:left w:val="none" w:sz="0" w:space="0" w:color="auto"/>
                    <w:bottom w:val="none" w:sz="0" w:space="0" w:color="auto"/>
                    <w:right w:val="none" w:sz="0" w:space="0" w:color="auto"/>
                  </w:divBdr>
                  <w:divsChild>
                    <w:div w:id="1276863409">
                      <w:marLeft w:val="0"/>
                      <w:marRight w:val="0"/>
                      <w:marTop w:val="0"/>
                      <w:marBottom w:val="0"/>
                      <w:divBdr>
                        <w:top w:val="none" w:sz="0" w:space="0" w:color="auto"/>
                        <w:left w:val="none" w:sz="0" w:space="0" w:color="auto"/>
                        <w:bottom w:val="none" w:sz="0" w:space="0" w:color="auto"/>
                        <w:right w:val="none" w:sz="0" w:space="0" w:color="auto"/>
                      </w:divBdr>
                    </w:div>
                  </w:divsChild>
                </w:div>
                <w:div w:id="1592814965">
                  <w:marLeft w:val="0"/>
                  <w:marRight w:val="0"/>
                  <w:marTop w:val="0"/>
                  <w:marBottom w:val="0"/>
                  <w:divBdr>
                    <w:top w:val="none" w:sz="0" w:space="0" w:color="auto"/>
                    <w:left w:val="none" w:sz="0" w:space="0" w:color="auto"/>
                    <w:bottom w:val="none" w:sz="0" w:space="0" w:color="auto"/>
                    <w:right w:val="none" w:sz="0" w:space="0" w:color="auto"/>
                  </w:divBdr>
                  <w:divsChild>
                    <w:div w:id="2001617533">
                      <w:marLeft w:val="0"/>
                      <w:marRight w:val="0"/>
                      <w:marTop w:val="0"/>
                      <w:marBottom w:val="0"/>
                      <w:divBdr>
                        <w:top w:val="none" w:sz="0" w:space="0" w:color="auto"/>
                        <w:left w:val="none" w:sz="0" w:space="0" w:color="auto"/>
                        <w:bottom w:val="none" w:sz="0" w:space="0" w:color="auto"/>
                        <w:right w:val="none" w:sz="0" w:space="0" w:color="auto"/>
                      </w:divBdr>
                    </w:div>
                  </w:divsChild>
                </w:div>
                <w:div w:id="647050100">
                  <w:marLeft w:val="0"/>
                  <w:marRight w:val="0"/>
                  <w:marTop w:val="0"/>
                  <w:marBottom w:val="0"/>
                  <w:divBdr>
                    <w:top w:val="none" w:sz="0" w:space="0" w:color="auto"/>
                    <w:left w:val="none" w:sz="0" w:space="0" w:color="auto"/>
                    <w:bottom w:val="none" w:sz="0" w:space="0" w:color="auto"/>
                    <w:right w:val="none" w:sz="0" w:space="0" w:color="auto"/>
                  </w:divBdr>
                  <w:divsChild>
                    <w:div w:id="1292518659">
                      <w:marLeft w:val="0"/>
                      <w:marRight w:val="0"/>
                      <w:marTop w:val="0"/>
                      <w:marBottom w:val="0"/>
                      <w:divBdr>
                        <w:top w:val="none" w:sz="0" w:space="0" w:color="auto"/>
                        <w:left w:val="none" w:sz="0" w:space="0" w:color="auto"/>
                        <w:bottom w:val="none" w:sz="0" w:space="0" w:color="auto"/>
                        <w:right w:val="none" w:sz="0" w:space="0" w:color="auto"/>
                      </w:divBdr>
                    </w:div>
                  </w:divsChild>
                </w:div>
                <w:div w:id="2113085655">
                  <w:marLeft w:val="0"/>
                  <w:marRight w:val="0"/>
                  <w:marTop w:val="0"/>
                  <w:marBottom w:val="0"/>
                  <w:divBdr>
                    <w:top w:val="none" w:sz="0" w:space="0" w:color="auto"/>
                    <w:left w:val="none" w:sz="0" w:space="0" w:color="auto"/>
                    <w:bottom w:val="none" w:sz="0" w:space="0" w:color="auto"/>
                    <w:right w:val="none" w:sz="0" w:space="0" w:color="auto"/>
                  </w:divBdr>
                  <w:divsChild>
                    <w:div w:id="1840120195">
                      <w:marLeft w:val="0"/>
                      <w:marRight w:val="0"/>
                      <w:marTop w:val="0"/>
                      <w:marBottom w:val="0"/>
                      <w:divBdr>
                        <w:top w:val="none" w:sz="0" w:space="0" w:color="auto"/>
                        <w:left w:val="none" w:sz="0" w:space="0" w:color="auto"/>
                        <w:bottom w:val="none" w:sz="0" w:space="0" w:color="auto"/>
                        <w:right w:val="none" w:sz="0" w:space="0" w:color="auto"/>
                      </w:divBdr>
                    </w:div>
                  </w:divsChild>
                </w:div>
                <w:div w:id="93138690">
                  <w:marLeft w:val="0"/>
                  <w:marRight w:val="0"/>
                  <w:marTop w:val="0"/>
                  <w:marBottom w:val="0"/>
                  <w:divBdr>
                    <w:top w:val="none" w:sz="0" w:space="0" w:color="auto"/>
                    <w:left w:val="none" w:sz="0" w:space="0" w:color="auto"/>
                    <w:bottom w:val="none" w:sz="0" w:space="0" w:color="auto"/>
                    <w:right w:val="none" w:sz="0" w:space="0" w:color="auto"/>
                  </w:divBdr>
                  <w:divsChild>
                    <w:div w:id="1881166604">
                      <w:marLeft w:val="0"/>
                      <w:marRight w:val="0"/>
                      <w:marTop w:val="0"/>
                      <w:marBottom w:val="0"/>
                      <w:divBdr>
                        <w:top w:val="none" w:sz="0" w:space="0" w:color="auto"/>
                        <w:left w:val="none" w:sz="0" w:space="0" w:color="auto"/>
                        <w:bottom w:val="none" w:sz="0" w:space="0" w:color="auto"/>
                        <w:right w:val="none" w:sz="0" w:space="0" w:color="auto"/>
                      </w:divBdr>
                    </w:div>
                  </w:divsChild>
                </w:div>
                <w:div w:id="565143532">
                  <w:marLeft w:val="0"/>
                  <w:marRight w:val="0"/>
                  <w:marTop w:val="0"/>
                  <w:marBottom w:val="0"/>
                  <w:divBdr>
                    <w:top w:val="none" w:sz="0" w:space="0" w:color="auto"/>
                    <w:left w:val="none" w:sz="0" w:space="0" w:color="auto"/>
                    <w:bottom w:val="none" w:sz="0" w:space="0" w:color="auto"/>
                    <w:right w:val="none" w:sz="0" w:space="0" w:color="auto"/>
                  </w:divBdr>
                  <w:divsChild>
                    <w:div w:id="1836217670">
                      <w:marLeft w:val="0"/>
                      <w:marRight w:val="0"/>
                      <w:marTop w:val="0"/>
                      <w:marBottom w:val="0"/>
                      <w:divBdr>
                        <w:top w:val="none" w:sz="0" w:space="0" w:color="auto"/>
                        <w:left w:val="none" w:sz="0" w:space="0" w:color="auto"/>
                        <w:bottom w:val="none" w:sz="0" w:space="0" w:color="auto"/>
                        <w:right w:val="none" w:sz="0" w:space="0" w:color="auto"/>
                      </w:divBdr>
                    </w:div>
                  </w:divsChild>
                </w:div>
                <w:div w:id="1865165073">
                  <w:marLeft w:val="0"/>
                  <w:marRight w:val="0"/>
                  <w:marTop w:val="0"/>
                  <w:marBottom w:val="0"/>
                  <w:divBdr>
                    <w:top w:val="none" w:sz="0" w:space="0" w:color="auto"/>
                    <w:left w:val="none" w:sz="0" w:space="0" w:color="auto"/>
                    <w:bottom w:val="none" w:sz="0" w:space="0" w:color="auto"/>
                    <w:right w:val="none" w:sz="0" w:space="0" w:color="auto"/>
                  </w:divBdr>
                  <w:divsChild>
                    <w:div w:id="2008558448">
                      <w:marLeft w:val="0"/>
                      <w:marRight w:val="0"/>
                      <w:marTop w:val="0"/>
                      <w:marBottom w:val="0"/>
                      <w:divBdr>
                        <w:top w:val="none" w:sz="0" w:space="0" w:color="auto"/>
                        <w:left w:val="none" w:sz="0" w:space="0" w:color="auto"/>
                        <w:bottom w:val="none" w:sz="0" w:space="0" w:color="auto"/>
                        <w:right w:val="none" w:sz="0" w:space="0" w:color="auto"/>
                      </w:divBdr>
                    </w:div>
                  </w:divsChild>
                </w:div>
                <w:div w:id="1137381159">
                  <w:marLeft w:val="0"/>
                  <w:marRight w:val="0"/>
                  <w:marTop w:val="0"/>
                  <w:marBottom w:val="0"/>
                  <w:divBdr>
                    <w:top w:val="none" w:sz="0" w:space="0" w:color="auto"/>
                    <w:left w:val="none" w:sz="0" w:space="0" w:color="auto"/>
                    <w:bottom w:val="none" w:sz="0" w:space="0" w:color="auto"/>
                    <w:right w:val="none" w:sz="0" w:space="0" w:color="auto"/>
                  </w:divBdr>
                  <w:divsChild>
                    <w:div w:id="74741113">
                      <w:marLeft w:val="0"/>
                      <w:marRight w:val="0"/>
                      <w:marTop w:val="0"/>
                      <w:marBottom w:val="0"/>
                      <w:divBdr>
                        <w:top w:val="none" w:sz="0" w:space="0" w:color="auto"/>
                        <w:left w:val="none" w:sz="0" w:space="0" w:color="auto"/>
                        <w:bottom w:val="none" w:sz="0" w:space="0" w:color="auto"/>
                        <w:right w:val="none" w:sz="0" w:space="0" w:color="auto"/>
                      </w:divBdr>
                    </w:div>
                  </w:divsChild>
                </w:div>
                <w:div w:id="620841913">
                  <w:marLeft w:val="0"/>
                  <w:marRight w:val="0"/>
                  <w:marTop w:val="0"/>
                  <w:marBottom w:val="0"/>
                  <w:divBdr>
                    <w:top w:val="none" w:sz="0" w:space="0" w:color="auto"/>
                    <w:left w:val="none" w:sz="0" w:space="0" w:color="auto"/>
                    <w:bottom w:val="none" w:sz="0" w:space="0" w:color="auto"/>
                    <w:right w:val="none" w:sz="0" w:space="0" w:color="auto"/>
                  </w:divBdr>
                  <w:divsChild>
                    <w:div w:id="1678575744">
                      <w:marLeft w:val="0"/>
                      <w:marRight w:val="0"/>
                      <w:marTop w:val="0"/>
                      <w:marBottom w:val="0"/>
                      <w:divBdr>
                        <w:top w:val="none" w:sz="0" w:space="0" w:color="auto"/>
                        <w:left w:val="none" w:sz="0" w:space="0" w:color="auto"/>
                        <w:bottom w:val="none" w:sz="0" w:space="0" w:color="auto"/>
                        <w:right w:val="none" w:sz="0" w:space="0" w:color="auto"/>
                      </w:divBdr>
                    </w:div>
                  </w:divsChild>
                </w:div>
                <w:div w:id="2136941320">
                  <w:marLeft w:val="0"/>
                  <w:marRight w:val="0"/>
                  <w:marTop w:val="0"/>
                  <w:marBottom w:val="0"/>
                  <w:divBdr>
                    <w:top w:val="none" w:sz="0" w:space="0" w:color="auto"/>
                    <w:left w:val="none" w:sz="0" w:space="0" w:color="auto"/>
                    <w:bottom w:val="none" w:sz="0" w:space="0" w:color="auto"/>
                    <w:right w:val="none" w:sz="0" w:space="0" w:color="auto"/>
                  </w:divBdr>
                  <w:divsChild>
                    <w:div w:id="320621823">
                      <w:marLeft w:val="0"/>
                      <w:marRight w:val="0"/>
                      <w:marTop w:val="0"/>
                      <w:marBottom w:val="0"/>
                      <w:divBdr>
                        <w:top w:val="none" w:sz="0" w:space="0" w:color="auto"/>
                        <w:left w:val="none" w:sz="0" w:space="0" w:color="auto"/>
                        <w:bottom w:val="none" w:sz="0" w:space="0" w:color="auto"/>
                        <w:right w:val="none" w:sz="0" w:space="0" w:color="auto"/>
                      </w:divBdr>
                    </w:div>
                  </w:divsChild>
                </w:div>
                <w:div w:id="1957133775">
                  <w:marLeft w:val="0"/>
                  <w:marRight w:val="0"/>
                  <w:marTop w:val="0"/>
                  <w:marBottom w:val="0"/>
                  <w:divBdr>
                    <w:top w:val="none" w:sz="0" w:space="0" w:color="auto"/>
                    <w:left w:val="none" w:sz="0" w:space="0" w:color="auto"/>
                    <w:bottom w:val="none" w:sz="0" w:space="0" w:color="auto"/>
                    <w:right w:val="none" w:sz="0" w:space="0" w:color="auto"/>
                  </w:divBdr>
                  <w:divsChild>
                    <w:div w:id="1803502409">
                      <w:marLeft w:val="0"/>
                      <w:marRight w:val="0"/>
                      <w:marTop w:val="0"/>
                      <w:marBottom w:val="0"/>
                      <w:divBdr>
                        <w:top w:val="none" w:sz="0" w:space="0" w:color="auto"/>
                        <w:left w:val="none" w:sz="0" w:space="0" w:color="auto"/>
                        <w:bottom w:val="none" w:sz="0" w:space="0" w:color="auto"/>
                        <w:right w:val="none" w:sz="0" w:space="0" w:color="auto"/>
                      </w:divBdr>
                    </w:div>
                  </w:divsChild>
                </w:div>
                <w:div w:id="1600403742">
                  <w:marLeft w:val="0"/>
                  <w:marRight w:val="0"/>
                  <w:marTop w:val="0"/>
                  <w:marBottom w:val="0"/>
                  <w:divBdr>
                    <w:top w:val="none" w:sz="0" w:space="0" w:color="auto"/>
                    <w:left w:val="none" w:sz="0" w:space="0" w:color="auto"/>
                    <w:bottom w:val="none" w:sz="0" w:space="0" w:color="auto"/>
                    <w:right w:val="none" w:sz="0" w:space="0" w:color="auto"/>
                  </w:divBdr>
                  <w:divsChild>
                    <w:div w:id="771047171">
                      <w:marLeft w:val="0"/>
                      <w:marRight w:val="0"/>
                      <w:marTop w:val="0"/>
                      <w:marBottom w:val="0"/>
                      <w:divBdr>
                        <w:top w:val="none" w:sz="0" w:space="0" w:color="auto"/>
                        <w:left w:val="none" w:sz="0" w:space="0" w:color="auto"/>
                        <w:bottom w:val="none" w:sz="0" w:space="0" w:color="auto"/>
                        <w:right w:val="none" w:sz="0" w:space="0" w:color="auto"/>
                      </w:divBdr>
                    </w:div>
                  </w:divsChild>
                </w:div>
                <w:div w:id="657922837">
                  <w:marLeft w:val="0"/>
                  <w:marRight w:val="0"/>
                  <w:marTop w:val="0"/>
                  <w:marBottom w:val="0"/>
                  <w:divBdr>
                    <w:top w:val="none" w:sz="0" w:space="0" w:color="auto"/>
                    <w:left w:val="none" w:sz="0" w:space="0" w:color="auto"/>
                    <w:bottom w:val="none" w:sz="0" w:space="0" w:color="auto"/>
                    <w:right w:val="none" w:sz="0" w:space="0" w:color="auto"/>
                  </w:divBdr>
                  <w:divsChild>
                    <w:div w:id="1503162837">
                      <w:marLeft w:val="0"/>
                      <w:marRight w:val="0"/>
                      <w:marTop w:val="0"/>
                      <w:marBottom w:val="0"/>
                      <w:divBdr>
                        <w:top w:val="none" w:sz="0" w:space="0" w:color="auto"/>
                        <w:left w:val="none" w:sz="0" w:space="0" w:color="auto"/>
                        <w:bottom w:val="none" w:sz="0" w:space="0" w:color="auto"/>
                        <w:right w:val="none" w:sz="0" w:space="0" w:color="auto"/>
                      </w:divBdr>
                    </w:div>
                  </w:divsChild>
                </w:div>
                <w:div w:id="286811647">
                  <w:marLeft w:val="0"/>
                  <w:marRight w:val="0"/>
                  <w:marTop w:val="0"/>
                  <w:marBottom w:val="0"/>
                  <w:divBdr>
                    <w:top w:val="none" w:sz="0" w:space="0" w:color="auto"/>
                    <w:left w:val="none" w:sz="0" w:space="0" w:color="auto"/>
                    <w:bottom w:val="none" w:sz="0" w:space="0" w:color="auto"/>
                    <w:right w:val="none" w:sz="0" w:space="0" w:color="auto"/>
                  </w:divBdr>
                  <w:divsChild>
                    <w:div w:id="285627091">
                      <w:marLeft w:val="0"/>
                      <w:marRight w:val="0"/>
                      <w:marTop w:val="0"/>
                      <w:marBottom w:val="0"/>
                      <w:divBdr>
                        <w:top w:val="none" w:sz="0" w:space="0" w:color="auto"/>
                        <w:left w:val="none" w:sz="0" w:space="0" w:color="auto"/>
                        <w:bottom w:val="none" w:sz="0" w:space="0" w:color="auto"/>
                        <w:right w:val="none" w:sz="0" w:space="0" w:color="auto"/>
                      </w:divBdr>
                    </w:div>
                  </w:divsChild>
                </w:div>
                <w:div w:id="1730574002">
                  <w:marLeft w:val="0"/>
                  <w:marRight w:val="0"/>
                  <w:marTop w:val="0"/>
                  <w:marBottom w:val="0"/>
                  <w:divBdr>
                    <w:top w:val="none" w:sz="0" w:space="0" w:color="auto"/>
                    <w:left w:val="none" w:sz="0" w:space="0" w:color="auto"/>
                    <w:bottom w:val="none" w:sz="0" w:space="0" w:color="auto"/>
                    <w:right w:val="none" w:sz="0" w:space="0" w:color="auto"/>
                  </w:divBdr>
                  <w:divsChild>
                    <w:div w:id="393117040">
                      <w:marLeft w:val="0"/>
                      <w:marRight w:val="0"/>
                      <w:marTop w:val="0"/>
                      <w:marBottom w:val="0"/>
                      <w:divBdr>
                        <w:top w:val="none" w:sz="0" w:space="0" w:color="auto"/>
                        <w:left w:val="none" w:sz="0" w:space="0" w:color="auto"/>
                        <w:bottom w:val="none" w:sz="0" w:space="0" w:color="auto"/>
                        <w:right w:val="none" w:sz="0" w:space="0" w:color="auto"/>
                      </w:divBdr>
                    </w:div>
                  </w:divsChild>
                </w:div>
                <w:div w:id="2053118578">
                  <w:marLeft w:val="0"/>
                  <w:marRight w:val="0"/>
                  <w:marTop w:val="0"/>
                  <w:marBottom w:val="0"/>
                  <w:divBdr>
                    <w:top w:val="none" w:sz="0" w:space="0" w:color="auto"/>
                    <w:left w:val="none" w:sz="0" w:space="0" w:color="auto"/>
                    <w:bottom w:val="none" w:sz="0" w:space="0" w:color="auto"/>
                    <w:right w:val="none" w:sz="0" w:space="0" w:color="auto"/>
                  </w:divBdr>
                  <w:divsChild>
                    <w:div w:id="1087264987">
                      <w:marLeft w:val="0"/>
                      <w:marRight w:val="0"/>
                      <w:marTop w:val="0"/>
                      <w:marBottom w:val="0"/>
                      <w:divBdr>
                        <w:top w:val="none" w:sz="0" w:space="0" w:color="auto"/>
                        <w:left w:val="none" w:sz="0" w:space="0" w:color="auto"/>
                        <w:bottom w:val="none" w:sz="0" w:space="0" w:color="auto"/>
                        <w:right w:val="none" w:sz="0" w:space="0" w:color="auto"/>
                      </w:divBdr>
                    </w:div>
                  </w:divsChild>
                </w:div>
                <w:div w:id="149643006">
                  <w:marLeft w:val="0"/>
                  <w:marRight w:val="0"/>
                  <w:marTop w:val="0"/>
                  <w:marBottom w:val="0"/>
                  <w:divBdr>
                    <w:top w:val="none" w:sz="0" w:space="0" w:color="auto"/>
                    <w:left w:val="none" w:sz="0" w:space="0" w:color="auto"/>
                    <w:bottom w:val="none" w:sz="0" w:space="0" w:color="auto"/>
                    <w:right w:val="none" w:sz="0" w:space="0" w:color="auto"/>
                  </w:divBdr>
                  <w:divsChild>
                    <w:div w:id="346097197">
                      <w:marLeft w:val="0"/>
                      <w:marRight w:val="0"/>
                      <w:marTop w:val="0"/>
                      <w:marBottom w:val="0"/>
                      <w:divBdr>
                        <w:top w:val="none" w:sz="0" w:space="0" w:color="auto"/>
                        <w:left w:val="none" w:sz="0" w:space="0" w:color="auto"/>
                        <w:bottom w:val="none" w:sz="0" w:space="0" w:color="auto"/>
                        <w:right w:val="none" w:sz="0" w:space="0" w:color="auto"/>
                      </w:divBdr>
                    </w:div>
                  </w:divsChild>
                </w:div>
                <w:div w:id="377823621">
                  <w:marLeft w:val="0"/>
                  <w:marRight w:val="0"/>
                  <w:marTop w:val="0"/>
                  <w:marBottom w:val="0"/>
                  <w:divBdr>
                    <w:top w:val="none" w:sz="0" w:space="0" w:color="auto"/>
                    <w:left w:val="none" w:sz="0" w:space="0" w:color="auto"/>
                    <w:bottom w:val="none" w:sz="0" w:space="0" w:color="auto"/>
                    <w:right w:val="none" w:sz="0" w:space="0" w:color="auto"/>
                  </w:divBdr>
                  <w:divsChild>
                    <w:div w:id="1721710283">
                      <w:marLeft w:val="0"/>
                      <w:marRight w:val="0"/>
                      <w:marTop w:val="0"/>
                      <w:marBottom w:val="0"/>
                      <w:divBdr>
                        <w:top w:val="none" w:sz="0" w:space="0" w:color="auto"/>
                        <w:left w:val="none" w:sz="0" w:space="0" w:color="auto"/>
                        <w:bottom w:val="none" w:sz="0" w:space="0" w:color="auto"/>
                        <w:right w:val="none" w:sz="0" w:space="0" w:color="auto"/>
                      </w:divBdr>
                    </w:div>
                  </w:divsChild>
                </w:div>
                <w:div w:id="1387988080">
                  <w:marLeft w:val="0"/>
                  <w:marRight w:val="0"/>
                  <w:marTop w:val="0"/>
                  <w:marBottom w:val="0"/>
                  <w:divBdr>
                    <w:top w:val="none" w:sz="0" w:space="0" w:color="auto"/>
                    <w:left w:val="none" w:sz="0" w:space="0" w:color="auto"/>
                    <w:bottom w:val="none" w:sz="0" w:space="0" w:color="auto"/>
                    <w:right w:val="none" w:sz="0" w:space="0" w:color="auto"/>
                  </w:divBdr>
                  <w:divsChild>
                    <w:div w:id="1899778549">
                      <w:marLeft w:val="0"/>
                      <w:marRight w:val="0"/>
                      <w:marTop w:val="0"/>
                      <w:marBottom w:val="0"/>
                      <w:divBdr>
                        <w:top w:val="none" w:sz="0" w:space="0" w:color="auto"/>
                        <w:left w:val="none" w:sz="0" w:space="0" w:color="auto"/>
                        <w:bottom w:val="none" w:sz="0" w:space="0" w:color="auto"/>
                        <w:right w:val="none" w:sz="0" w:space="0" w:color="auto"/>
                      </w:divBdr>
                    </w:div>
                  </w:divsChild>
                </w:div>
                <w:div w:id="596718378">
                  <w:marLeft w:val="0"/>
                  <w:marRight w:val="0"/>
                  <w:marTop w:val="0"/>
                  <w:marBottom w:val="0"/>
                  <w:divBdr>
                    <w:top w:val="none" w:sz="0" w:space="0" w:color="auto"/>
                    <w:left w:val="none" w:sz="0" w:space="0" w:color="auto"/>
                    <w:bottom w:val="none" w:sz="0" w:space="0" w:color="auto"/>
                    <w:right w:val="none" w:sz="0" w:space="0" w:color="auto"/>
                  </w:divBdr>
                  <w:divsChild>
                    <w:div w:id="1233394067">
                      <w:marLeft w:val="0"/>
                      <w:marRight w:val="0"/>
                      <w:marTop w:val="0"/>
                      <w:marBottom w:val="0"/>
                      <w:divBdr>
                        <w:top w:val="none" w:sz="0" w:space="0" w:color="auto"/>
                        <w:left w:val="none" w:sz="0" w:space="0" w:color="auto"/>
                        <w:bottom w:val="none" w:sz="0" w:space="0" w:color="auto"/>
                        <w:right w:val="none" w:sz="0" w:space="0" w:color="auto"/>
                      </w:divBdr>
                    </w:div>
                  </w:divsChild>
                </w:div>
                <w:div w:id="1799487729">
                  <w:marLeft w:val="0"/>
                  <w:marRight w:val="0"/>
                  <w:marTop w:val="0"/>
                  <w:marBottom w:val="0"/>
                  <w:divBdr>
                    <w:top w:val="none" w:sz="0" w:space="0" w:color="auto"/>
                    <w:left w:val="none" w:sz="0" w:space="0" w:color="auto"/>
                    <w:bottom w:val="none" w:sz="0" w:space="0" w:color="auto"/>
                    <w:right w:val="none" w:sz="0" w:space="0" w:color="auto"/>
                  </w:divBdr>
                  <w:divsChild>
                    <w:div w:id="1464303030">
                      <w:marLeft w:val="0"/>
                      <w:marRight w:val="0"/>
                      <w:marTop w:val="0"/>
                      <w:marBottom w:val="0"/>
                      <w:divBdr>
                        <w:top w:val="none" w:sz="0" w:space="0" w:color="auto"/>
                        <w:left w:val="none" w:sz="0" w:space="0" w:color="auto"/>
                        <w:bottom w:val="none" w:sz="0" w:space="0" w:color="auto"/>
                        <w:right w:val="none" w:sz="0" w:space="0" w:color="auto"/>
                      </w:divBdr>
                    </w:div>
                  </w:divsChild>
                </w:div>
                <w:div w:id="1058555176">
                  <w:marLeft w:val="0"/>
                  <w:marRight w:val="0"/>
                  <w:marTop w:val="0"/>
                  <w:marBottom w:val="0"/>
                  <w:divBdr>
                    <w:top w:val="none" w:sz="0" w:space="0" w:color="auto"/>
                    <w:left w:val="none" w:sz="0" w:space="0" w:color="auto"/>
                    <w:bottom w:val="none" w:sz="0" w:space="0" w:color="auto"/>
                    <w:right w:val="none" w:sz="0" w:space="0" w:color="auto"/>
                  </w:divBdr>
                  <w:divsChild>
                    <w:div w:id="393625129">
                      <w:marLeft w:val="0"/>
                      <w:marRight w:val="0"/>
                      <w:marTop w:val="0"/>
                      <w:marBottom w:val="0"/>
                      <w:divBdr>
                        <w:top w:val="none" w:sz="0" w:space="0" w:color="auto"/>
                        <w:left w:val="none" w:sz="0" w:space="0" w:color="auto"/>
                        <w:bottom w:val="none" w:sz="0" w:space="0" w:color="auto"/>
                        <w:right w:val="none" w:sz="0" w:space="0" w:color="auto"/>
                      </w:divBdr>
                    </w:div>
                  </w:divsChild>
                </w:div>
                <w:div w:id="1546792233">
                  <w:marLeft w:val="0"/>
                  <w:marRight w:val="0"/>
                  <w:marTop w:val="0"/>
                  <w:marBottom w:val="0"/>
                  <w:divBdr>
                    <w:top w:val="none" w:sz="0" w:space="0" w:color="auto"/>
                    <w:left w:val="none" w:sz="0" w:space="0" w:color="auto"/>
                    <w:bottom w:val="none" w:sz="0" w:space="0" w:color="auto"/>
                    <w:right w:val="none" w:sz="0" w:space="0" w:color="auto"/>
                  </w:divBdr>
                  <w:divsChild>
                    <w:div w:id="704260488">
                      <w:marLeft w:val="0"/>
                      <w:marRight w:val="0"/>
                      <w:marTop w:val="0"/>
                      <w:marBottom w:val="0"/>
                      <w:divBdr>
                        <w:top w:val="none" w:sz="0" w:space="0" w:color="auto"/>
                        <w:left w:val="none" w:sz="0" w:space="0" w:color="auto"/>
                        <w:bottom w:val="none" w:sz="0" w:space="0" w:color="auto"/>
                        <w:right w:val="none" w:sz="0" w:space="0" w:color="auto"/>
                      </w:divBdr>
                    </w:div>
                  </w:divsChild>
                </w:div>
                <w:div w:id="1466585682">
                  <w:marLeft w:val="0"/>
                  <w:marRight w:val="0"/>
                  <w:marTop w:val="0"/>
                  <w:marBottom w:val="0"/>
                  <w:divBdr>
                    <w:top w:val="none" w:sz="0" w:space="0" w:color="auto"/>
                    <w:left w:val="none" w:sz="0" w:space="0" w:color="auto"/>
                    <w:bottom w:val="none" w:sz="0" w:space="0" w:color="auto"/>
                    <w:right w:val="none" w:sz="0" w:space="0" w:color="auto"/>
                  </w:divBdr>
                  <w:divsChild>
                    <w:div w:id="84770704">
                      <w:marLeft w:val="0"/>
                      <w:marRight w:val="0"/>
                      <w:marTop w:val="0"/>
                      <w:marBottom w:val="0"/>
                      <w:divBdr>
                        <w:top w:val="none" w:sz="0" w:space="0" w:color="auto"/>
                        <w:left w:val="none" w:sz="0" w:space="0" w:color="auto"/>
                        <w:bottom w:val="none" w:sz="0" w:space="0" w:color="auto"/>
                        <w:right w:val="none" w:sz="0" w:space="0" w:color="auto"/>
                      </w:divBdr>
                    </w:div>
                  </w:divsChild>
                </w:div>
                <w:div w:id="1969897123">
                  <w:marLeft w:val="0"/>
                  <w:marRight w:val="0"/>
                  <w:marTop w:val="0"/>
                  <w:marBottom w:val="0"/>
                  <w:divBdr>
                    <w:top w:val="none" w:sz="0" w:space="0" w:color="auto"/>
                    <w:left w:val="none" w:sz="0" w:space="0" w:color="auto"/>
                    <w:bottom w:val="none" w:sz="0" w:space="0" w:color="auto"/>
                    <w:right w:val="none" w:sz="0" w:space="0" w:color="auto"/>
                  </w:divBdr>
                  <w:divsChild>
                    <w:div w:id="1141311088">
                      <w:marLeft w:val="0"/>
                      <w:marRight w:val="0"/>
                      <w:marTop w:val="0"/>
                      <w:marBottom w:val="0"/>
                      <w:divBdr>
                        <w:top w:val="none" w:sz="0" w:space="0" w:color="auto"/>
                        <w:left w:val="none" w:sz="0" w:space="0" w:color="auto"/>
                        <w:bottom w:val="none" w:sz="0" w:space="0" w:color="auto"/>
                        <w:right w:val="none" w:sz="0" w:space="0" w:color="auto"/>
                      </w:divBdr>
                    </w:div>
                  </w:divsChild>
                </w:div>
                <w:div w:id="877622330">
                  <w:marLeft w:val="0"/>
                  <w:marRight w:val="0"/>
                  <w:marTop w:val="0"/>
                  <w:marBottom w:val="0"/>
                  <w:divBdr>
                    <w:top w:val="none" w:sz="0" w:space="0" w:color="auto"/>
                    <w:left w:val="none" w:sz="0" w:space="0" w:color="auto"/>
                    <w:bottom w:val="none" w:sz="0" w:space="0" w:color="auto"/>
                    <w:right w:val="none" w:sz="0" w:space="0" w:color="auto"/>
                  </w:divBdr>
                  <w:divsChild>
                    <w:div w:id="269552772">
                      <w:marLeft w:val="0"/>
                      <w:marRight w:val="0"/>
                      <w:marTop w:val="0"/>
                      <w:marBottom w:val="0"/>
                      <w:divBdr>
                        <w:top w:val="none" w:sz="0" w:space="0" w:color="auto"/>
                        <w:left w:val="none" w:sz="0" w:space="0" w:color="auto"/>
                        <w:bottom w:val="none" w:sz="0" w:space="0" w:color="auto"/>
                        <w:right w:val="none" w:sz="0" w:space="0" w:color="auto"/>
                      </w:divBdr>
                    </w:div>
                  </w:divsChild>
                </w:div>
                <w:div w:id="1883010037">
                  <w:marLeft w:val="0"/>
                  <w:marRight w:val="0"/>
                  <w:marTop w:val="0"/>
                  <w:marBottom w:val="0"/>
                  <w:divBdr>
                    <w:top w:val="none" w:sz="0" w:space="0" w:color="auto"/>
                    <w:left w:val="none" w:sz="0" w:space="0" w:color="auto"/>
                    <w:bottom w:val="none" w:sz="0" w:space="0" w:color="auto"/>
                    <w:right w:val="none" w:sz="0" w:space="0" w:color="auto"/>
                  </w:divBdr>
                  <w:divsChild>
                    <w:div w:id="66194983">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0"/>
                  <w:marRight w:val="0"/>
                  <w:marTop w:val="0"/>
                  <w:marBottom w:val="0"/>
                  <w:divBdr>
                    <w:top w:val="none" w:sz="0" w:space="0" w:color="auto"/>
                    <w:left w:val="none" w:sz="0" w:space="0" w:color="auto"/>
                    <w:bottom w:val="none" w:sz="0" w:space="0" w:color="auto"/>
                    <w:right w:val="none" w:sz="0" w:space="0" w:color="auto"/>
                  </w:divBdr>
                  <w:divsChild>
                    <w:div w:id="751319932">
                      <w:marLeft w:val="0"/>
                      <w:marRight w:val="0"/>
                      <w:marTop w:val="0"/>
                      <w:marBottom w:val="0"/>
                      <w:divBdr>
                        <w:top w:val="none" w:sz="0" w:space="0" w:color="auto"/>
                        <w:left w:val="none" w:sz="0" w:space="0" w:color="auto"/>
                        <w:bottom w:val="none" w:sz="0" w:space="0" w:color="auto"/>
                        <w:right w:val="none" w:sz="0" w:space="0" w:color="auto"/>
                      </w:divBdr>
                    </w:div>
                  </w:divsChild>
                </w:div>
                <w:div w:id="506560108">
                  <w:marLeft w:val="0"/>
                  <w:marRight w:val="0"/>
                  <w:marTop w:val="0"/>
                  <w:marBottom w:val="0"/>
                  <w:divBdr>
                    <w:top w:val="none" w:sz="0" w:space="0" w:color="auto"/>
                    <w:left w:val="none" w:sz="0" w:space="0" w:color="auto"/>
                    <w:bottom w:val="none" w:sz="0" w:space="0" w:color="auto"/>
                    <w:right w:val="none" w:sz="0" w:space="0" w:color="auto"/>
                  </w:divBdr>
                  <w:divsChild>
                    <w:div w:id="1680958989">
                      <w:marLeft w:val="0"/>
                      <w:marRight w:val="0"/>
                      <w:marTop w:val="0"/>
                      <w:marBottom w:val="0"/>
                      <w:divBdr>
                        <w:top w:val="none" w:sz="0" w:space="0" w:color="auto"/>
                        <w:left w:val="none" w:sz="0" w:space="0" w:color="auto"/>
                        <w:bottom w:val="none" w:sz="0" w:space="0" w:color="auto"/>
                        <w:right w:val="none" w:sz="0" w:space="0" w:color="auto"/>
                      </w:divBdr>
                    </w:div>
                  </w:divsChild>
                </w:div>
                <w:div w:id="1501046670">
                  <w:marLeft w:val="0"/>
                  <w:marRight w:val="0"/>
                  <w:marTop w:val="0"/>
                  <w:marBottom w:val="0"/>
                  <w:divBdr>
                    <w:top w:val="none" w:sz="0" w:space="0" w:color="auto"/>
                    <w:left w:val="none" w:sz="0" w:space="0" w:color="auto"/>
                    <w:bottom w:val="none" w:sz="0" w:space="0" w:color="auto"/>
                    <w:right w:val="none" w:sz="0" w:space="0" w:color="auto"/>
                  </w:divBdr>
                  <w:divsChild>
                    <w:div w:id="373889945">
                      <w:marLeft w:val="0"/>
                      <w:marRight w:val="0"/>
                      <w:marTop w:val="0"/>
                      <w:marBottom w:val="0"/>
                      <w:divBdr>
                        <w:top w:val="none" w:sz="0" w:space="0" w:color="auto"/>
                        <w:left w:val="none" w:sz="0" w:space="0" w:color="auto"/>
                        <w:bottom w:val="none" w:sz="0" w:space="0" w:color="auto"/>
                        <w:right w:val="none" w:sz="0" w:space="0" w:color="auto"/>
                      </w:divBdr>
                    </w:div>
                  </w:divsChild>
                </w:div>
                <w:div w:id="1915355970">
                  <w:marLeft w:val="0"/>
                  <w:marRight w:val="0"/>
                  <w:marTop w:val="0"/>
                  <w:marBottom w:val="0"/>
                  <w:divBdr>
                    <w:top w:val="none" w:sz="0" w:space="0" w:color="auto"/>
                    <w:left w:val="none" w:sz="0" w:space="0" w:color="auto"/>
                    <w:bottom w:val="none" w:sz="0" w:space="0" w:color="auto"/>
                    <w:right w:val="none" w:sz="0" w:space="0" w:color="auto"/>
                  </w:divBdr>
                  <w:divsChild>
                    <w:div w:id="115952068">
                      <w:marLeft w:val="0"/>
                      <w:marRight w:val="0"/>
                      <w:marTop w:val="0"/>
                      <w:marBottom w:val="0"/>
                      <w:divBdr>
                        <w:top w:val="none" w:sz="0" w:space="0" w:color="auto"/>
                        <w:left w:val="none" w:sz="0" w:space="0" w:color="auto"/>
                        <w:bottom w:val="none" w:sz="0" w:space="0" w:color="auto"/>
                        <w:right w:val="none" w:sz="0" w:space="0" w:color="auto"/>
                      </w:divBdr>
                    </w:div>
                  </w:divsChild>
                </w:div>
                <w:div w:id="980307912">
                  <w:marLeft w:val="0"/>
                  <w:marRight w:val="0"/>
                  <w:marTop w:val="0"/>
                  <w:marBottom w:val="0"/>
                  <w:divBdr>
                    <w:top w:val="none" w:sz="0" w:space="0" w:color="auto"/>
                    <w:left w:val="none" w:sz="0" w:space="0" w:color="auto"/>
                    <w:bottom w:val="none" w:sz="0" w:space="0" w:color="auto"/>
                    <w:right w:val="none" w:sz="0" w:space="0" w:color="auto"/>
                  </w:divBdr>
                  <w:divsChild>
                    <w:div w:id="212469985">
                      <w:marLeft w:val="0"/>
                      <w:marRight w:val="0"/>
                      <w:marTop w:val="0"/>
                      <w:marBottom w:val="0"/>
                      <w:divBdr>
                        <w:top w:val="none" w:sz="0" w:space="0" w:color="auto"/>
                        <w:left w:val="none" w:sz="0" w:space="0" w:color="auto"/>
                        <w:bottom w:val="none" w:sz="0" w:space="0" w:color="auto"/>
                        <w:right w:val="none" w:sz="0" w:space="0" w:color="auto"/>
                      </w:divBdr>
                    </w:div>
                  </w:divsChild>
                </w:div>
                <w:div w:id="1829200586">
                  <w:marLeft w:val="0"/>
                  <w:marRight w:val="0"/>
                  <w:marTop w:val="0"/>
                  <w:marBottom w:val="0"/>
                  <w:divBdr>
                    <w:top w:val="none" w:sz="0" w:space="0" w:color="auto"/>
                    <w:left w:val="none" w:sz="0" w:space="0" w:color="auto"/>
                    <w:bottom w:val="none" w:sz="0" w:space="0" w:color="auto"/>
                    <w:right w:val="none" w:sz="0" w:space="0" w:color="auto"/>
                  </w:divBdr>
                  <w:divsChild>
                    <w:div w:id="1138524075">
                      <w:marLeft w:val="0"/>
                      <w:marRight w:val="0"/>
                      <w:marTop w:val="0"/>
                      <w:marBottom w:val="0"/>
                      <w:divBdr>
                        <w:top w:val="none" w:sz="0" w:space="0" w:color="auto"/>
                        <w:left w:val="none" w:sz="0" w:space="0" w:color="auto"/>
                        <w:bottom w:val="none" w:sz="0" w:space="0" w:color="auto"/>
                        <w:right w:val="none" w:sz="0" w:space="0" w:color="auto"/>
                      </w:divBdr>
                    </w:div>
                  </w:divsChild>
                </w:div>
                <w:div w:id="1874805868">
                  <w:marLeft w:val="0"/>
                  <w:marRight w:val="0"/>
                  <w:marTop w:val="0"/>
                  <w:marBottom w:val="0"/>
                  <w:divBdr>
                    <w:top w:val="none" w:sz="0" w:space="0" w:color="auto"/>
                    <w:left w:val="none" w:sz="0" w:space="0" w:color="auto"/>
                    <w:bottom w:val="none" w:sz="0" w:space="0" w:color="auto"/>
                    <w:right w:val="none" w:sz="0" w:space="0" w:color="auto"/>
                  </w:divBdr>
                  <w:divsChild>
                    <w:div w:id="141194187">
                      <w:marLeft w:val="0"/>
                      <w:marRight w:val="0"/>
                      <w:marTop w:val="0"/>
                      <w:marBottom w:val="0"/>
                      <w:divBdr>
                        <w:top w:val="none" w:sz="0" w:space="0" w:color="auto"/>
                        <w:left w:val="none" w:sz="0" w:space="0" w:color="auto"/>
                        <w:bottom w:val="none" w:sz="0" w:space="0" w:color="auto"/>
                        <w:right w:val="none" w:sz="0" w:space="0" w:color="auto"/>
                      </w:divBdr>
                    </w:div>
                  </w:divsChild>
                </w:div>
                <w:div w:id="1552614254">
                  <w:marLeft w:val="0"/>
                  <w:marRight w:val="0"/>
                  <w:marTop w:val="0"/>
                  <w:marBottom w:val="0"/>
                  <w:divBdr>
                    <w:top w:val="none" w:sz="0" w:space="0" w:color="auto"/>
                    <w:left w:val="none" w:sz="0" w:space="0" w:color="auto"/>
                    <w:bottom w:val="none" w:sz="0" w:space="0" w:color="auto"/>
                    <w:right w:val="none" w:sz="0" w:space="0" w:color="auto"/>
                  </w:divBdr>
                  <w:divsChild>
                    <w:div w:id="302010332">
                      <w:marLeft w:val="0"/>
                      <w:marRight w:val="0"/>
                      <w:marTop w:val="0"/>
                      <w:marBottom w:val="0"/>
                      <w:divBdr>
                        <w:top w:val="none" w:sz="0" w:space="0" w:color="auto"/>
                        <w:left w:val="none" w:sz="0" w:space="0" w:color="auto"/>
                        <w:bottom w:val="none" w:sz="0" w:space="0" w:color="auto"/>
                        <w:right w:val="none" w:sz="0" w:space="0" w:color="auto"/>
                      </w:divBdr>
                    </w:div>
                  </w:divsChild>
                </w:div>
                <w:div w:id="1119841608">
                  <w:marLeft w:val="0"/>
                  <w:marRight w:val="0"/>
                  <w:marTop w:val="0"/>
                  <w:marBottom w:val="0"/>
                  <w:divBdr>
                    <w:top w:val="none" w:sz="0" w:space="0" w:color="auto"/>
                    <w:left w:val="none" w:sz="0" w:space="0" w:color="auto"/>
                    <w:bottom w:val="none" w:sz="0" w:space="0" w:color="auto"/>
                    <w:right w:val="none" w:sz="0" w:space="0" w:color="auto"/>
                  </w:divBdr>
                  <w:divsChild>
                    <w:div w:id="6223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0368">
      <w:bodyDiv w:val="1"/>
      <w:marLeft w:val="0"/>
      <w:marRight w:val="0"/>
      <w:marTop w:val="0"/>
      <w:marBottom w:val="0"/>
      <w:divBdr>
        <w:top w:val="none" w:sz="0" w:space="0" w:color="auto"/>
        <w:left w:val="none" w:sz="0" w:space="0" w:color="auto"/>
        <w:bottom w:val="none" w:sz="0" w:space="0" w:color="auto"/>
        <w:right w:val="none" w:sz="0" w:space="0" w:color="auto"/>
      </w:divBdr>
      <w:divsChild>
        <w:div w:id="1148476396">
          <w:marLeft w:val="0"/>
          <w:marRight w:val="0"/>
          <w:marTop w:val="0"/>
          <w:marBottom w:val="0"/>
          <w:divBdr>
            <w:top w:val="none" w:sz="0" w:space="0" w:color="auto"/>
            <w:left w:val="none" w:sz="0" w:space="0" w:color="auto"/>
            <w:bottom w:val="none" w:sz="0" w:space="0" w:color="auto"/>
            <w:right w:val="none" w:sz="0" w:space="0" w:color="auto"/>
          </w:divBdr>
        </w:div>
        <w:div w:id="1503469757">
          <w:marLeft w:val="0"/>
          <w:marRight w:val="0"/>
          <w:marTop w:val="0"/>
          <w:marBottom w:val="0"/>
          <w:divBdr>
            <w:top w:val="none" w:sz="0" w:space="0" w:color="auto"/>
            <w:left w:val="none" w:sz="0" w:space="0" w:color="auto"/>
            <w:bottom w:val="none" w:sz="0" w:space="0" w:color="auto"/>
            <w:right w:val="none" w:sz="0" w:space="0" w:color="auto"/>
          </w:divBdr>
        </w:div>
      </w:divsChild>
    </w:div>
    <w:div w:id="210726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ilms.fema.gov/IS29/index.htm" TargetMode="External"/><Relationship Id="rId18" Type="http://schemas.openxmlformats.org/officeDocument/2006/relationships/hyperlink" Target="https://www.health.ny.gov/professionals/diseases/reporting/communicable/infection/regional_epi_staff.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c.gov/coronavirus/2019-ncov/hcp/ppe-strategy/index.html" TargetMode="External"/><Relationship Id="rId7" Type="http://schemas.openxmlformats.org/officeDocument/2006/relationships/settings" Target="settings.xml"/><Relationship Id="rId12" Type="http://schemas.openxmlformats.org/officeDocument/2006/relationships/hyperlink" Target="http://www.dhses.ny.gov/oem/contact/map.cfm" TargetMode="External"/><Relationship Id="rId17" Type="http://schemas.openxmlformats.org/officeDocument/2006/relationships/hyperlink" Target="https://www.health.ny.gov/forms/doh-4018.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ny.gov/forms/instructions/doh-389_instructions.pdf" TargetMode="External"/><Relationship Id="rId20" Type="http://schemas.openxmlformats.org/officeDocument/2006/relationships/hyperlink" Target="http://www.nyc.gov/health/nycm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ny.gov/forms/doh-4018.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1.nyc.gov/assets/doh/downloads/pdf/hcp/urf-08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ilms.fema.gov/is0042/curriculum/1.html" TargetMode="External"/><Relationship Id="rId22" Type="http://schemas.openxmlformats.org/officeDocument/2006/relationships/hyperlink" Target="https://www.epa.gov/pesticide-registration/list-n-disinfectants-use-against-sars-cov-2-covid-19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mrc.hhs.gov/FindMRC" TargetMode="External"/><Relationship Id="rId2" Type="http://schemas.openxmlformats.org/officeDocument/2006/relationships/hyperlink" Target="https://community.fema.gov/Register/Register_Search_Programs" TargetMode="External"/><Relationship Id="rId1" Type="http://schemas.openxmlformats.org/officeDocument/2006/relationships/hyperlink" Target="https://www.calhospitalprepare.org/sites/main/files/file-attachments/kp_incident_log_hva_template.xlsb" TargetMode="External"/><Relationship Id="rId4" Type="http://schemas.openxmlformats.org/officeDocument/2006/relationships/hyperlink" Target="http://www.phe.gov/Preparedness/planning/Documents/active-shooter-planning-eop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53E2F1-E0DD-4EEE-A022-0F3BAC46D28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F9DD7AA15504989972729BEFDA3BF" ma:contentTypeVersion="6" ma:contentTypeDescription="Create a new document." ma:contentTypeScope="" ma:versionID="afc358d23d9eef96454ba8f496ecb22b">
  <xsd:schema xmlns:xsd="http://www.w3.org/2001/XMLSchema" xmlns:xs="http://www.w3.org/2001/XMLSchema" xmlns:p="http://schemas.microsoft.com/office/2006/metadata/properties" xmlns:ns2="4297a468-dc64-48df-9ae9-c5df8cd61fce" xmlns:ns3="74dd6434-3f5f-4280-a1d2-7b45f6dae085" targetNamespace="http://schemas.microsoft.com/office/2006/metadata/properties" ma:root="true" ma:fieldsID="0aa9fc74864c4bcfbe64f92a077da46f" ns2:_="" ns3:_="">
    <xsd:import namespace="4297a468-dc64-48df-9ae9-c5df8cd61fce"/>
    <xsd:import namespace="74dd6434-3f5f-4280-a1d2-7b45f6dae0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7a468-dc64-48df-9ae9-c5df8cd61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6434-3f5f-4280-a1d2-7b45f6dae0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E6A0-F329-4BFB-8C0B-A2585AB03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B06B4-CD93-4F37-8AB5-F9236A00C52F}">
  <ds:schemaRefs>
    <ds:schemaRef ds:uri="http://schemas.microsoft.com/sharepoint/v3/contenttype/forms"/>
  </ds:schemaRefs>
</ds:datastoreItem>
</file>

<file path=customXml/itemProps3.xml><?xml version="1.0" encoding="utf-8"?>
<ds:datastoreItem xmlns:ds="http://schemas.openxmlformats.org/officeDocument/2006/customXml" ds:itemID="{D3030709-21A1-4936-8C87-9575934C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7a468-dc64-48df-9ae9-c5df8cd61fce"/>
    <ds:schemaRef ds:uri="74dd6434-3f5f-4280-a1d2-7b45f6dae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4D772-6905-4E3F-A3FC-B1F19855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15765</Words>
  <Characters>89861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Dziedzic</dc:creator>
  <cp:keywords/>
  <dc:description/>
  <cp:lastModifiedBy>Elliott Frost</cp:lastModifiedBy>
  <cp:revision>2</cp:revision>
  <cp:lastPrinted>2018-05-25T02:41:00Z</cp:lastPrinted>
  <dcterms:created xsi:type="dcterms:W3CDTF">2020-08-24T13:58:00Z</dcterms:created>
  <dcterms:modified xsi:type="dcterms:W3CDTF">2020-08-24T13:58:00Z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0x010100863F9DD7AA15504989972729BEFDA3BF</vt:lpwstr>
  </property>
  <property fmtid="{D5CDD505-2E9C-101B-9397-08002B2CF9AE}" pid="3" name="AuthorIds_UIVersion_512">
    <vt:lpwstr>313</vt:lpwstr>
  </property>
</Properties>
</file>